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9" w:lineRule="auto"/>
        <w:jc w:val="center"/>
        <w:rPr>
          <w:rFonts w:hint="eastAsia" w:ascii="宋体" w:hAnsi="宋体" w:cs="方正小标宋简体"/>
          <w:b/>
          <w:bCs/>
          <w:color w:val="auto"/>
          <w:spacing w:val="0"/>
          <w:sz w:val="44"/>
          <w:szCs w:val="44"/>
          <w:highlight w:val="none"/>
          <w:shd w:val="clear" w:color="auto" w:fill="FFFFFF"/>
          <w:lang w:eastAsia="zh-CN"/>
        </w:rPr>
      </w:pPr>
      <w:bookmarkStart w:id="0" w:name="_Hlk164169344"/>
      <w:r>
        <w:rPr>
          <w:rFonts w:hint="eastAsia" w:ascii="宋体" w:hAnsi="宋体" w:cs="方正小标宋简体"/>
          <w:b/>
          <w:bCs/>
          <w:color w:val="auto"/>
          <w:spacing w:val="0"/>
          <w:sz w:val="44"/>
          <w:szCs w:val="44"/>
          <w:highlight w:val="none"/>
          <w:shd w:val="clear" w:color="auto" w:fill="FFFFFF"/>
          <w:lang w:eastAsia="zh-CN"/>
        </w:rPr>
        <w:t>山东第一医科大学附属眼科研究所</w:t>
      </w:r>
    </w:p>
    <w:p>
      <w:pPr>
        <w:spacing w:after="0" w:line="279" w:lineRule="auto"/>
        <w:jc w:val="center"/>
        <w:rPr>
          <w:rFonts w:ascii="宋体" w:hAnsi="宋体" w:eastAsia="宋体" w:cs="方正小标宋简体"/>
          <w:b/>
          <w:bCs/>
          <w:color w:val="auto"/>
          <w:spacing w:val="-20"/>
          <w:sz w:val="44"/>
          <w:szCs w:val="44"/>
          <w:highlight w:val="none"/>
          <w:shd w:val="clear" w:color="auto" w:fill="FFFFFF"/>
        </w:rPr>
      </w:pPr>
      <w:r>
        <w:rPr>
          <w:rFonts w:hint="eastAsia" w:ascii="宋体" w:hAnsi="宋体" w:cs="方正小标宋简体"/>
          <w:b/>
          <w:bCs/>
          <w:color w:val="auto"/>
          <w:spacing w:val="-20"/>
          <w:sz w:val="44"/>
          <w:szCs w:val="44"/>
          <w:highlight w:val="none"/>
          <w:shd w:val="clear" w:color="auto" w:fill="FFFFFF"/>
          <w:lang w:val="en-US" w:eastAsia="zh-CN"/>
        </w:rPr>
        <w:t>2026年度微信代运营服务项目（二次）</w:t>
      </w:r>
      <w:r>
        <w:rPr>
          <w:rFonts w:hint="eastAsia" w:ascii="宋体" w:hAnsi="宋体" w:cs="方正小标宋简体"/>
          <w:b/>
          <w:bCs/>
          <w:color w:val="auto"/>
          <w:spacing w:val="-20"/>
          <w:sz w:val="44"/>
          <w:szCs w:val="44"/>
          <w:highlight w:val="none"/>
          <w:shd w:val="clear" w:color="auto" w:fill="FFFFFF"/>
          <w:lang w:eastAsia="zh-CN"/>
        </w:rPr>
        <w:t>竞争性谈判文件</w:t>
      </w:r>
    </w:p>
    <w:bookmarkEnd w:id="0"/>
    <w:p>
      <w:pPr>
        <w:pStyle w:val="13"/>
        <w:numPr>
          <w:ilvl w:val="0"/>
          <w:numId w:val="1"/>
        </w:numPr>
        <w:ind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供应商须知</w:t>
      </w:r>
    </w:p>
    <w:p>
      <w:pPr>
        <w:spacing w:line="360" w:lineRule="auto"/>
        <w:ind w:firstLine="551" w:firstLineChars="196"/>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一、供应商资格</w:t>
      </w:r>
    </w:p>
    <w:p>
      <w:pPr>
        <w:ind w:firstLine="560" w:firstLineChars="200"/>
        <w:rPr>
          <w:rFonts w:ascii="宋体" w:hAnsi="宋体" w:eastAsia="宋体"/>
          <w:color w:val="auto"/>
          <w:sz w:val="28"/>
          <w:szCs w:val="28"/>
          <w:highlight w:val="none"/>
          <w:shd w:val="clear" w:color="auto" w:fill="FFFFFF"/>
        </w:rPr>
      </w:pPr>
      <w:bookmarkStart w:id="1" w:name="OLE_LINK35"/>
      <w:bookmarkStart w:id="2" w:name="OLE_LINK36"/>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、在中国境内注册、具有能够独立承担民事责任的企业，具有合法有效的营业执照</w:t>
      </w:r>
      <w:r>
        <w:rPr>
          <w:rFonts w:hint="eastAsia" w:ascii="宋体" w:hAnsi="宋体" w:eastAsia="宋体" w:cs="宋体"/>
          <w:color w:val="auto"/>
          <w:sz w:val="28"/>
          <w:szCs w:val="28"/>
          <w:highlight w:val="none"/>
          <w:shd w:val="clear" w:color="auto" w:fill="FFFFFF"/>
        </w:rPr>
        <w:t>；</w:t>
      </w:r>
    </w:p>
    <w:p>
      <w:pPr>
        <w:ind w:firstLine="560" w:firstLineChars="200"/>
        <w:jc w:val="left"/>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、提供的资格、资质证明文件真实有效；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、具有履行合同所必需的人员、设备和专业技术能力；</w:t>
      </w:r>
    </w:p>
    <w:p>
      <w:pPr>
        <w:spacing w:line="360" w:lineRule="auto"/>
        <w:ind w:firstLine="560" w:firstLineChars="200"/>
        <w:rPr>
          <w:rFonts w:hint="eastAsia" w:ascii="宋体" w:hAnsi="宋体"/>
          <w:color w:val="auto"/>
          <w:sz w:val="28"/>
          <w:szCs w:val="28"/>
          <w:highlight w:val="none"/>
          <w:shd w:val="clear" w:color="auto" w:fill="FFFFFF"/>
          <w:lang w:eastAsia="zh-CN"/>
        </w:rPr>
      </w:pPr>
      <w:r>
        <w:rPr>
          <w:rFonts w:ascii="宋体" w:hAnsi="宋体" w:eastAsia="宋体"/>
          <w:color w:val="auto"/>
          <w:sz w:val="28"/>
          <w:szCs w:val="28"/>
          <w:highlight w:val="none"/>
          <w:shd w:val="clear" w:color="auto" w:fill="FFFFFF"/>
        </w:rPr>
        <w:t>4</w:t>
      </w:r>
      <w:r>
        <w:rPr>
          <w:rFonts w:hint="eastAsia" w:ascii="宋体" w:hAnsi="宋体" w:eastAsia="宋体"/>
          <w:color w:val="auto"/>
          <w:sz w:val="28"/>
          <w:szCs w:val="28"/>
          <w:highlight w:val="none"/>
          <w:shd w:val="clear" w:color="auto" w:fill="FFFFFF"/>
        </w:rPr>
        <w:t>、具有良好的商业信誉和健全的财务会计制度</w:t>
      </w:r>
      <w:r>
        <w:rPr>
          <w:rFonts w:hint="eastAsia" w:ascii="宋体" w:hAnsi="宋体"/>
          <w:color w:val="auto"/>
          <w:sz w:val="28"/>
          <w:szCs w:val="28"/>
          <w:highlight w:val="none"/>
          <w:shd w:val="clear" w:color="auto" w:fill="FFFFFF"/>
          <w:lang w:eastAsia="zh-CN"/>
        </w:rPr>
        <w:t>；</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5、</w:t>
      </w:r>
      <w:r>
        <w:rPr>
          <w:rFonts w:hint="eastAsia" w:ascii="宋体" w:hAnsi="宋体" w:eastAsia="宋体"/>
          <w:color w:val="auto"/>
          <w:sz w:val="28"/>
          <w:szCs w:val="28"/>
          <w:highlight w:val="none"/>
          <w:shd w:val="clear" w:color="auto" w:fill="FFFFFF"/>
        </w:rPr>
        <w:t>具有良好的财务状况报告，依法缴纳税收和社会保障资金的良好记录；</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6</w:t>
      </w:r>
      <w:r>
        <w:rPr>
          <w:rFonts w:hint="eastAsia" w:ascii="宋体" w:hAnsi="宋体" w:eastAsia="宋体"/>
          <w:color w:val="auto"/>
          <w:sz w:val="28"/>
          <w:szCs w:val="28"/>
          <w:highlight w:val="none"/>
          <w:shd w:val="clear" w:color="auto" w:fill="FFFFFF"/>
        </w:rPr>
        <w:t>、参加本次招标活动前三年内，在经营活动中没有重大违法记录；</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7</w:t>
      </w:r>
      <w:r>
        <w:rPr>
          <w:rFonts w:hint="eastAsia" w:ascii="宋体" w:hAnsi="宋体" w:eastAsia="宋体"/>
          <w:color w:val="auto"/>
          <w:sz w:val="28"/>
          <w:szCs w:val="28"/>
          <w:highlight w:val="none"/>
          <w:shd w:val="clear" w:color="auto" w:fill="FFFFFF"/>
        </w:rPr>
        <w:t>、单位负责人为同一人或者存在直接控股、管理关系的不同供应商，不得参加同一合同项下的招标采购活动；</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8</w:t>
      </w:r>
      <w:r>
        <w:rPr>
          <w:rFonts w:hint="eastAsia" w:ascii="宋体" w:hAnsi="宋体" w:eastAsia="宋体"/>
          <w:color w:val="auto"/>
          <w:sz w:val="28"/>
          <w:szCs w:val="28"/>
          <w:highlight w:val="none"/>
          <w:shd w:val="clear" w:color="auto" w:fill="FFFFFF"/>
        </w:rPr>
        <w:t>、在“信用中国”(www.creditchina.gov.cn)、“中国政府采购网”(www.ccgp.gov.cn)、“信用山东”（www.creditsd.gov.cn）、信用青岛（credit.qingdao.gov.cn）等网站中未被列入失信被执行人、重大税收违法案件当事人名单、政府采购严重违法失信行为记录名单的供应商；</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9</w:t>
      </w:r>
      <w:r>
        <w:rPr>
          <w:rFonts w:hint="eastAsia" w:ascii="宋体" w:hAnsi="宋体" w:eastAsia="宋体"/>
          <w:color w:val="auto"/>
          <w:sz w:val="28"/>
          <w:szCs w:val="28"/>
          <w:highlight w:val="none"/>
          <w:shd w:val="clear" w:color="auto" w:fill="FFFFFF"/>
        </w:rPr>
        <w:t>、本项目不接受联合体投标。</w:t>
      </w:r>
      <w:bookmarkEnd w:id="1"/>
      <w:bookmarkEnd w:id="2"/>
    </w:p>
    <w:p>
      <w:pPr>
        <w:spacing w:line="360" w:lineRule="auto"/>
        <w:ind w:firstLine="551" w:firstLineChars="196"/>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二、响应文件的编写</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供应商应仔细阅读竞争性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文件的所有内容，按竞争性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文件的要求提供响应文件，并保证所提供的全部资料的真实性、准确性及完整性，以使其报价对竞争性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文件做出实质性响应。否则，其报价有可能被拒绝或被视为无效。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、响应文件的组成</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供应商应按竞争性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文件的要求编写响应文件，提交证明其有资格进行报价和有能力履行合同的文件。</w:t>
      </w:r>
    </w:p>
    <w:p>
      <w:pPr>
        <w:spacing w:line="360" w:lineRule="auto"/>
        <w:ind w:firstLine="562" w:firstLineChars="200"/>
        <w:rPr>
          <w:rFonts w:ascii="宋体" w:hAnsi="宋体" w:eastAsia="宋体"/>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响应文件由报价函、报价文件、资格证明文件、商务文件、技术</w:t>
      </w:r>
      <w:r>
        <w:rPr>
          <w:rFonts w:hint="eastAsia" w:ascii="宋体" w:hAnsi="宋体" w:eastAsia="宋体"/>
          <w:b/>
          <w:bCs/>
          <w:color w:val="auto"/>
          <w:sz w:val="28"/>
          <w:szCs w:val="28"/>
          <w:highlight w:val="none"/>
          <w:shd w:val="clear" w:color="auto" w:fill="FFFFFF"/>
        </w:rPr>
        <w:t>文件</w:t>
      </w:r>
      <w:r>
        <w:rPr>
          <w:rFonts w:hint="eastAsia" w:ascii="宋体" w:hAnsi="宋体" w:eastAsia="宋体"/>
          <w:color w:val="auto"/>
          <w:sz w:val="28"/>
          <w:szCs w:val="28"/>
          <w:highlight w:val="none"/>
          <w:shd w:val="clear" w:color="auto" w:fill="FFFFFF"/>
        </w:rPr>
        <w:t>五部分组成。</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 xml:space="preserve">*1.1 </w:t>
      </w:r>
      <w:r>
        <w:rPr>
          <w:rFonts w:hint="eastAsia" w:ascii="宋体" w:hAnsi="宋体" w:eastAsia="宋体"/>
          <w:b/>
          <w:color w:val="auto"/>
          <w:sz w:val="28"/>
          <w:szCs w:val="28"/>
          <w:highlight w:val="none"/>
          <w:shd w:val="clear" w:color="auto" w:fill="FFFFFF"/>
        </w:rPr>
        <w:t>报价函部分</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1.1.1 </w:t>
      </w:r>
      <w:r>
        <w:rPr>
          <w:rFonts w:hint="eastAsia" w:ascii="宋体" w:hAnsi="宋体" w:eastAsia="宋体"/>
          <w:color w:val="auto"/>
          <w:sz w:val="28"/>
          <w:szCs w:val="28"/>
          <w:highlight w:val="none"/>
          <w:shd w:val="clear" w:color="auto" w:fill="FFFFFF"/>
        </w:rPr>
        <w:t>法定代表人签署的报价函（详见附件）</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2</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报价文件</w:t>
      </w:r>
    </w:p>
    <w:p>
      <w:pPr>
        <w:spacing w:line="360" w:lineRule="auto"/>
        <w:ind w:firstLine="560" w:firstLineChars="200"/>
        <w:rPr>
          <w:rFonts w:hint="eastAsia"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2</w:t>
      </w:r>
      <w:r>
        <w:rPr>
          <w:rFonts w:ascii="宋体" w:hAnsi="宋体" w:eastAsia="宋体"/>
          <w:color w:val="auto"/>
          <w:sz w:val="28"/>
          <w:szCs w:val="28"/>
          <w:highlight w:val="none"/>
          <w:shd w:val="clear" w:color="auto" w:fill="FFFFFF"/>
        </w:rPr>
        <w:t xml:space="preserve">.1 </w:t>
      </w:r>
      <w:r>
        <w:rPr>
          <w:rFonts w:hint="eastAsia" w:ascii="宋体" w:hAnsi="宋体" w:eastAsia="宋体"/>
          <w:color w:val="auto"/>
          <w:sz w:val="28"/>
          <w:szCs w:val="28"/>
          <w:highlight w:val="none"/>
          <w:shd w:val="clear" w:color="auto" w:fill="FFFFFF"/>
        </w:rPr>
        <w:t>报价一览</w:t>
      </w:r>
      <w:r>
        <w:rPr>
          <w:rFonts w:hint="eastAsia" w:ascii="宋体" w:hAnsi="宋体" w:eastAsia="宋体"/>
          <w:b w:val="0"/>
          <w:bCs w:val="0"/>
          <w:color w:val="auto"/>
          <w:sz w:val="28"/>
          <w:szCs w:val="28"/>
          <w:highlight w:val="none"/>
          <w:shd w:val="clear" w:color="auto" w:fill="FFFFFF"/>
        </w:rPr>
        <w:t>表（详见附件）</w:t>
      </w:r>
    </w:p>
    <w:p>
      <w:pPr>
        <w:spacing w:line="360" w:lineRule="auto"/>
        <w:ind w:firstLine="560" w:firstLineChars="200"/>
        <w:rPr>
          <w:rFonts w:hint="eastAsia" w:ascii="宋体" w:hAnsi="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1.2.2 分项报价表（格式自拟）</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资格证明文件</w:t>
      </w:r>
    </w:p>
    <w:p>
      <w:pPr>
        <w:spacing w:line="360" w:lineRule="auto"/>
        <w:ind w:firstLine="560" w:firstLineChars="200"/>
        <w:rPr>
          <w:rFonts w:ascii="宋体" w:hAnsi="宋体" w:eastAsia="宋体"/>
          <w:bCs/>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.1 </w:t>
      </w:r>
      <w:r>
        <w:rPr>
          <w:rFonts w:hint="eastAsia" w:ascii="宋体" w:hAnsi="宋体" w:eastAsia="宋体"/>
          <w:color w:val="auto"/>
          <w:sz w:val="28"/>
          <w:szCs w:val="28"/>
          <w:highlight w:val="none"/>
          <w:shd w:val="clear" w:color="auto" w:fill="FFFFFF"/>
        </w:rPr>
        <w:t>营业执照副本复印件</w:t>
      </w:r>
      <w:r>
        <w:rPr>
          <w:rFonts w:hint="eastAsia" w:ascii="宋体" w:hAnsi="宋体" w:eastAsia="宋体"/>
          <w:bCs/>
          <w:color w:val="auto"/>
          <w:sz w:val="28"/>
          <w:szCs w:val="28"/>
          <w:highlight w:val="none"/>
          <w:shd w:val="clear" w:color="auto" w:fill="FFFFFF"/>
        </w:rPr>
        <w:t>（</w:t>
      </w:r>
      <w:r>
        <w:rPr>
          <w:rFonts w:hint="eastAsia" w:ascii="宋体" w:hAnsi="宋体"/>
          <w:bCs/>
          <w:color w:val="auto"/>
          <w:sz w:val="28"/>
          <w:szCs w:val="28"/>
          <w:highlight w:val="none"/>
          <w:shd w:val="clear" w:color="auto" w:fill="FFFFFF"/>
          <w:lang w:val="en-US" w:eastAsia="zh-CN"/>
        </w:rPr>
        <w:t>加盖公章</w:t>
      </w:r>
      <w:r>
        <w:rPr>
          <w:rFonts w:hint="eastAsia" w:ascii="宋体" w:hAnsi="宋体" w:eastAsia="宋体"/>
          <w:bCs/>
          <w:color w:val="auto"/>
          <w:sz w:val="28"/>
          <w:szCs w:val="28"/>
          <w:highlight w:val="none"/>
          <w:shd w:val="clear" w:color="auto" w:fill="FFFFFF"/>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.2 </w:t>
      </w:r>
      <w:r>
        <w:rPr>
          <w:rFonts w:hint="eastAsia" w:ascii="宋体" w:hAnsi="宋体" w:eastAsia="宋体"/>
          <w:color w:val="auto"/>
          <w:sz w:val="28"/>
          <w:szCs w:val="28"/>
          <w:highlight w:val="none"/>
          <w:shd w:val="clear" w:color="auto" w:fill="FFFFFF"/>
        </w:rPr>
        <w:t>法定代表人授权委托书原件（详见附件）；</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.3 </w:t>
      </w:r>
      <w:r>
        <w:rPr>
          <w:rFonts w:hint="eastAsia" w:ascii="宋体" w:hAnsi="宋体" w:eastAsia="宋体"/>
          <w:color w:val="auto"/>
          <w:sz w:val="28"/>
          <w:szCs w:val="28"/>
          <w:highlight w:val="none"/>
          <w:shd w:val="clear" w:color="auto" w:fill="FFFFFF"/>
        </w:rPr>
        <w:t>财务状况报告的相关材料：</w:t>
      </w:r>
      <w:r>
        <w:rPr>
          <w:rFonts w:hint="eastAsia" w:ascii="宋体" w:hAnsi="宋体" w:eastAsia="宋体"/>
          <w:b/>
          <w:color w:val="auto"/>
          <w:sz w:val="28"/>
          <w:szCs w:val="28"/>
          <w:highlight w:val="none"/>
          <w:shd w:val="clear" w:color="auto" w:fill="FFFFFF"/>
        </w:rPr>
        <w:t>提供</w:t>
      </w:r>
      <w:r>
        <w:rPr>
          <w:rFonts w:ascii="宋体" w:hAnsi="宋体" w:eastAsia="宋体"/>
          <w:b/>
          <w:color w:val="auto"/>
          <w:sz w:val="28"/>
          <w:szCs w:val="28"/>
          <w:highlight w:val="none"/>
          <w:shd w:val="clear" w:color="auto" w:fill="FFFFFF"/>
        </w:rPr>
        <w:t xml:space="preserve"> 202</w:t>
      </w:r>
      <w:r>
        <w:rPr>
          <w:rFonts w:hint="eastAsia" w:ascii="宋体" w:hAnsi="宋体"/>
          <w:b/>
          <w:color w:val="auto"/>
          <w:sz w:val="28"/>
          <w:szCs w:val="28"/>
          <w:highlight w:val="none"/>
          <w:shd w:val="clear" w:color="auto" w:fill="FFFFFF"/>
          <w:lang w:val="en-US" w:eastAsia="zh-CN"/>
        </w:rPr>
        <w:t>3</w:t>
      </w:r>
      <w:r>
        <w:rPr>
          <w:rFonts w:hint="eastAsia" w:ascii="宋体" w:hAnsi="宋体" w:eastAsia="宋体"/>
          <w:b/>
          <w:color w:val="auto"/>
          <w:sz w:val="28"/>
          <w:szCs w:val="28"/>
          <w:highlight w:val="none"/>
          <w:shd w:val="clear" w:color="auto" w:fill="FFFFFF"/>
        </w:rPr>
        <w:t>年度或</w:t>
      </w:r>
      <w:r>
        <w:rPr>
          <w:rFonts w:ascii="宋体" w:hAnsi="宋体" w:eastAsia="宋体"/>
          <w:b/>
          <w:color w:val="auto"/>
          <w:sz w:val="28"/>
          <w:szCs w:val="28"/>
          <w:highlight w:val="none"/>
          <w:shd w:val="clear" w:color="auto" w:fill="FFFFFF"/>
        </w:rPr>
        <w:t>202</w:t>
      </w:r>
      <w:r>
        <w:rPr>
          <w:rFonts w:hint="eastAsia" w:ascii="宋体" w:hAnsi="宋体"/>
          <w:b/>
          <w:color w:val="auto"/>
          <w:sz w:val="28"/>
          <w:szCs w:val="28"/>
          <w:highlight w:val="none"/>
          <w:shd w:val="clear" w:color="auto" w:fill="FFFFFF"/>
          <w:lang w:val="en-US" w:eastAsia="zh-CN"/>
        </w:rPr>
        <w:t>4</w:t>
      </w:r>
      <w:r>
        <w:rPr>
          <w:rFonts w:hint="eastAsia" w:ascii="宋体" w:hAnsi="宋体" w:eastAsia="宋体"/>
          <w:b/>
          <w:color w:val="auto"/>
          <w:sz w:val="28"/>
          <w:szCs w:val="28"/>
          <w:highlight w:val="none"/>
          <w:shd w:val="clear" w:color="auto" w:fill="FFFFFF"/>
        </w:rPr>
        <w:t>年度会计师事务所出具的年度财务报表或开户银行出具的资信证明复印件（加盖公章）；</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.4 </w:t>
      </w:r>
      <w:r>
        <w:rPr>
          <w:rFonts w:hint="eastAsia" w:ascii="宋体" w:hAnsi="宋体" w:eastAsia="宋体"/>
          <w:color w:val="auto"/>
          <w:sz w:val="28"/>
          <w:szCs w:val="28"/>
          <w:highlight w:val="none"/>
          <w:shd w:val="clear" w:color="auto" w:fill="FFFFFF"/>
        </w:rPr>
        <w:t>依法缴纳税收和社会保障资金的相关材料：</w:t>
      </w:r>
      <w:r>
        <w:rPr>
          <w:rFonts w:hint="eastAsia" w:ascii="宋体" w:hAnsi="宋体" w:eastAsia="宋体"/>
          <w:b/>
          <w:color w:val="auto"/>
          <w:sz w:val="28"/>
          <w:szCs w:val="28"/>
          <w:highlight w:val="none"/>
          <w:shd w:val="clear" w:color="auto" w:fill="FFFFFF"/>
        </w:rPr>
        <w:t>投标人参加本次招标活动半年内任意一个月缴纳证明材料复印件（加盖公章）；</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在“信用中国”</w:t>
      </w:r>
      <w:r>
        <w:rPr>
          <w:rFonts w:ascii="宋体" w:hAnsi="宋体" w:eastAsia="宋体"/>
          <w:color w:val="auto"/>
          <w:sz w:val="28"/>
          <w:szCs w:val="28"/>
          <w:highlight w:val="none"/>
          <w:shd w:val="clear" w:color="auto" w:fill="FFFFFF"/>
        </w:rPr>
        <w:t>(www.creditchina.gov.cn)</w:t>
      </w:r>
      <w:r>
        <w:rPr>
          <w:rFonts w:hint="eastAsia" w:ascii="宋体" w:hAnsi="宋体" w:eastAsia="宋体"/>
          <w:color w:val="auto"/>
          <w:sz w:val="28"/>
          <w:szCs w:val="28"/>
          <w:highlight w:val="none"/>
          <w:shd w:val="clear" w:color="auto" w:fill="FFFFFF"/>
        </w:rPr>
        <w:t>、中国政府采购网</w:t>
      </w:r>
      <w:r>
        <w:rPr>
          <w:rFonts w:ascii="宋体" w:hAnsi="宋体" w:eastAsia="宋体"/>
          <w:color w:val="auto"/>
          <w:sz w:val="28"/>
          <w:szCs w:val="28"/>
          <w:highlight w:val="none"/>
          <w:shd w:val="clear" w:color="auto" w:fill="FFFFFF"/>
        </w:rPr>
        <w:t>(www.ccgp.gov.cn)</w:t>
      </w:r>
      <w:r>
        <w:rPr>
          <w:rFonts w:hint="eastAsia" w:ascii="宋体" w:hAnsi="宋体" w:eastAsia="宋体"/>
          <w:color w:val="auto"/>
          <w:sz w:val="28"/>
          <w:szCs w:val="28"/>
          <w:highlight w:val="none"/>
          <w:shd w:val="clear" w:color="auto" w:fill="FFFFFF"/>
        </w:rPr>
        <w:t>、“信用山东”（</w:t>
      </w:r>
      <w:r>
        <w:rPr>
          <w:rFonts w:ascii="宋体" w:hAnsi="宋体" w:eastAsia="宋体"/>
          <w:color w:val="auto"/>
          <w:sz w:val="28"/>
          <w:szCs w:val="28"/>
          <w:highlight w:val="none"/>
          <w:shd w:val="clear" w:color="auto" w:fill="FFFFFF"/>
        </w:rPr>
        <w:t>www. creditsd.gov.cn</w:t>
      </w:r>
      <w:r>
        <w:rPr>
          <w:rFonts w:hint="eastAsia" w:ascii="宋体" w:hAnsi="宋体" w:eastAsia="宋体"/>
          <w:color w:val="auto"/>
          <w:sz w:val="28"/>
          <w:szCs w:val="28"/>
          <w:highlight w:val="none"/>
          <w:shd w:val="clear" w:color="auto" w:fill="FFFFFF"/>
        </w:rPr>
        <w:t>）、信用青岛（</w:t>
      </w:r>
      <w:r>
        <w:rPr>
          <w:rFonts w:ascii="宋体" w:hAnsi="宋体" w:eastAsia="宋体"/>
          <w:color w:val="auto"/>
          <w:sz w:val="28"/>
          <w:szCs w:val="28"/>
          <w:highlight w:val="none"/>
          <w:shd w:val="clear" w:color="auto" w:fill="FFFFFF"/>
        </w:rPr>
        <w:t>credit.qingdao.gov.cn</w:t>
      </w:r>
      <w:r>
        <w:rPr>
          <w:rFonts w:hint="eastAsia" w:ascii="宋体" w:hAnsi="宋体" w:eastAsia="宋体"/>
          <w:color w:val="auto"/>
          <w:sz w:val="28"/>
          <w:szCs w:val="28"/>
          <w:highlight w:val="none"/>
          <w:shd w:val="clear" w:color="auto" w:fill="FFFFFF"/>
        </w:rPr>
        <w:t>）网站查询的本投标人未被列入“失信被执行人名单”、“重大税收违法案件当事人名单”、“政府采购严重违法失信行为记录名单”的</w:t>
      </w:r>
      <w:r>
        <w:rPr>
          <w:rFonts w:hint="eastAsia" w:ascii="宋体" w:hAnsi="宋体" w:eastAsia="宋体"/>
          <w:b/>
          <w:color w:val="auto"/>
          <w:sz w:val="28"/>
          <w:szCs w:val="28"/>
          <w:highlight w:val="none"/>
          <w:shd w:val="clear" w:color="auto" w:fill="FFFFFF"/>
        </w:rPr>
        <w:t>截图（体现查询时间）</w:t>
      </w:r>
      <w:r>
        <w:rPr>
          <w:rFonts w:hint="eastAsia" w:ascii="宋体" w:hAnsi="宋体" w:eastAsia="宋体"/>
          <w:color w:val="auto"/>
          <w:sz w:val="28"/>
          <w:szCs w:val="28"/>
          <w:highlight w:val="none"/>
          <w:shd w:val="clear" w:color="auto" w:fill="FFFFFF"/>
        </w:rPr>
        <w:t>，</w:t>
      </w:r>
      <w:r>
        <w:rPr>
          <w:rFonts w:hint="eastAsia" w:ascii="宋体" w:hAnsi="宋体" w:eastAsia="宋体"/>
          <w:b/>
          <w:color w:val="auto"/>
          <w:sz w:val="28"/>
          <w:szCs w:val="28"/>
          <w:highlight w:val="none"/>
          <w:shd w:val="clear" w:color="auto" w:fill="FFFFFF"/>
        </w:rPr>
        <w:t>加盖供应商单位公章；</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ascii="宋体" w:hAnsi="宋体" w:eastAsia="宋体"/>
          <w:b/>
          <w:color w:val="auto"/>
          <w:sz w:val="28"/>
          <w:szCs w:val="28"/>
          <w:highlight w:val="none"/>
          <w:shd w:val="clear" w:color="auto" w:fill="FFFFFF"/>
        </w:rPr>
        <w:t xml:space="preserve">.6 </w:t>
      </w:r>
      <w:r>
        <w:rPr>
          <w:rFonts w:hint="eastAsia" w:ascii="宋体" w:hAnsi="宋体" w:eastAsia="宋体"/>
          <w:b/>
          <w:color w:val="auto"/>
          <w:sz w:val="28"/>
          <w:szCs w:val="28"/>
          <w:highlight w:val="none"/>
          <w:shd w:val="clear" w:color="auto" w:fill="FFFFFF"/>
        </w:rPr>
        <w:t>无违法违规声明（详见附件）；</w:t>
      </w:r>
    </w:p>
    <w:p>
      <w:pPr>
        <w:pStyle w:val="2"/>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.7 </w:t>
      </w:r>
      <w:r>
        <w:rPr>
          <w:rFonts w:hint="eastAsia" w:ascii="宋体" w:hAnsi="宋体" w:eastAsia="宋体"/>
          <w:color w:val="auto"/>
          <w:sz w:val="28"/>
          <w:szCs w:val="28"/>
          <w:highlight w:val="none"/>
          <w:shd w:val="clear" w:color="auto" w:fill="FFFFFF"/>
        </w:rPr>
        <w:t>无不良信用记录承诺函（详见附件）；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.8</w:t>
      </w:r>
      <w:r>
        <w:rPr>
          <w:rFonts w:hint="eastAsia" w:ascii="宋体" w:hAnsi="宋体"/>
          <w:color w:val="auto"/>
          <w:sz w:val="28"/>
          <w:szCs w:val="28"/>
          <w:highlight w:val="none"/>
          <w:shd w:val="clear" w:color="auto" w:fill="FFFFFF"/>
          <w:lang w:val="en-US" w:eastAsia="zh-CN"/>
        </w:rPr>
        <w:t xml:space="preserve"> </w:t>
      </w:r>
      <w:r>
        <w:rPr>
          <w:rFonts w:hint="eastAsia" w:ascii="宋体" w:hAnsi="宋体" w:eastAsia="宋体"/>
          <w:color w:val="auto"/>
          <w:sz w:val="28"/>
          <w:szCs w:val="28"/>
          <w:highlight w:val="none"/>
          <w:shd w:val="clear" w:color="auto" w:fill="FFFFFF"/>
        </w:rPr>
        <w:t>供应商认为需要提交的其它文件。</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1.4商务文件</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1.4.1</w:t>
      </w:r>
      <w:r>
        <w:rPr>
          <w:rFonts w:hint="eastAsia" w:ascii="宋体" w:hAnsi="宋体" w:eastAsia="宋体"/>
          <w:b w:val="0"/>
          <w:bCs/>
          <w:color w:val="auto"/>
          <w:sz w:val="28"/>
          <w:szCs w:val="28"/>
          <w:highlight w:val="none"/>
          <w:shd w:val="clear" w:color="auto" w:fill="FFFFFF"/>
        </w:rPr>
        <w:t>近三年（</w:t>
      </w:r>
      <w:r>
        <w:rPr>
          <w:rFonts w:ascii="宋体" w:hAnsi="宋体" w:eastAsia="宋体"/>
          <w:b w:val="0"/>
          <w:bCs/>
          <w:color w:val="auto"/>
          <w:sz w:val="28"/>
          <w:szCs w:val="28"/>
          <w:highlight w:val="none"/>
          <w:shd w:val="clear" w:color="auto" w:fill="FFFFFF"/>
        </w:rPr>
        <w:t>20</w:t>
      </w:r>
      <w:r>
        <w:rPr>
          <w:rFonts w:hint="eastAsia" w:ascii="宋体" w:hAnsi="宋体" w:eastAsia="宋体"/>
          <w:b w:val="0"/>
          <w:bCs/>
          <w:color w:val="auto"/>
          <w:sz w:val="28"/>
          <w:szCs w:val="28"/>
          <w:highlight w:val="none"/>
          <w:shd w:val="clear" w:color="auto" w:fill="FFFFFF"/>
        </w:rPr>
        <w:t>2</w:t>
      </w:r>
      <w:r>
        <w:rPr>
          <w:rFonts w:hint="eastAsia" w:ascii="宋体" w:hAnsi="宋体"/>
          <w:b w:val="0"/>
          <w:bCs/>
          <w:color w:val="auto"/>
          <w:sz w:val="28"/>
          <w:szCs w:val="28"/>
          <w:highlight w:val="none"/>
          <w:shd w:val="clear" w:color="auto" w:fill="FFFFFF"/>
          <w:lang w:val="en-US" w:eastAsia="zh-CN"/>
        </w:rPr>
        <w:t>2</w:t>
      </w:r>
      <w:r>
        <w:rPr>
          <w:rFonts w:hint="eastAsia" w:ascii="宋体" w:hAnsi="宋体" w:eastAsia="宋体"/>
          <w:b w:val="0"/>
          <w:bCs/>
          <w:color w:val="auto"/>
          <w:sz w:val="28"/>
          <w:szCs w:val="28"/>
          <w:highlight w:val="none"/>
          <w:shd w:val="clear" w:color="auto" w:fill="FFFFFF"/>
        </w:rPr>
        <w:t>年</w:t>
      </w:r>
      <w:r>
        <w:rPr>
          <w:rFonts w:ascii="宋体" w:hAnsi="宋体" w:eastAsia="宋体"/>
          <w:b w:val="0"/>
          <w:bCs/>
          <w:color w:val="auto"/>
          <w:sz w:val="28"/>
          <w:szCs w:val="28"/>
          <w:highlight w:val="none"/>
          <w:shd w:val="clear" w:color="auto" w:fill="FFFFFF"/>
        </w:rPr>
        <w:t>1</w:t>
      </w:r>
      <w:r>
        <w:rPr>
          <w:rFonts w:hint="eastAsia" w:ascii="宋体" w:hAnsi="宋体" w:eastAsia="宋体"/>
          <w:b w:val="0"/>
          <w:bCs/>
          <w:color w:val="auto"/>
          <w:sz w:val="28"/>
          <w:szCs w:val="28"/>
          <w:highlight w:val="none"/>
          <w:shd w:val="clear" w:color="auto" w:fill="FFFFFF"/>
        </w:rPr>
        <w:t>月</w:t>
      </w:r>
      <w:r>
        <w:rPr>
          <w:rFonts w:ascii="宋体" w:hAnsi="宋体" w:eastAsia="宋体"/>
          <w:b w:val="0"/>
          <w:bCs/>
          <w:color w:val="auto"/>
          <w:sz w:val="28"/>
          <w:szCs w:val="28"/>
          <w:highlight w:val="none"/>
          <w:shd w:val="clear" w:color="auto" w:fill="FFFFFF"/>
        </w:rPr>
        <w:t>1</w:t>
      </w:r>
      <w:r>
        <w:rPr>
          <w:rFonts w:hint="eastAsia" w:ascii="宋体" w:hAnsi="宋体" w:eastAsia="宋体"/>
          <w:b w:val="0"/>
          <w:bCs/>
          <w:color w:val="auto"/>
          <w:sz w:val="28"/>
          <w:szCs w:val="28"/>
          <w:highlight w:val="none"/>
          <w:shd w:val="clear" w:color="auto" w:fill="FFFFFF"/>
        </w:rPr>
        <w:t>日至今）同类项目业绩表，加盖公章（详见附件）；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1.4.</w:t>
      </w:r>
      <w:r>
        <w:rPr>
          <w:rFonts w:hint="eastAsia" w:ascii="宋体" w:hAnsi="宋体"/>
          <w:color w:val="auto"/>
          <w:sz w:val="28"/>
          <w:szCs w:val="28"/>
          <w:highlight w:val="none"/>
          <w:shd w:val="clear" w:color="auto" w:fill="FFFFFF"/>
          <w:lang w:val="en-US" w:eastAsia="zh-CN"/>
        </w:rPr>
        <w:t>2</w:t>
      </w:r>
      <w:r>
        <w:rPr>
          <w:rFonts w:hint="eastAsia" w:ascii="宋体" w:hAnsi="宋体" w:eastAsia="宋体"/>
          <w:color w:val="auto"/>
          <w:sz w:val="28"/>
          <w:szCs w:val="28"/>
          <w:highlight w:val="none"/>
          <w:shd w:val="clear" w:color="auto" w:fill="FFFFFF"/>
        </w:rPr>
        <w:t>供应商认为需要提交的其他资料。</w:t>
      </w:r>
    </w:p>
    <w:p>
      <w:pPr>
        <w:spacing w:line="400" w:lineRule="exact"/>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 xml:space="preserve">1.5 </w:t>
      </w:r>
      <w:r>
        <w:rPr>
          <w:rFonts w:hint="eastAsia" w:ascii="宋体" w:hAnsi="宋体" w:eastAsia="宋体"/>
          <w:b/>
          <w:color w:val="auto"/>
          <w:sz w:val="28"/>
          <w:szCs w:val="28"/>
          <w:highlight w:val="none"/>
          <w:shd w:val="clear" w:color="auto" w:fill="FFFFFF"/>
        </w:rPr>
        <w:t>技术文件</w:t>
      </w:r>
    </w:p>
    <w:p>
      <w:pPr>
        <w:spacing w:line="360" w:lineRule="auto"/>
        <w:ind w:firstLine="560" w:firstLineChars="200"/>
        <w:rPr>
          <w:rFonts w:ascii="宋体" w:hAnsi="宋体" w:eastAsia="宋体"/>
          <w:b/>
          <w:bCs/>
          <w:color w:val="auto"/>
          <w:sz w:val="28"/>
          <w:szCs w:val="28"/>
          <w:highlight w:val="none"/>
          <w:shd w:val="clear" w:color="auto" w:fill="FFFFFF"/>
        </w:rPr>
      </w:pPr>
      <w:r>
        <w:rPr>
          <w:rFonts w:ascii="宋体" w:hAnsi="宋体" w:eastAsia="宋体"/>
          <w:color w:val="auto"/>
          <w:sz w:val="28"/>
          <w:szCs w:val="28"/>
          <w:highlight w:val="none"/>
          <w:shd w:val="clear" w:color="auto" w:fill="FFFFFF"/>
        </w:rPr>
        <w:t>1.5.1</w:t>
      </w:r>
      <w:r>
        <w:rPr>
          <w:rFonts w:hint="eastAsia" w:ascii="宋体" w:hAnsi="宋体"/>
          <w:b/>
          <w:bCs/>
          <w:color w:val="auto"/>
          <w:sz w:val="28"/>
          <w:szCs w:val="28"/>
          <w:highlight w:val="none"/>
          <w:shd w:val="clear" w:color="auto" w:fill="FFFFFF"/>
          <w:lang w:val="en-US" w:eastAsia="zh-CN"/>
        </w:rPr>
        <w:t>服务</w:t>
      </w:r>
      <w:r>
        <w:rPr>
          <w:rFonts w:hint="eastAsia" w:ascii="宋体" w:hAnsi="宋体" w:eastAsia="宋体"/>
          <w:b/>
          <w:bCs/>
          <w:color w:val="auto"/>
          <w:sz w:val="28"/>
          <w:szCs w:val="28"/>
          <w:highlight w:val="none"/>
          <w:shd w:val="clear" w:color="auto" w:fill="FFFFFF"/>
        </w:rPr>
        <w:t>方案、</w:t>
      </w:r>
      <w:r>
        <w:rPr>
          <w:rFonts w:hint="eastAsia" w:ascii="宋体" w:hAnsi="宋体"/>
          <w:b/>
          <w:bCs/>
          <w:color w:val="auto"/>
          <w:sz w:val="28"/>
          <w:szCs w:val="28"/>
          <w:highlight w:val="none"/>
          <w:shd w:val="clear" w:color="auto" w:fill="FFFFFF"/>
          <w:lang w:val="en-US" w:eastAsia="zh-CN"/>
        </w:rPr>
        <w:t>服务</w:t>
      </w:r>
      <w:r>
        <w:rPr>
          <w:rFonts w:hint="eastAsia" w:ascii="宋体" w:hAnsi="宋体" w:eastAsia="宋体"/>
          <w:b/>
          <w:bCs/>
          <w:color w:val="auto"/>
          <w:sz w:val="28"/>
          <w:szCs w:val="28"/>
          <w:highlight w:val="none"/>
          <w:shd w:val="clear" w:color="auto" w:fill="FFFFFF"/>
        </w:rPr>
        <w:t>说明等</w:t>
      </w:r>
    </w:p>
    <w:p>
      <w:pPr>
        <w:spacing w:line="360" w:lineRule="auto"/>
        <w:ind w:firstLine="560" w:firstLineChars="200"/>
        <w:rPr>
          <w:rFonts w:ascii="宋体" w:hAnsi="宋体"/>
          <w:b/>
          <w:bCs/>
          <w:color w:val="auto"/>
          <w:sz w:val="28"/>
          <w:szCs w:val="28"/>
          <w:highlight w:val="none"/>
          <w:shd w:val="clear" w:color="auto" w:fill="FFFFFF"/>
        </w:rPr>
      </w:pPr>
      <w:r>
        <w:rPr>
          <w:rFonts w:ascii="宋体" w:hAnsi="宋体"/>
          <w:color w:val="auto"/>
          <w:sz w:val="28"/>
          <w:szCs w:val="28"/>
          <w:highlight w:val="none"/>
          <w:shd w:val="clear" w:color="auto" w:fill="FFFFFF"/>
        </w:rPr>
        <w:t>a.</w:t>
      </w:r>
      <w:r>
        <w:rPr>
          <w:rFonts w:hint="eastAsia" w:ascii="宋体" w:hAnsi="宋体"/>
          <w:color w:val="auto"/>
          <w:sz w:val="28"/>
          <w:szCs w:val="28"/>
          <w:highlight w:val="none"/>
          <w:shd w:val="clear" w:color="auto" w:fill="FFFFFF"/>
        </w:rPr>
        <w:t>服务内容；</w:t>
      </w:r>
    </w:p>
    <w:p>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b.</w:t>
      </w:r>
      <w:r>
        <w:rPr>
          <w:rFonts w:hint="eastAsia" w:ascii="宋体" w:hAnsi="宋体"/>
          <w:color w:val="auto"/>
          <w:sz w:val="28"/>
          <w:szCs w:val="28"/>
          <w:highlight w:val="none"/>
          <w:shd w:val="clear" w:color="auto" w:fill="FFFFFF"/>
        </w:rPr>
        <w:t>服务质量</w:t>
      </w:r>
      <w:r>
        <w:rPr>
          <w:rFonts w:hint="eastAsia" w:ascii="宋体" w:hAnsi="宋体"/>
          <w:color w:val="auto"/>
          <w:sz w:val="28"/>
          <w:szCs w:val="28"/>
          <w:highlight w:val="none"/>
          <w:shd w:val="clear" w:color="auto" w:fill="FFFFFF"/>
          <w:lang w:val="en-US" w:eastAsia="zh-CN"/>
        </w:rPr>
        <w:t>保障方案</w:t>
      </w:r>
      <w:r>
        <w:rPr>
          <w:rFonts w:hint="eastAsia" w:ascii="宋体" w:hAnsi="宋体"/>
          <w:color w:val="auto"/>
          <w:sz w:val="28"/>
          <w:szCs w:val="28"/>
          <w:highlight w:val="none"/>
          <w:shd w:val="clear" w:color="auto" w:fill="FFFFFF"/>
        </w:rPr>
        <w:t>；</w:t>
      </w:r>
    </w:p>
    <w:p>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c.</w:t>
      </w:r>
      <w:r>
        <w:rPr>
          <w:rFonts w:hint="eastAsia" w:ascii="宋体" w:hAnsi="宋体"/>
          <w:color w:val="auto"/>
          <w:sz w:val="28"/>
          <w:szCs w:val="28"/>
          <w:highlight w:val="none"/>
          <w:shd w:val="clear" w:color="auto" w:fill="FFFFFF"/>
        </w:rPr>
        <w:t>突发事件应急</w:t>
      </w:r>
      <w:r>
        <w:rPr>
          <w:rFonts w:hint="eastAsia" w:ascii="宋体" w:hAnsi="宋体"/>
          <w:color w:val="auto"/>
          <w:sz w:val="28"/>
          <w:szCs w:val="28"/>
          <w:highlight w:val="none"/>
          <w:shd w:val="clear" w:color="auto" w:fill="FFFFFF"/>
          <w:lang w:val="en-US" w:eastAsia="zh-CN"/>
        </w:rPr>
        <w:t>方案</w:t>
      </w:r>
      <w:r>
        <w:rPr>
          <w:rFonts w:hint="eastAsia" w:ascii="宋体" w:hAnsi="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val="en-US" w:eastAsia="zh-CN"/>
        </w:rPr>
        <w:t>d</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rPr>
        <w:t>供应商认为需要提交的其他资料。</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1.5.2</w:t>
      </w:r>
      <w:r>
        <w:rPr>
          <w:rFonts w:hint="eastAsia" w:ascii="宋体" w:hAnsi="宋体" w:eastAsia="宋体"/>
          <w:color w:val="auto"/>
          <w:sz w:val="28"/>
          <w:szCs w:val="28"/>
          <w:highlight w:val="none"/>
          <w:shd w:val="clear" w:color="auto" w:fill="FFFFFF"/>
        </w:rPr>
        <w:t>响应偏离表（详见附件）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1.5.3</w:t>
      </w:r>
      <w:r>
        <w:rPr>
          <w:rFonts w:hint="eastAsia" w:ascii="宋体" w:hAnsi="宋体" w:eastAsia="宋体"/>
          <w:color w:val="auto"/>
          <w:sz w:val="28"/>
          <w:szCs w:val="28"/>
          <w:highlight w:val="none"/>
          <w:shd w:val="clear" w:color="auto" w:fill="FFFFFF"/>
        </w:rPr>
        <w:t>供应商认为需要提供的其他资料。</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2</w:t>
      </w:r>
      <w:r>
        <w:rPr>
          <w:rFonts w:hint="eastAsia" w:ascii="宋体" w:hAnsi="宋体" w:eastAsia="宋体"/>
          <w:b/>
          <w:color w:val="auto"/>
          <w:sz w:val="28"/>
          <w:szCs w:val="28"/>
          <w:highlight w:val="none"/>
          <w:shd w:val="clear" w:color="auto" w:fill="FFFFFF"/>
        </w:rPr>
        <w:t>、</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响应文件的编写方式</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2.1 </w:t>
      </w:r>
      <w:r>
        <w:rPr>
          <w:rFonts w:hint="eastAsia" w:ascii="宋体" w:hAnsi="宋体" w:eastAsia="宋体"/>
          <w:color w:val="auto"/>
          <w:sz w:val="28"/>
          <w:szCs w:val="28"/>
          <w:highlight w:val="none"/>
          <w:shd w:val="clear" w:color="auto" w:fill="FFFFFF"/>
        </w:rPr>
        <w:t>响应文件按以上顺序胶装成册，并在首页编制“响应文件目录”。</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2.2 </w:t>
      </w:r>
      <w:r>
        <w:rPr>
          <w:rFonts w:hint="eastAsia" w:ascii="宋体" w:hAnsi="宋体" w:eastAsia="宋体"/>
          <w:color w:val="auto"/>
          <w:sz w:val="28"/>
          <w:szCs w:val="28"/>
          <w:highlight w:val="none"/>
          <w:shd w:val="clear" w:color="auto" w:fill="FFFFFF"/>
        </w:rPr>
        <w:t>响应文件正本和副本用</w:t>
      </w:r>
      <w:r>
        <w:rPr>
          <w:rFonts w:ascii="宋体" w:hAnsi="宋体" w:eastAsia="宋体"/>
          <w:color w:val="auto"/>
          <w:sz w:val="28"/>
          <w:szCs w:val="28"/>
          <w:highlight w:val="none"/>
          <w:shd w:val="clear" w:color="auto" w:fill="FFFFFF"/>
        </w:rPr>
        <w:t xml:space="preserve"> A4 </w:t>
      </w:r>
      <w:r>
        <w:rPr>
          <w:rFonts w:hint="eastAsia" w:ascii="宋体" w:hAnsi="宋体" w:eastAsia="宋体"/>
          <w:color w:val="auto"/>
          <w:sz w:val="28"/>
          <w:szCs w:val="28"/>
          <w:highlight w:val="none"/>
          <w:shd w:val="clear" w:color="auto" w:fill="FFFFFF"/>
        </w:rPr>
        <w:t>幅面的纸张打印复印。</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2.3 </w:t>
      </w:r>
      <w:r>
        <w:rPr>
          <w:rFonts w:hint="eastAsia" w:ascii="宋体" w:hAnsi="宋体" w:eastAsia="宋体"/>
          <w:color w:val="auto"/>
          <w:sz w:val="28"/>
          <w:szCs w:val="28"/>
          <w:highlight w:val="none"/>
          <w:shd w:val="clear" w:color="auto" w:fill="FFFFFF"/>
        </w:rPr>
        <w:t>“报价一览表”用</w:t>
      </w:r>
      <w:r>
        <w:rPr>
          <w:rFonts w:ascii="宋体" w:hAnsi="宋体" w:eastAsia="宋体"/>
          <w:color w:val="auto"/>
          <w:sz w:val="28"/>
          <w:szCs w:val="28"/>
          <w:highlight w:val="none"/>
          <w:shd w:val="clear" w:color="auto" w:fill="FFFFFF"/>
        </w:rPr>
        <w:t xml:space="preserve"> A4 </w:t>
      </w:r>
      <w:r>
        <w:rPr>
          <w:rFonts w:hint="eastAsia" w:ascii="宋体" w:hAnsi="宋体" w:eastAsia="宋体"/>
          <w:color w:val="auto"/>
          <w:sz w:val="28"/>
          <w:szCs w:val="28"/>
          <w:highlight w:val="none"/>
          <w:shd w:val="clear" w:color="auto" w:fill="FFFFFF"/>
        </w:rPr>
        <w:t>幅面，竖版。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、响应文件的密封及递交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3.1 </w:t>
      </w:r>
      <w:r>
        <w:rPr>
          <w:rFonts w:hint="eastAsia" w:ascii="宋体" w:hAnsi="宋体" w:eastAsia="宋体"/>
          <w:color w:val="auto"/>
          <w:sz w:val="28"/>
          <w:szCs w:val="28"/>
          <w:highlight w:val="none"/>
          <w:shd w:val="clear" w:color="auto" w:fill="FFFFFF"/>
        </w:rPr>
        <w:t>响应文件的签署</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供应商必须按竞争性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文件的规定签署响应文件（正本、副本）、并在响应文件封面上加盖供应商单位公章。</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3.2 </w:t>
      </w:r>
      <w:r>
        <w:rPr>
          <w:rFonts w:hint="eastAsia" w:ascii="宋体" w:hAnsi="宋体" w:eastAsia="宋体"/>
          <w:color w:val="auto"/>
          <w:sz w:val="28"/>
          <w:szCs w:val="28"/>
          <w:highlight w:val="none"/>
          <w:shd w:val="clear" w:color="auto" w:fill="FFFFFF"/>
        </w:rPr>
        <w:t>响应文件的密封和标记</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3.2.1 </w:t>
      </w:r>
      <w:r>
        <w:rPr>
          <w:rFonts w:hint="eastAsia" w:ascii="宋体" w:hAnsi="宋体" w:eastAsia="宋体"/>
          <w:color w:val="auto"/>
          <w:sz w:val="28"/>
          <w:szCs w:val="28"/>
          <w:highlight w:val="none"/>
          <w:shd w:val="clear" w:color="auto" w:fill="FFFFFF"/>
        </w:rPr>
        <w:t>供应商应准备</w:t>
      </w:r>
      <w:r>
        <w:rPr>
          <w:rFonts w:hint="eastAsia" w:ascii="宋体" w:hAnsi="宋体" w:eastAsia="宋体"/>
          <w:b/>
          <w:bCs/>
          <w:color w:val="auto"/>
          <w:sz w:val="28"/>
          <w:szCs w:val="28"/>
          <w:highlight w:val="none"/>
          <w:shd w:val="clear" w:color="auto" w:fill="FFFFFF"/>
        </w:rPr>
        <w:t>九</w:t>
      </w:r>
      <w:r>
        <w:rPr>
          <w:rFonts w:hint="eastAsia" w:ascii="宋体" w:hAnsi="宋体" w:eastAsia="宋体"/>
          <w:b/>
          <w:color w:val="auto"/>
          <w:sz w:val="28"/>
          <w:szCs w:val="28"/>
          <w:highlight w:val="none"/>
          <w:shd w:val="clear" w:color="auto" w:fill="FFFFFF"/>
        </w:rPr>
        <w:t>份</w:t>
      </w:r>
      <w:r>
        <w:rPr>
          <w:rFonts w:hint="eastAsia" w:ascii="宋体" w:hAnsi="宋体" w:eastAsia="宋体"/>
          <w:color w:val="auto"/>
          <w:sz w:val="28"/>
          <w:szCs w:val="28"/>
          <w:highlight w:val="none"/>
          <w:shd w:val="clear" w:color="auto" w:fill="FFFFFF"/>
        </w:rPr>
        <w:t>纸质响应文件，</w:t>
      </w:r>
      <w:r>
        <w:rPr>
          <w:rFonts w:hint="eastAsia" w:ascii="宋体" w:hAnsi="宋体" w:eastAsia="宋体"/>
          <w:b/>
          <w:color w:val="auto"/>
          <w:sz w:val="28"/>
          <w:szCs w:val="28"/>
          <w:highlight w:val="none"/>
          <w:shd w:val="clear" w:color="auto" w:fill="FFFFFF"/>
        </w:rPr>
        <w:t>一份正本和八份副本</w:t>
      </w:r>
      <w:r>
        <w:rPr>
          <w:rFonts w:hint="eastAsia" w:ascii="宋体" w:hAnsi="宋体" w:eastAsia="宋体"/>
          <w:color w:val="auto"/>
          <w:sz w:val="28"/>
          <w:szCs w:val="28"/>
          <w:highlight w:val="none"/>
          <w:shd w:val="clear" w:color="auto" w:fill="FFFFFF"/>
        </w:rPr>
        <w:t>。在每一份响应文件上要明确注明“正本”或“副本”字样，如正本和副本有差异，</w:t>
      </w:r>
      <w:r>
        <w:rPr>
          <w:rFonts w:hint="eastAsia" w:ascii="宋体" w:hAnsi="宋体" w:eastAsia="宋体"/>
          <w:b/>
          <w:bCs/>
          <w:color w:val="auto"/>
          <w:sz w:val="28"/>
          <w:szCs w:val="28"/>
          <w:highlight w:val="none"/>
          <w:shd w:val="clear" w:color="auto" w:fill="FFFFFF"/>
        </w:rPr>
        <w:t>以正本为准</w:t>
      </w:r>
      <w:r>
        <w:rPr>
          <w:rFonts w:hint="eastAsia" w:ascii="宋体" w:hAnsi="宋体" w:eastAsia="宋体"/>
          <w:color w:val="auto"/>
          <w:sz w:val="28"/>
          <w:szCs w:val="28"/>
          <w:highlight w:val="none"/>
          <w:shd w:val="clear" w:color="auto" w:fill="FFFFFF"/>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3.2.2</w:t>
      </w:r>
      <w:r>
        <w:rPr>
          <w:rFonts w:hint="eastAsia" w:ascii="宋体" w:hAnsi="宋体" w:eastAsia="宋体"/>
          <w:color w:val="auto"/>
          <w:sz w:val="28"/>
          <w:szCs w:val="28"/>
          <w:highlight w:val="none"/>
          <w:shd w:val="clear" w:color="auto" w:fill="FFFFFF"/>
        </w:rPr>
        <w:t>请供应商另外准备</w:t>
      </w:r>
      <w:r>
        <w:rPr>
          <w:rFonts w:hint="eastAsia" w:ascii="宋体" w:hAnsi="宋体" w:eastAsia="宋体"/>
          <w:b/>
          <w:color w:val="auto"/>
          <w:sz w:val="28"/>
          <w:szCs w:val="28"/>
          <w:highlight w:val="none"/>
          <w:shd w:val="clear" w:color="auto" w:fill="FFFFFF"/>
        </w:rPr>
        <w:t>报价一览表壹份单独密封</w:t>
      </w:r>
      <w:r>
        <w:rPr>
          <w:rFonts w:hint="eastAsia" w:ascii="宋体" w:hAnsi="宋体" w:eastAsia="宋体"/>
          <w:color w:val="auto"/>
          <w:sz w:val="28"/>
          <w:szCs w:val="28"/>
          <w:highlight w:val="none"/>
          <w:shd w:val="clear" w:color="auto" w:fill="FFFFFF"/>
        </w:rPr>
        <w:t>，与响应文件同时提交，在封面注明报价一览表、项目名称、项目编号、所投包号、供应商单位名称并加盖公章，响应文件中报价与报价一览表不一致时，以报价一览表为准。</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4</w:t>
      </w:r>
      <w:r>
        <w:rPr>
          <w:rFonts w:hint="eastAsia" w:ascii="宋体" w:hAnsi="宋体" w:eastAsia="宋体"/>
          <w:color w:val="auto"/>
          <w:sz w:val="28"/>
          <w:szCs w:val="28"/>
          <w:highlight w:val="none"/>
          <w:shd w:val="clear" w:color="auto" w:fill="FFFFFF"/>
        </w:rPr>
        <w:t>、响应文件的递交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4.1 </w:t>
      </w:r>
      <w:r>
        <w:rPr>
          <w:rFonts w:hint="eastAsia" w:ascii="宋体" w:hAnsi="宋体" w:eastAsia="宋体"/>
          <w:color w:val="auto"/>
          <w:sz w:val="28"/>
          <w:szCs w:val="28"/>
          <w:highlight w:val="none"/>
          <w:shd w:val="clear" w:color="auto" w:fill="FFFFFF"/>
        </w:rPr>
        <w:t>递交响应文件的地点和时间</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按照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公告要求的时间和地点递交。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4.2 </w:t>
      </w:r>
      <w:r>
        <w:rPr>
          <w:rFonts w:hint="eastAsia" w:ascii="宋体" w:hAnsi="宋体" w:eastAsia="宋体"/>
          <w:color w:val="auto"/>
          <w:sz w:val="28"/>
          <w:szCs w:val="28"/>
          <w:highlight w:val="none"/>
          <w:shd w:val="clear" w:color="auto" w:fill="FFFFFF"/>
        </w:rPr>
        <w:t>供应商代表必须在提交响应文件截止时间前将响应文件送达指定地点。采购人将拒绝接收在提交响应文件截止时间后送达的响应文件。如因竞争性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文件的修改推迟提交截止日期的，则按采购人通知规定的时间递交。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4.3 </w:t>
      </w:r>
      <w:r>
        <w:rPr>
          <w:rFonts w:hint="eastAsia" w:ascii="宋体" w:hAnsi="宋体" w:eastAsia="宋体"/>
          <w:color w:val="auto"/>
          <w:sz w:val="28"/>
          <w:szCs w:val="28"/>
          <w:highlight w:val="none"/>
          <w:shd w:val="clear" w:color="auto" w:fill="FFFFFF"/>
        </w:rPr>
        <w:t>电报、电话、传真、电子邮件等形式的响应文件概不接受。</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4.4 </w:t>
      </w:r>
      <w:r>
        <w:rPr>
          <w:rFonts w:hint="eastAsia" w:ascii="宋体" w:hAnsi="宋体" w:eastAsia="宋体"/>
          <w:color w:val="auto"/>
          <w:sz w:val="28"/>
          <w:szCs w:val="28"/>
          <w:highlight w:val="none"/>
          <w:shd w:val="clear" w:color="auto" w:fill="FFFFFF"/>
        </w:rPr>
        <w:t>对供应商提交的响应文件不予退还。</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、报价要求</w:t>
      </w:r>
    </w:p>
    <w:p>
      <w:pPr>
        <w:spacing w:line="360" w:lineRule="auto"/>
        <w:ind w:firstLine="560" w:firstLineChars="200"/>
        <w:rPr>
          <w:rFonts w:hint="eastAsia" w:ascii="宋体" w:hAnsi="宋体" w:eastAsia="宋体"/>
          <w:color w:val="auto"/>
          <w:sz w:val="28"/>
          <w:szCs w:val="28"/>
          <w:highlight w:val="none"/>
          <w:shd w:val="clear" w:color="auto" w:fill="FFFFFF"/>
          <w:lang w:eastAsia="zh-CN"/>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1</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响应文件的单价和金额应全部以人民币报出，报价中所有单价取小数点后两位，所有合价和总价精确到“元”。为完成本项目而进行的合理支付均以人民币形式结算。大写金额和小写金额不一致的，以大写金额为准</w:t>
      </w:r>
      <w:r>
        <w:rPr>
          <w:rFonts w:hint="eastAsia" w:ascii="宋体" w:hAnsi="宋体" w:eastAsia="宋体"/>
          <w:color w:val="auto"/>
          <w:sz w:val="28"/>
          <w:szCs w:val="28"/>
          <w:highlight w:val="none"/>
          <w:shd w:val="clear" w:color="auto" w:fill="FFFFFF"/>
          <w:lang w:eastAsia="zh-CN"/>
        </w:rPr>
        <w:t>。</w:t>
      </w:r>
    </w:p>
    <w:p>
      <w:pPr>
        <w:pStyle w:val="2"/>
        <w:rPr>
          <w:rFonts w:hint="eastAsia" w:ascii="宋体" w:hAnsi="宋体" w:eastAsia="宋体"/>
          <w:color w:val="auto"/>
          <w:highlight w:val="none"/>
          <w:shd w:val="clear" w:color="auto" w:fill="FFFFFF"/>
          <w:lang w:eastAsia="zh-CN"/>
        </w:rPr>
      </w:pPr>
      <w:r>
        <w:rPr>
          <w:rFonts w:ascii="宋体" w:hAnsi="宋体" w:eastAsia="宋体"/>
          <w:color w:val="auto"/>
          <w:highlight w:val="none"/>
          <w:shd w:val="clear" w:color="auto" w:fill="FFFFFF"/>
        </w:rPr>
        <w:t xml:space="preserve">    </w:t>
      </w: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2</w:t>
      </w:r>
      <w:r>
        <w:rPr>
          <w:rFonts w:hint="eastAsia" w:ascii="宋体" w:hAnsi="宋体"/>
          <w:color w:val="auto"/>
          <w:sz w:val="28"/>
          <w:szCs w:val="28"/>
          <w:highlight w:val="none"/>
          <w:shd w:val="clear" w:color="auto" w:fill="FFFFFF"/>
        </w:rPr>
        <w:t>供应商的报价应为含税全包价，包含提供货物和服务所需的全部费用。</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3</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供应商应充分熟悉本项目与履行合同有关的各种情况，本文件不再对上述情况进行描述。</w:t>
      </w:r>
    </w:p>
    <w:p>
      <w:pPr>
        <w:pStyle w:val="2"/>
        <w:ind w:firstLine="560" w:firstLineChars="200"/>
        <w:rPr>
          <w:rFonts w:hint="eastAsia" w:ascii="宋体" w:hAnsi="宋体" w:eastAsia="宋体"/>
          <w:color w:val="auto"/>
          <w:sz w:val="28"/>
          <w:szCs w:val="28"/>
          <w:highlight w:val="none"/>
          <w:shd w:val="clear" w:color="auto" w:fill="FFFFFF"/>
          <w:lang w:eastAsia="zh-CN"/>
        </w:rPr>
      </w:pPr>
      <w:r>
        <w:rPr>
          <w:rFonts w:hint="eastAsia" w:ascii="宋体" w:hAnsi="宋体" w:eastAsia="宋体"/>
          <w:color w:val="auto"/>
          <w:sz w:val="28"/>
          <w:szCs w:val="28"/>
          <w:highlight w:val="none"/>
          <w:shd w:val="clear" w:color="auto" w:fill="FFFFFF"/>
        </w:rPr>
        <w:t>5.4按</w:t>
      </w:r>
      <w:r>
        <w:rPr>
          <w:rFonts w:hint="eastAsia" w:ascii="宋体" w:hAnsi="宋体"/>
          <w:color w:val="auto"/>
          <w:sz w:val="28"/>
          <w:szCs w:val="28"/>
          <w:highlight w:val="none"/>
          <w:shd w:val="clear" w:color="auto" w:fill="FFFFFF"/>
          <w:lang w:eastAsia="zh"/>
        </w:rPr>
        <w:t>院区</w:t>
      </w:r>
      <w:r>
        <w:rPr>
          <w:rFonts w:hint="eastAsia" w:ascii="宋体" w:hAnsi="宋体" w:eastAsia="宋体"/>
          <w:color w:val="auto"/>
          <w:sz w:val="28"/>
          <w:szCs w:val="28"/>
          <w:highlight w:val="none"/>
          <w:shd w:val="clear" w:color="auto" w:fill="FFFFFF"/>
        </w:rPr>
        <w:t>提供分项报价</w:t>
      </w:r>
      <w:r>
        <w:rPr>
          <w:rFonts w:hint="eastAsia" w:ascii="宋体" w:hAnsi="宋体" w:eastAsia="宋体"/>
          <w:color w:val="auto"/>
          <w:sz w:val="28"/>
          <w:szCs w:val="28"/>
          <w:highlight w:val="none"/>
          <w:shd w:val="clear" w:color="auto" w:fill="FFFFFF"/>
          <w:lang w:eastAsia="zh-CN"/>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w:t>
      </w:r>
      <w:r>
        <w:rPr>
          <w:rFonts w:hint="eastAsia" w:ascii="宋体" w:hAnsi="宋体" w:eastAsia="宋体"/>
          <w:color w:val="auto"/>
          <w:sz w:val="28"/>
          <w:szCs w:val="28"/>
          <w:highlight w:val="none"/>
          <w:shd w:val="clear" w:color="auto" w:fill="FFFFFF"/>
        </w:rPr>
        <w:t>、无效报价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 </w:t>
      </w:r>
      <w:r>
        <w:rPr>
          <w:rFonts w:hint="eastAsia" w:ascii="宋体" w:hAnsi="宋体" w:eastAsia="宋体"/>
          <w:color w:val="auto"/>
          <w:sz w:val="28"/>
          <w:szCs w:val="28"/>
          <w:highlight w:val="none"/>
          <w:shd w:val="clear" w:color="auto" w:fill="FFFFFF"/>
        </w:rPr>
        <w:t>供应商有下列情况之一，其报价将被视为无效：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6.1.1 </w:t>
      </w:r>
      <w:r>
        <w:rPr>
          <w:rFonts w:hint="eastAsia" w:ascii="宋体" w:hAnsi="宋体" w:eastAsia="宋体"/>
          <w:color w:val="auto"/>
          <w:sz w:val="28"/>
          <w:szCs w:val="28"/>
          <w:highlight w:val="none"/>
          <w:shd w:val="clear" w:color="auto" w:fill="FFFFFF"/>
        </w:rPr>
        <w:t>未按规定报价或报价超过采购控制价。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6.1.2 </w:t>
      </w:r>
      <w:r>
        <w:rPr>
          <w:rFonts w:hint="eastAsia" w:ascii="宋体" w:hAnsi="宋体" w:eastAsia="宋体"/>
          <w:color w:val="auto"/>
          <w:sz w:val="28"/>
          <w:szCs w:val="28"/>
          <w:highlight w:val="none"/>
          <w:shd w:val="clear" w:color="auto" w:fill="FFFFFF"/>
        </w:rPr>
        <w:t>响应文件未按竞争性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文件的规定签署或密封、盖章的。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6.1.3 </w:t>
      </w:r>
      <w:r>
        <w:rPr>
          <w:rFonts w:hint="eastAsia" w:ascii="宋体" w:hAnsi="宋体" w:eastAsia="宋体"/>
          <w:color w:val="auto"/>
          <w:sz w:val="28"/>
          <w:szCs w:val="28"/>
          <w:highlight w:val="none"/>
          <w:shd w:val="clear" w:color="auto" w:fill="FFFFFF"/>
        </w:rPr>
        <w:t>报价一览表未加盖本单位公章、法定代表人或授权代表未签字的。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6.1.4 </w:t>
      </w:r>
      <w:r>
        <w:rPr>
          <w:rFonts w:hint="eastAsia" w:ascii="宋体" w:hAnsi="宋体" w:eastAsia="宋体"/>
          <w:color w:val="auto"/>
          <w:sz w:val="28"/>
          <w:szCs w:val="28"/>
          <w:highlight w:val="none"/>
          <w:shd w:val="clear" w:color="auto" w:fill="FFFFFF"/>
        </w:rPr>
        <w:t>供应商资格不符合竞争性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文件要求，未按竞争性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文件要求提供资格、资质证明文件的。</w:t>
      </w:r>
    </w:p>
    <w:p>
      <w:pPr>
        <w:tabs>
          <w:tab w:val="left" w:pos="1418"/>
        </w:tabs>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6.1.5 </w:t>
      </w:r>
      <w:r>
        <w:rPr>
          <w:rFonts w:hint="eastAsia" w:ascii="宋体" w:hAnsi="宋体" w:eastAsia="宋体"/>
          <w:color w:val="auto"/>
          <w:sz w:val="28"/>
          <w:szCs w:val="28"/>
          <w:highlight w:val="none"/>
          <w:shd w:val="clear" w:color="auto" w:fill="FFFFFF"/>
        </w:rPr>
        <w:t>响应文件载明的付款方式不满足竞争性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文件规定且不能被采购人接受。</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6.1.6</w:t>
      </w:r>
      <w:r>
        <w:rPr>
          <w:rFonts w:hint="eastAsia" w:ascii="宋体" w:hAnsi="宋体" w:eastAsia="宋体"/>
          <w:b/>
          <w:bCs/>
          <w:color w:val="auto"/>
          <w:sz w:val="28"/>
          <w:szCs w:val="28"/>
          <w:highlight w:val="none"/>
          <w:shd w:val="clear" w:color="auto" w:fill="FFFFFF"/>
        </w:rPr>
        <w:t>不符合竞争性</w:t>
      </w:r>
      <w:r>
        <w:rPr>
          <w:rFonts w:hint="eastAsia" w:ascii="宋体" w:hAnsi="宋体"/>
          <w:b/>
          <w:bCs/>
          <w:color w:val="auto"/>
          <w:sz w:val="28"/>
          <w:szCs w:val="28"/>
          <w:highlight w:val="none"/>
          <w:shd w:val="clear" w:color="auto" w:fill="FFFFFF"/>
          <w:lang w:eastAsia="zh-CN"/>
        </w:rPr>
        <w:t>谈判</w:t>
      </w:r>
      <w:r>
        <w:rPr>
          <w:rFonts w:hint="eastAsia" w:ascii="宋体" w:hAnsi="宋体" w:eastAsia="宋体"/>
          <w:b/>
          <w:bCs/>
          <w:color w:val="auto"/>
          <w:sz w:val="28"/>
          <w:szCs w:val="28"/>
          <w:highlight w:val="none"/>
          <w:shd w:val="clear" w:color="auto" w:fill="FFFFFF"/>
        </w:rPr>
        <w:t>文件中规定的其他实质性要求（带</w:t>
      </w:r>
      <w:r>
        <w:rPr>
          <w:rFonts w:ascii="宋体" w:hAnsi="宋体" w:eastAsia="宋体"/>
          <w:b/>
          <w:bCs/>
          <w:color w:val="auto"/>
          <w:sz w:val="28"/>
          <w:szCs w:val="28"/>
          <w:highlight w:val="none"/>
          <w:shd w:val="clear" w:color="auto" w:fill="FFFFFF"/>
        </w:rPr>
        <w:t>*</w:t>
      </w:r>
      <w:r>
        <w:rPr>
          <w:rFonts w:hint="eastAsia" w:ascii="宋体" w:hAnsi="宋体" w:eastAsia="宋体"/>
          <w:b/>
          <w:bCs/>
          <w:color w:val="auto"/>
          <w:sz w:val="28"/>
          <w:szCs w:val="28"/>
          <w:highlight w:val="none"/>
          <w:shd w:val="clear" w:color="auto" w:fill="FFFFFF"/>
        </w:rPr>
        <w:t>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6.1.7</w:t>
      </w:r>
      <w:r>
        <w:rPr>
          <w:rFonts w:hint="eastAsia" w:ascii="宋体" w:hAnsi="宋体" w:eastAsia="宋体"/>
          <w:color w:val="auto"/>
          <w:sz w:val="28"/>
          <w:szCs w:val="28"/>
          <w:highlight w:val="none"/>
          <w:shd w:val="clear" w:color="auto" w:fill="FFFFFF"/>
        </w:rPr>
        <w:t>法律、法规规定的其他情况。</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 </w:t>
      </w:r>
      <w:r>
        <w:rPr>
          <w:rFonts w:hint="eastAsia" w:ascii="宋体" w:hAnsi="宋体" w:eastAsia="宋体"/>
          <w:color w:val="auto"/>
          <w:sz w:val="28"/>
          <w:szCs w:val="28"/>
          <w:highlight w:val="none"/>
          <w:shd w:val="clear" w:color="auto" w:fill="FFFFFF"/>
        </w:rPr>
        <w:t>供应商有下列情况之一，其投标不仅被视为无效，而且采购人将严格按照相关法律、法规及规章制度的规定行使权利并没收其</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保证金。供应商给采购人造成损失的，应予以赔偿。</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6.2.1 </w:t>
      </w:r>
      <w:r>
        <w:rPr>
          <w:rFonts w:hint="eastAsia" w:ascii="宋体" w:hAnsi="宋体" w:eastAsia="宋体"/>
          <w:color w:val="auto"/>
          <w:sz w:val="28"/>
          <w:szCs w:val="28"/>
          <w:highlight w:val="none"/>
          <w:shd w:val="clear" w:color="auto" w:fill="FFFFFF"/>
        </w:rPr>
        <w:t>供应商在提交响应文件截止时间后撤回响应文件的。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6.2.2 </w:t>
      </w:r>
      <w:r>
        <w:rPr>
          <w:rFonts w:hint="eastAsia" w:ascii="宋体" w:hAnsi="宋体" w:eastAsia="宋体"/>
          <w:color w:val="auto"/>
          <w:sz w:val="28"/>
          <w:szCs w:val="28"/>
          <w:highlight w:val="none"/>
          <w:shd w:val="clear" w:color="auto" w:fill="FFFFFF"/>
        </w:rPr>
        <w:t>供应商提供的有关资格、资质证明文件不真实或提供虚假材料的。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6.2.3 </w:t>
      </w:r>
      <w:r>
        <w:rPr>
          <w:rFonts w:hint="eastAsia" w:ascii="宋体" w:hAnsi="宋体" w:eastAsia="宋体"/>
          <w:color w:val="auto"/>
          <w:sz w:val="28"/>
          <w:szCs w:val="28"/>
          <w:highlight w:val="none"/>
          <w:shd w:val="clear" w:color="auto" w:fill="FFFFFF"/>
        </w:rPr>
        <w:t>以他人名义投标或者以其他方式弄虚作假，骗取中标的。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6.2.4 </w:t>
      </w:r>
      <w:r>
        <w:rPr>
          <w:rFonts w:hint="eastAsia" w:ascii="宋体" w:hAnsi="宋体" w:eastAsia="宋体"/>
          <w:color w:val="auto"/>
          <w:sz w:val="28"/>
          <w:szCs w:val="28"/>
          <w:highlight w:val="none"/>
          <w:shd w:val="clear" w:color="auto" w:fill="FFFFFF"/>
        </w:rPr>
        <w:t>供应商向采购人、</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小组成员提供不正当利益。</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6.2.5 </w:t>
      </w:r>
      <w:r>
        <w:rPr>
          <w:rFonts w:hint="eastAsia" w:ascii="宋体" w:hAnsi="宋体" w:eastAsia="宋体"/>
          <w:color w:val="auto"/>
          <w:sz w:val="28"/>
          <w:szCs w:val="28"/>
          <w:highlight w:val="none"/>
          <w:shd w:val="clear" w:color="auto" w:fill="FFFFFF"/>
        </w:rPr>
        <w:t>在整个开标、评标过程中，供应商有企图影响评标结果公正性的任何活动或以任何方式诋毁其他供应商或恶意串通的。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6.2.6 </w:t>
      </w:r>
      <w:r>
        <w:rPr>
          <w:rFonts w:hint="eastAsia" w:ascii="宋体" w:hAnsi="宋体" w:eastAsia="宋体"/>
          <w:color w:val="auto"/>
          <w:sz w:val="28"/>
          <w:szCs w:val="28"/>
          <w:highlight w:val="none"/>
          <w:shd w:val="clear" w:color="auto" w:fill="FFFFFF"/>
        </w:rPr>
        <w:t>除因不可抗力或</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文件认可的情形以外，成交供应商不与采购人签订合同的。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6.2.7 </w:t>
      </w:r>
      <w:r>
        <w:rPr>
          <w:rFonts w:hint="eastAsia" w:ascii="宋体" w:hAnsi="宋体" w:eastAsia="宋体"/>
          <w:color w:val="auto"/>
          <w:sz w:val="28"/>
          <w:szCs w:val="28"/>
          <w:highlight w:val="none"/>
          <w:shd w:val="clear" w:color="auto" w:fill="FFFFFF"/>
        </w:rPr>
        <w:t>法律、法规规定的其他情况。</w:t>
      </w:r>
    </w:p>
    <w:p>
      <w:pPr>
        <w:spacing w:line="360" w:lineRule="auto"/>
        <w:ind w:firstLine="562" w:firstLineChars="20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第二章</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项目说明</w:t>
      </w:r>
    </w:p>
    <w:p>
      <w:pPr>
        <w:ind w:firstLine="562" w:firstLineChars="200"/>
        <w:rPr>
          <w:rFonts w:ascii="宋体" w:hAnsi="宋体" w:eastAsia="宋体"/>
          <w:b/>
          <w:color w:val="auto"/>
          <w:sz w:val="28"/>
          <w:szCs w:val="28"/>
          <w:highlight w:val="none"/>
          <w:shd w:val="clear" w:color="auto" w:fill="FFFFFF"/>
        </w:rPr>
      </w:pPr>
      <w:bookmarkStart w:id="3" w:name="OLE_LINK18"/>
      <w:bookmarkStart w:id="4" w:name="OLE_LINK15"/>
      <w:bookmarkStart w:id="5" w:name="OLE_LINK19"/>
      <w:bookmarkStart w:id="6" w:name="OLE_LINK17"/>
      <w:bookmarkStart w:id="7" w:name="OLE_LINK21"/>
      <w:bookmarkStart w:id="8" w:name="OLE_LINK16"/>
      <w:bookmarkStart w:id="9" w:name="OLE_LINK20"/>
      <w:r>
        <w:rPr>
          <w:rFonts w:hint="eastAsia" w:ascii="宋体" w:hAnsi="宋体" w:eastAsia="宋体"/>
          <w:b/>
          <w:color w:val="auto"/>
          <w:sz w:val="28"/>
          <w:szCs w:val="28"/>
          <w:highlight w:val="none"/>
          <w:shd w:val="clear" w:color="auto" w:fill="FFFFFF"/>
        </w:rPr>
        <w:t>一、项目概况</w:t>
      </w:r>
    </w:p>
    <w:p>
      <w:pPr>
        <w:ind w:firstLine="420"/>
        <w:jc w:val="left"/>
        <w:rPr>
          <w:rFonts w:ascii="宋体" w:hAnsi="宋体" w:eastAsia="宋体"/>
          <w:color w:val="auto"/>
          <w:sz w:val="28"/>
          <w:szCs w:val="28"/>
          <w:highlight w:val="none"/>
          <w:shd w:val="clear" w:color="auto" w:fill="FFFFFF"/>
          <w:lang w:val="en-US"/>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服务</w:t>
      </w:r>
      <w:r>
        <w:rPr>
          <w:rFonts w:hint="eastAsia" w:ascii="宋体" w:hAnsi="宋体" w:eastAsia="宋体"/>
          <w:color w:val="auto"/>
          <w:sz w:val="28"/>
          <w:szCs w:val="28"/>
          <w:highlight w:val="none"/>
          <w:shd w:val="clear" w:color="auto" w:fill="FFFFFF"/>
        </w:rPr>
        <w:t>内容：</w:t>
      </w:r>
      <w:r>
        <w:rPr>
          <w:rFonts w:hint="eastAsia" w:ascii="宋体" w:hAnsi="宋体"/>
          <w:color w:val="auto"/>
          <w:sz w:val="28"/>
          <w:szCs w:val="28"/>
          <w:highlight w:val="none"/>
          <w:shd w:val="clear" w:color="auto" w:fill="FFFFFF"/>
          <w:lang w:val="en-US" w:eastAsia="zh-CN"/>
        </w:rPr>
        <w:t>采购人</w:t>
      </w:r>
      <w:r>
        <w:rPr>
          <w:rFonts w:hint="eastAsia" w:ascii="宋体" w:hAnsi="宋体" w:eastAsia="宋体"/>
          <w:color w:val="auto"/>
          <w:sz w:val="28"/>
          <w:szCs w:val="28"/>
          <w:highlight w:val="none"/>
          <w:shd w:val="clear" w:color="auto" w:fill="FFFFFF"/>
        </w:rPr>
        <w:t>官方微信</w:t>
      </w:r>
      <w:r>
        <w:rPr>
          <w:rFonts w:hint="eastAsia" w:ascii="宋体" w:hAnsi="宋体"/>
          <w:color w:val="auto"/>
          <w:sz w:val="28"/>
          <w:szCs w:val="28"/>
          <w:highlight w:val="none"/>
          <w:shd w:val="clear" w:color="auto" w:fill="FFFFFF"/>
          <w:lang w:eastAsia="zh"/>
        </w:rPr>
        <w:t>服务</w:t>
      </w:r>
      <w:r>
        <w:rPr>
          <w:rFonts w:hint="eastAsia" w:ascii="宋体" w:hAnsi="宋体" w:eastAsia="宋体"/>
          <w:color w:val="auto"/>
          <w:sz w:val="28"/>
          <w:szCs w:val="28"/>
          <w:highlight w:val="none"/>
          <w:shd w:val="clear" w:color="auto" w:fill="FFFFFF"/>
        </w:rPr>
        <w:t>号、订阅号代运营服务。根据</w:t>
      </w:r>
      <w:r>
        <w:rPr>
          <w:rFonts w:hint="eastAsia" w:ascii="宋体" w:hAnsi="宋体"/>
          <w:color w:val="auto"/>
          <w:sz w:val="28"/>
          <w:szCs w:val="28"/>
          <w:highlight w:val="none"/>
          <w:shd w:val="clear" w:color="auto" w:fill="FFFFFF"/>
          <w:lang w:val="en-US" w:eastAsia="zh-CN"/>
        </w:rPr>
        <w:t>采购人</w:t>
      </w:r>
      <w:r>
        <w:rPr>
          <w:rFonts w:hint="eastAsia" w:ascii="宋体" w:hAnsi="宋体" w:eastAsia="宋体"/>
          <w:color w:val="auto"/>
          <w:sz w:val="28"/>
          <w:szCs w:val="28"/>
          <w:highlight w:val="none"/>
          <w:shd w:val="clear" w:color="auto" w:fill="FFFFFF"/>
        </w:rPr>
        <w:t>宣传工作需求，结合《广告法》、《医疗机构管理条例》等相关法律，进行公众号优化管理。</w:t>
      </w:r>
      <w:r>
        <w:rPr>
          <w:rFonts w:hint="eastAsia" w:ascii="宋体" w:hAnsi="宋体"/>
          <w:color w:val="auto"/>
          <w:sz w:val="28"/>
          <w:szCs w:val="28"/>
          <w:highlight w:val="none"/>
          <w:shd w:val="clear" w:color="auto" w:fill="FFFFFF"/>
          <w:lang w:val="en-US" w:eastAsia="zh-CN"/>
        </w:rPr>
        <w:t>供应商</w:t>
      </w:r>
      <w:r>
        <w:rPr>
          <w:rFonts w:hint="eastAsia" w:ascii="宋体" w:hAnsi="宋体" w:eastAsia="宋体"/>
          <w:color w:val="auto"/>
          <w:sz w:val="28"/>
          <w:szCs w:val="28"/>
          <w:highlight w:val="none"/>
          <w:shd w:val="clear" w:color="auto" w:fill="FFFFFF"/>
        </w:rPr>
        <w:t>应遵守相关法律法规和行业标准，确保服务的质量和效果</w:t>
      </w:r>
      <w:r>
        <w:rPr>
          <w:rFonts w:hint="eastAsia" w:ascii="宋体" w:hAnsi="宋体"/>
          <w:color w:val="auto"/>
          <w:sz w:val="28"/>
          <w:szCs w:val="28"/>
          <w:highlight w:val="none"/>
          <w:shd w:val="clear" w:color="auto" w:fill="FFFFFF"/>
          <w:lang w:eastAsia="zh-CN"/>
        </w:rPr>
        <w:t>；</w:t>
      </w:r>
      <w:r>
        <w:rPr>
          <w:rFonts w:hint="eastAsia" w:ascii="宋体" w:hAnsi="宋体" w:eastAsia="宋体"/>
          <w:color w:val="auto"/>
          <w:sz w:val="28"/>
          <w:szCs w:val="28"/>
          <w:highlight w:val="none"/>
          <w:shd w:val="clear" w:color="auto" w:fill="FFFFFF"/>
        </w:rPr>
        <w:t>应提供必要的技术、咨询和售后服务，确保公众号的长期稳定运行。</w:t>
      </w:r>
    </w:p>
    <w:p>
      <w:pPr>
        <w:ind w:firstLine="562" w:firstLineChars="200"/>
        <w:rPr>
          <w:rFonts w:ascii="宋体" w:hAnsi="宋体" w:eastAsia="宋体"/>
          <w:b/>
          <w:bCs/>
          <w:color w:val="auto"/>
          <w:sz w:val="28"/>
          <w:szCs w:val="28"/>
          <w:highlight w:val="none"/>
          <w:shd w:val="clear" w:color="auto" w:fill="FFFFFF"/>
        </w:rPr>
      </w:pPr>
      <w:r>
        <w:rPr>
          <w:rFonts w:hint="eastAsia" w:ascii="宋体" w:hAnsi="宋体" w:eastAsia="宋体"/>
          <w:b/>
          <w:bCs/>
          <w:color w:val="auto"/>
          <w:sz w:val="28"/>
          <w:szCs w:val="28"/>
          <w:highlight w:val="none"/>
          <w:shd w:val="clear" w:color="auto" w:fill="FFFFFF"/>
        </w:rPr>
        <w:t>注：不仅含以上工作内容，具体内容以项目要求为准。</w:t>
      </w:r>
    </w:p>
    <w:p>
      <w:pPr>
        <w:ind w:firstLine="562" w:firstLineChars="200"/>
        <w:rPr>
          <w:rFonts w:hint="eastAsia" w:ascii="宋体" w:hAnsi="宋体" w:eastAsia="宋体"/>
          <w:color w:val="auto"/>
          <w:sz w:val="28"/>
          <w:szCs w:val="28"/>
          <w:highlight w:val="none"/>
          <w:shd w:val="clear" w:color="auto" w:fill="FFFFFF"/>
          <w:lang w:eastAsia="zh-CN"/>
        </w:rPr>
      </w:pPr>
      <w:r>
        <w:rPr>
          <w:rFonts w:ascii="宋体" w:hAnsi="宋体" w:eastAsia="宋体"/>
          <w:b/>
          <w:color w:val="auto"/>
          <w:sz w:val="28"/>
          <w:szCs w:val="28"/>
          <w:highlight w:val="none"/>
          <w:shd w:val="clear" w:color="auto" w:fill="FFFFFF"/>
        </w:rPr>
        <w:t>*</w:t>
      </w: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、采购控制价：</w:t>
      </w:r>
      <w:r>
        <w:rPr>
          <w:rFonts w:hint="eastAsia" w:ascii="宋体" w:hAnsi="宋体"/>
          <w:color w:val="auto"/>
          <w:sz w:val="28"/>
          <w:szCs w:val="28"/>
          <w:highlight w:val="none"/>
          <w:shd w:val="clear" w:color="auto" w:fill="FFFFFF"/>
          <w:lang w:val="en-US" w:eastAsia="zh-CN"/>
        </w:rPr>
        <w:t>7</w:t>
      </w:r>
      <w:r>
        <w:rPr>
          <w:rFonts w:hint="eastAsia" w:ascii="宋体" w:hAnsi="宋体" w:eastAsia="宋体"/>
          <w:color w:val="auto"/>
          <w:sz w:val="28"/>
          <w:szCs w:val="28"/>
          <w:highlight w:val="none"/>
          <w:shd w:val="clear" w:color="auto" w:fill="FFFFFF"/>
        </w:rPr>
        <w:t>万元</w:t>
      </w: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lang w:val="en-US" w:eastAsia="zh-CN"/>
        </w:rPr>
        <w:t>本部院区5万元、北部院区2万元</w:t>
      </w:r>
      <w:r>
        <w:rPr>
          <w:rFonts w:hint="eastAsia" w:ascii="宋体" w:hAnsi="宋体"/>
          <w:color w:val="auto"/>
          <w:sz w:val="28"/>
          <w:szCs w:val="28"/>
          <w:highlight w:val="none"/>
          <w:shd w:val="clear" w:color="auto" w:fill="FFFFFF"/>
          <w:lang w:eastAsia="zh-CN"/>
        </w:rPr>
        <w:t>）</w:t>
      </w:r>
    </w:p>
    <w:p>
      <w:pPr>
        <w:ind w:firstLine="560" w:firstLineChars="200"/>
        <w:jc w:val="left"/>
        <w:rPr>
          <w:rFonts w:hint="eastAsia" w:ascii="宋体" w:hAnsi="宋体" w:eastAsia="宋体"/>
          <w:color w:val="auto"/>
          <w:sz w:val="28"/>
          <w:szCs w:val="28"/>
          <w:highlight w:val="none"/>
          <w:shd w:val="clear" w:color="auto" w:fill="FFFFFF"/>
          <w:lang w:val="en-US" w:eastAsia="zh-CN"/>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服务</w:t>
      </w:r>
      <w:r>
        <w:rPr>
          <w:rFonts w:hint="eastAsia" w:ascii="宋体" w:hAnsi="宋体" w:eastAsia="宋体"/>
          <w:color w:val="auto"/>
          <w:sz w:val="28"/>
          <w:szCs w:val="28"/>
          <w:highlight w:val="none"/>
          <w:shd w:val="clear" w:color="auto" w:fill="FFFFFF"/>
        </w:rPr>
        <w:t>期限：</w:t>
      </w:r>
      <w:r>
        <w:rPr>
          <w:rFonts w:hint="eastAsia" w:ascii="宋体" w:hAnsi="宋体"/>
          <w:color w:val="auto"/>
          <w:sz w:val="28"/>
          <w:szCs w:val="28"/>
          <w:highlight w:val="none"/>
          <w:shd w:val="clear" w:color="auto" w:fill="FFFFFF"/>
          <w:lang w:val="en-US" w:eastAsia="zh-CN"/>
        </w:rPr>
        <w:t>1年</w:t>
      </w:r>
    </w:p>
    <w:p>
      <w:pPr>
        <w:ind w:firstLine="562" w:firstLineChars="200"/>
        <w:jc w:val="left"/>
        <w:rPr>
          <w:rFonts w:hint="eastAsia" w:ascii="宋体" w:hAnsi="宋体" w:eastAsia="宋体"/>
          <w:b/>
          <w:color w:val="auto"/>
          <w:sz w:val="28"/>
          <w:szCs w:val="28"/>
          <w:highlight w:val="none"/>
          <w:shd w:val="clear" w:color="auto" w:fill="FFFFFF"/>
          <w:lang w:eastAsia="zh"/>
        </w:rPr>
      </w:pPr>
      <w:r>
        <w:rPr>
          <w:rFonts w:ascii="宋体" w:hAnsi="宋体" w:eastAsia="宋体"/>
          <w:b/>
          <w:color w:val="auto"/>
          <w:sz w:val="28"/>
          <w:szCs w:val="28"/>
          <w:highlight w:val="none"/>
          <w:shd w:val="clear" w:color="auto" w:fill="FFFFFF"/>
        </w:rPr>
        <w:t>*</w:t>
      </w:r>
      <w:r>
        <w:rPr>
          <w:rFonts w:hint="eastAsia" w:ascii="宋体" w:hAnsi="宋体" w:eastAsia="宋体"/>
          <w:b/>
          <w:color w:val="auto"/>
          <w:sz w:val="28"/>
          <w:szCs w:val="28"/>
          <w:highlight w:val="none"/>
          <w:shd w:val="clear" w:color="auto" w:fill="FFFFFF"/>
        </w:rPr>
        <w:t>二、</w:t>
      </w:r>
      <w:r>
        <w:rPr>
          <w:rFonts w:hint="eastAsia" w:ascii="宋体" w:hAnsi="宋体"/>
          <w:b/>
          <w:color w:val="auto"/>
          <w:sz w:val="28"/>
          <w:szCs w:val="28"/>
          <w:highlight w:val="none"/>
          <w:shd w:val="clear" w:color="auto" w:fill="FFFFFF"/>
          <w:lang w:val="en-US" w:eastAsia="zh-CN"/>
        </w:rPr>
        <w:t>技术要求</w:t>
      </w:r>
    </w:p>
    <w:p>
      <w:pPr>
        <w:ind w:firstLine="560" w:firstLineChars="200"/>
        <w:rPr>
          <w:rFonts w:hint="eastAsia" w:ascii="宋体" w:hAnsi="宋体" w:cs="宋体"/>
          <w:color w:val="auto"/>
          <w:sz w:val="28"/>
          <w:szCs w:val="28"/>
          <w:highlight w:val="none"/>
          <w:shd w:val="clear" w:color="auto" w:fill="FFFFFF"/>
          <w:lang w:val="en-US" w:eastAsia="zh-CN"/>
        </w:rPr>
      </w:pPr>
      <w:r>
        <w:rPr>
          <w:rFonts w:ascii="宋体" w:hAnsi="宋体" w:eastAsia="宋体"/>
          <w:color w:val="auto"/>
          <w:sz w:val="28"/>
          <w:szCs w:val="28"/>
          <w:highlight w:val="none"/>
          <w:shd w:val="clear" w:color="auto" w:fill="FFFFFF"/>
        </w:rPr>
        <w:t>1</w:t>
      </w:r>
      <w:r>
        <w:rPr>
          <w:rFonts w:hint="eastAsia" w:ascii="宋体" w:hAnsi="宋体" w:eastAsia="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lang w:val="en-US" w:eastAsia="zh-CN"/>
        </w:rPr>
        <w:t>服务内容：</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 本部院区：</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1.1.1 负责运营青岛眼科医院</w:t>
      </w:r>
      <w:r>
        <w:rPr>
          <w:rFonts w:hint="eastAsia" w:ascii="宋体" w:hAnsi="宋体" w:cs="宋体"/>
          <w:color w:val="auto"/>
          <w:sz w:val="28"/>
          <w:szCs w:val="28"/>
          <w:highlight w:val="none"/>
          <w:shd w:val="clear" w:color="auto" w:fill="FFFFFF"/>
          <w:lang w:val="en-US" w:eastAsia="zh"/>
        </w:rPr>
        <w:t>微信公众号</w:t>
      </w:r>
      <w:r>
        <w:rPr>
          <w:rFonts w:hint="eastAsia" w:ascii="宋体" w:hAnsi="宋体" w:cs="宋体"/>
          <w:color w:val="auto"/>
          <w:sz w:val="28"/>
          <w:szCs w:val="28"/>
          <w:highlight w:val="none"/>
          <w:shd w:val="clear" w:color="auto" w:fill="FFFFFF"/>
          <w:lang w:val="en-US" w:eastAsia="zh-CN"/>
        </w:rPr>
        <w:t xml:space="preserve">。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1.1.2 运营团队至少包括3人（均须在供应商本单位缴纳社保，须提供本项目开标前近6个月（其中任意1个月）供应商为拟派团队人员缴纳社保的证明材料）：1名内容编辑+1名设计+1名视频编辑。</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1.1.3 整体设计公众号logo、关注条、底部引导、系列文章模板。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1.1.4 按需进行内容运营</w:t>
      </w:r>
      <w:r>
        <w:rPr>
          <w:rFonts w:hint="eastAsia" w:ascii="宋体" w:hAnsi="宋体" w:cs="宋体"/>
          <w:color w:val="auto"/>
          <w:sz w:val="28"/>
          <w:szCs w:val="28"/>
          <w:highlight w:val="none"/>
          <w:shd w:val="clear" w:color="auto" w:fill="FFFFFF"/>
          <w:lang w:val="en-US" w:eastAsia="zh"/>
        </w:rPr>
        <w:t>、</w:t>
      </w:r>
      <w:r>
        <w:rPr>
          <w:rFonts w:hint="eastAsia" w:ascii="宋体" w:hAnsi="宋体" w:cs="宋体"/>
          <w:color w:val="auto"/>
          <w:sz w:val="28"/>
          <w:szCs w:val="28"/>
          <w:highlight w:val="none"/>
          <w:shd w:val="clear" w:color="auto" w:fill="FFFFFF"/>
          <w:lang w:val="en-US" w:eastAsia="zh-CN"/>
        </w:rPr>
        <w:t>内容推送，修改完善文章内容和排版，每篇文章匹配相应图片；</w:t>
      </w:r>
      <w:r>
        <w:rPr>
          <w:rFonts w:hint="eastAsia" w:ascii="宋体" w:hAnsi="宋体" w:cs="宋体"/>
          <w:color w:val="auto"/>
          <w:sz w:val="28"/>
          <w:szCs w:val="28"/>
          <w:highlight w:val="none"/>
          <w:shd w:val="clear" w:color="auto" w:fill="FFFFFF"/>
          <w:lang w:val="en-US" w:eastAsia="zh"/>
        </w:rPr>
        <w:t>为</w:t>
      </w:r>
      <w:r>
        <w:rPr>
          <w:rFonts w:hint="eastAsia" w:ascii="宋体" w:hAnsi="宋体" w:cs="宋体"/>
          <w:color w:val="auto"/>
          <w:sz w:val="28"/>
          <w:szCs w:val="28"/>
          <w:highlight w:val="none"/>
          <w:shd w:val="clear" w:color="auto" w:fill="FFFFFF"/>
          <w:lang w:val="en-US" w:eastAsia="zh-CN"/>
        </w:rPr>
        <w:t>主题活动或系列活动设计公众号</w:t>
      </w:r>
      <w:r>
        <w:rPr>
          <w:rFonts w:hint="eastAsia" w:ascii="宋体" w:hAnsi="宋体" w:cs="宋体"/>
          <w:color w:val="auto"/>
          <w:sz w:val="28"/>
          <w:szCs w:val="28"/>
          <w:highlight w:val="none"/>
          <w:shd w:val="clear" w:color="auto" w:fill="FFFFFF"/>
          <w:lang w:val="en-US" w:eastAsia="zh"/>
        </w:rPr>
        <w:t>相应的</w:t>
      </w:r>
      <w:r>
        <w:rPr>
          <w:rFonts w:hint="eastAsia" w:ascii="宋体" w:hAnsi="宋体" w:cs="宋体"/>
          <w:color w:val="auto"/>
          <w:sz w:val="28"/>
          <w:szCs w:val="28"/>
          <w:highlight w:val="none"/>
          <w:shd w:val="clear" w:color="auto" w:fill="FFFFFF"/>
          <w:lang w:val="en-US" w:eastAsia="zh-CN"/>
        </w:rPr>
        <w:t>系列模板。</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 1.1.5 合同期内进行原创图文、视频报道4篇并于媒体官网、医院微信公众号发布。（供应商在接到采购人通知后，须安排人员在2小时内抵达采编现场；如遇紧急任务，须在1小时内到达。）</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1.1.6 发布微信贴片广告（媒体官方公众号）3版，每版推1周。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1.1.7 在爱眼日、护士节、视觉日、重要节假日期间根据医院需求策划并组织线上活动（包括但不限于投票、抽奖、评选、答题等形式），并负责进行活动相关的美编设计和内容编辑（不占用原创文章篇数）。</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1.1.8 合同期内提供1个版权图库授权，医院可使用并选取图片用于指定微信公众号。</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1.1.9 设计节气海报或卡片24张，通过微信群、朋友圈等方式传播。</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 北部院区：</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1.2.1 负责运营青岛眼科医院北部院区微信公众号。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1.2.2 运营团队至少包括3人（均须在供应商本单位缴纳社保，</w:t>
      </w:r>
      <w:bookmarkStart w:id="10" w:name="_GoBack"/>
      <w:bookmarkEnd w:id="10"/>
      <w:r>
        <w:rPr>
          <w:rFonts w:hint="eastAsia" w:ascii="宋体" w:hAnsi="宋体" w:cs="宋体"/>
          <w:color w:val="auto"/>
          <w:sz w:val="28"/>
          <w:szCs w:val="28"/>
          <w:highlight w:val="none"/>
          <w:shd w:val="clear" w:color="auto" w:fill="FFFFFF"/>
          <w:lang w:val="en-US" w:eastAsia="zh-CN"/>
        </w:rPr>
        <w:t>须提供本项目开标前近6个月（其中任意1个月）供应商为拟派团队人员缴纳社保的证明材料）：1名内容编辑+1名设计+1名视频编辑。</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1.2.3 整体设计公众号logo、关注条、底部引导、系列文章模板。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1.2.4 按需进行内容运营 内容推送，修改完善文章内容和排版，每篇文章匹配相应图片；</w:t>
      </w:r>
      <w:r>
        <w:rPr>
          <w:rFonts w:hint="eastAsia" w:ascii="宋体" w:hAnsi="宋体" w:cs="宋体"/>
          <w:color w:val="auto"/>
          <w:sz w:val="28"/>
          <w:szCs w:val="28"/>
          <w:highlight w:val="none"/>
          <w:shd w:val="clear" w:color="auto" w:fill="FFFFFF"/>
          <w:lang w:val="en-US" w:eastAsia="zh"/>
        </w:rPr>
        <w:t>为</w:t>
      </w:r>
      <w:r>
        <w:rPr>
          <w:rFonts w:hint="eastAsia" w:ascii="宋体" w:hAnsi="宋体" w:cs="宋体"/>
          <w:color w:val="auto"/>
          <w:sz w:val="28"/>
          <w:szCs w:val="28"/>
          <w:highlight w:val="none"/>
          <w:shd w:val="clear" w:color="auto" w:fill="FFFFFF"/>
          <w:lang w:val="en-US" w:eastAsia="zh-CN"/>
        </w:rPr>
        <w:t>主题活动或系列活动设计公众号</w:t>
      </w:r>
      <w:r>
        <w:rPr>
          <w:rFonts w:hint="eastAsia" w:ascii="宋体" w:hAnsi="宋体" w:cs="宋体"/>
          <w:color w:val="auto"/>
          <w:sz w:val="28"/>
          <w:szCs w:val="28"/>
          <w:highlight w:val="none"/>
          <w:shd w:val="clear" w:color="auto" w:fill="FFFFFF"/>
          <w:lang w:val="en-US" w:eastAsia="zh"/>
        </w:rPr>
        <w:t>相应的</w:t>
      </w:r>
      <w:r>
        <w:rPr>
          <w:rFonts w:hint="eastAsia" w:ascii="宋体" w:hAnsi="宋体" w:cs="宋体"/>
          <w:color w:val="auto"/>
          <w:sz w:val="28"/>
          <w:szCs w:val="28"/>
          <w:highlight w:val="none"/>
          <w:shd w:val="clear" w:color="auto" w:fill="FFFFFF"/>
          <w:lang w:val="en-US" w:eastAsia="zh-CN"/>
        </w:rPr>
        <w:t>系列模板。</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 1.2.5 发布微信贴片广告（媒体官方公众号）2版，每版推1周。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1.2.6 在爱眼日、护士节、视觉日、重要节假日期间根据医院需求策划并组织线上活动（包括但不限于投票、抽奖、评选、答题等形式），并负责进行活动相关的美编设计和内容编辑（不占用原创文章篇数）。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1.2.7 合同期内提供1个版权图库授权，医院可使用并选取图片用于指定微信公众号。</w:t>
      </w:r>
    </w:p>
    <w:p>
      <w:pPr>
        <w:ind w:firstLine="560" w:firstLineChars="200"/>
        <w:rPr>
          <w:rFonts w:hint="eastAsia" w:ascii="宋体" w:hAnsi="宋体" w:eastAsia="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1.2.8 根据医院重要活动设计海报10张，通过微信群、朋友圈等方式传播。</w:t>
      </w:r>
    </w:p>
    <w:p>
      <w:pPr>
        <w:spacing w:line="360" w:lineRule="auto"/>
        <w:ind w:firstLine="560" w:firstLineChars="200"/>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eastAsia="zh"/>
        </w:rPr>
        <w:t>2</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服务质量要求及标准：</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lang w:val="en-US" w:eastAsia="zh-CN"/>
        </w:rPr>
        <w:t>供应商</w:t>
      </w:r>
      <w:r>
        <w:rPr>
          <w:rFonts w:hint="eastAsia" w:ascii="宋体" w:hAnsi="宋体" w:cs="宋体"/>
          <w:color w:val="auto"/>
          <w:sz w:val="28"/>
          <w:szCs w:val="28"/>
          <w:highlight w:val="none"/>
          <w:shd w:val="clear" w:color="auto" w:fill="FFFFFF"/>
          <w:lang w:val="en-US" w:eastAsia="zh"/>
        </w:rPr>
        <w:t>根据</w:t>
      </w:r>
      <w:r>
        <w:rPr>
          <w:rFonts w:hint="eastAsia" w:ascii="宋体" w:hAnsi="宋体" w:cs="宋体"/>
          <w:color w:val="auto"/>
          <w:sz w:val="28"/>
          <w:szCs w:val="28"/>
          <w:highlight w:val="none"/>
          <w:shd w:val="clear" w:color="auto" w:fill="FFFFFF"/>
          <w:lang w:val="en-US" w:eastAsia="zh-CN"/>
        </w:rPr>
        <w:t>采购人</w:t>
      </w:r>
      <w:r>
        <w:rPr>
          <w:rFonts w:hint="eastAsia" w:ascii="宋体" w:hAnsi="宋体" w:cs="宋体"/>
          <w:color w:val="auto"/>
          <w:sz w:val="28"/>
          <w:szCs w:val="28"/>
          <w:highlight w:val="none"/>
          <w:shd w:val="clear" w:color="auto" w:fill="FFFFFF"/>
          <w:lang w:val="en-US" w:eastAsia="zh"/>
        </w:rPr>
        <w:t>宣传工作规划，完成要求的微信公众号代运营服务，实现粉丝数量的增长。</w:t>
      </w:r>
    </w:p>
    <w:p>
      <w:pPr>
        <w:spacing w:line="360" w:lineRule="auto"/>
        <w:ind w:firstLine="560" w:firstLineChars="200"/>
        <w:rPr>
          <w:rFonts w:hint="eastAsia" w:ascii="宋体" w:hAnsi="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3</w:t>
      </w:r>
      <w:r>
        <w:rPr>
          <w:rFonts w:hint="eastAsia" w:ascii="宋体" w:hAnsi="宋体" w:eastAsia="宋体"/>
          <w:color w:val="auto"/>
          <w:sz w:val="28"/>
          <w:szCs w:val="28"/>
          <w:highlight w:val="none"/>
          <w:shd w:val="clear" w:color="auto" w:fill="FFFFFF"/>
          <w:lang w:eastAsia="zh"/>
        </w:rPr>
        <w:t>、</w:t>
      </w:r>
      <w:r>
        <w:rPr>
          <w:rFonts w:hint="eastAsia" w:ascii="宋体" w:hAnsi="宋体"/>
          <w:color w:val="auto"/>
          <w:sz w:val="28"/>
          <w:szCs w:val="28"/>
          <w:highlight w:val="none"/>
          <w:shd w:val="clear" w:color="auto" w:fill="FFFFFF"/>
          <w:lang w:val="en-US" w:eastAsia="zh-CN"/>
        </w:rPr>
        <w:t>突发事件应急要求：</w:t>
      </w:r>
    </w:p>
    <w:p>
      <w:pPr>
        <w:spacing w:line="360" w:lineRule="auto"/>
        <w:ind w:firstLine="560" w:firstLineChars="200"/>
        <w:rPr>
          <w:rFonts w:hint="eastAsia" w:ascii="宋体" w:hAnsi="宋体" w:eastAsia="宋体"/>
          <w:color w:val="auto"/>
          <w:sz w:val="28"/>
          <w:szCs w:val="28"/>
          <w:highlight w:val="none"/>
          <w:shd w:val="clear" w:color="auto" w:fill="FFFFFF"/>
          <w:lang w:eastAsia="zh"/>
        </w:rPr>
      </w:pPr>
      <w:r>
        <w:rPr>
          <w:rFonts w:hint="eastAsia" w:ascii="宋体" w:hAnsi="宋体" w:cs="宋体"/>
          <w:color w:val="auto"/>
          <w:sz w:val="28"/>
          <w:szCs w:val="28"/>
          <w:highlight w:val="none"/>
          <w:shd w:val="clear" w:color="auto" w:fill="FFFFFF"/>
          <w:lang w:val="en-US" w:eastAsia="zh-CN"/>
        </w:rPr>
        <w:t>供应商负责舆情管理，根据采购人要求及时协同处理，原则上1小时内响应。</w:t>
      </w:r>
    </w:p>
    <w:p>
      <w:pPr>
        <w:pStyle w:val="2"/>
        <w:ind w:firstLine="562" w:firstLineChars="200"/>
        <w:rPr>
          <w:rFonts w:ascii="宋体" w:hAnsi="宋体" w:eastAsia="宋体"/>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二、</w:t>
      </w:r>
      <w:r>
        <w:rPr>
          <w:rFonts w:hint="eastAsia" w:ascii="宋体" w:hAnsi="宋体" w:eastAsia="宋体"/>
          <w:color w:val="auto"/>
          <w:sz w:val="28"/>
          <w:szCs w:val="28"/>
          <w:highlight w:val="none"/>
          <w:shd w:val="clear" w:color="auto" w:fill="FFFFFF"/>
        </w:rPr>
        <w:t>商务条件</w:t>
      </w:r>
    </w:p>
    <w:p>
      <w:pPr>
        <w:pStyle w:val="2"/>
        <w:ind w:firstLine="562" w:firstLineChars="200"/>
        <w:rPr>
          <w:rFonts w:hint="eastAsia" w:ascii="宋体" w:hAnsi="宋体" w:cs="宋体"/>
          <w:color w:val="auto"/>
          <w:sz w:val="28"/>
          <w:szCs w:val="28"/>
          <w:highlight w:val="none"/>
          <w:shd w:val="clear" w:color="auto" w:fill="FFFFFF"/>
          <w:lang w:eastAsia="zh-CN"/>
        </w:rPr>
      </w:pPr>
      <w:r>
        <w:rPr>
          <w:rFonts w:ascii="宋体" w:hAnsi="宋体" w:eastAsia="宋体"/>
          <w:b/>
          <w:color w:val="auto"/>
          <w:sz w:val="28"/>
          <w:szCs w:val="28"/>
          <w:highlight w:val="none"/>
          <w:shd w:val="clear" w:color="auto" w:fill="FFFFFF"/>
        </w:rPr>
        <w:t>*</w:t>
      </w:r>
      <w:r>
        <w:rPr>
          <w:rFonts w:hint="eastAsia" w:ascii="宋体" w:hAnsi="宋体"/>
          <w:b/>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rPr>
        <w:t>付款方式：合同签订后</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供应商开具全额发票30日内支付宣传费用的50%作为预付款；合作期满且经</w:t>
      </w:r>
      <w:r>
        <w:rPr>
          <w:rFonts w:hint="eastAsia" w:ascii="宋体" w:hAnsi="宋体" w:cs="宋体"/>
          <w:color w:val="auto"/>
          <w:sz w:val="28"/>
          <w:szCs w:val="28"/>
          <w:highlight w:val="none"/>
          <w:shd w:val="clear" w:color="auto" w:fill="FFFFFF"/>
          <w:lang w:val="en-US" w:eastAsia="zh-CN"/>
        </w:rPr>
        <w:t>采购人</w:t>
      </w:r>
      <w:r>
        <w:rPr>
          <w:rFonts w:hint="eastAsia" w:ascii="宋体" w:hAnsi="宋体" w:eastAsia="宋体" w:cs="宋体"/>
          <w:color w:val="auto"/>
          <w:sz w:val="28"/>
          <w:szCs w:val="28"/>
          <w:highlight w:val="none"/>
          <w:shd w:val="clear" w:color="auto" w:fill="FFFFFF"/>
        </w:rPr>
        <w:t>验收合格后15个工作日内</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支付费用的剩余款项</w:t>
      </w:r>
      <w:r>
        <w:rPr>
          <w:rFonts w:hint="eastAsia" w:ascii="宋体" w:hAnsi="宋体" w:cs="宋体"/>
          <w:color w:val="auto"/>
          <w:sz w:val="28"/>
          <w:szCs w:val="28"/>
          <w:highlight w:val="none"/>
          <w:shd w:val="clear" w:color="auto" w:fill="FFFFFF"/>
          <w:lang w:eastAsia="zh-CN"/>
        </w:rPr>
        <w:t>。</w:t>
      </w:r>
    </w:p>
    <w:p>
      <w:pPr>
        <w:ind w:firstLine="560" w:firstLineChars="200"/>
        <w:rPr>
          <w:rFonts w:hint="eastAsia"/>
          <w:color w:val="auto"/>
          <w:highlight w:val="none"/>
          <w:lang w:val="en-US" w:eastAsia="zh-CN"/>
        </w:rPr>
      </w:pPr>
      <w:r>
        <w:rPr>
          <w:rFonts w:hint="eastAsia" w:ascii="宋体" w:hAnsi="宋体" w:cs="宋体"/>
          <w:color w:val="auto"/>
          <w:sz w:val="28"/>
          <w:szCs w:val="28"/>
          <w:highlight w:val="none"/>
          <w:shd w:val="clear" w:color="auto" w:fill="FFFFFF"/>
          <w:lang w:val="en-US" w:eastAsia="zh-CN"/>
        </w:rPr>
        <w:t>2、验收要求：服务期满后，采购人</w:t>
      </w:r>
      <w:r>
        <w:rPr>
          <w:rFonts w:hint="eastAsia" w:ascii="宋体" w:hAnsi="宋体" w:cs="宋体"/>
          <w:color w:val="auto"/>
          <w:sz w:val="28"/>
          <w:szCs w:val="28"/>
          <w:highlight w:val="none"/>
          <w:shd w:val="clear" w:color="auto" w:fill="FFFFFF"/>
          <w:lang w:val="en-US" w:eastAsia="zh"/>
        </w:rPr>
        <w:t>按照采购要求和合作协议具体内容执行验收。</w:t>
      </w:r>
    </w:p>
    <w:p>
      <w:pPr>
        <w:widowControl/>
        <w:ind w:firstLine="3373" w:firstLineChars="1200"/>
        <w:rPr>
          <w:rFonts w:hint="eastAsia" w:ascii="宋体" w:hAnsi="宋体" w:eastAsia="宋体" w:cs="Helvetica"/>
          <w:b/>
          <w:color w:val="auto"/>
          <w:sz w:val="28"/>
          <w:szCs w:val="28"/>
          <w:highlight w:val="none"/>
          <w:shd w:val="clear" w:color="auto" w:fill="FFFFFF"/>
        </w:rPr>
      </w:pPr>
    </w:p>
    <w:p>
      <w:pPr>
        <w:widowControl/>
        <w:ind w:firstLine="3373" w:firstLineChars="1200"/>
        <w:rPr>
          <w:rFonts w:ascii="宋体" w:hAnsi="宋体" w:eastAsia="宋体"/>
          <w:color w:val="auto"/>
          <w:highlight w:val="none"/>
          <w:shd w:val="clear" w:color="auto" w:fill="FFFFFF"/>
        </w:rPr>
      </w:pPr>
      <w:r>
        <w:rPr>
          <w:rFonts w:hint="eastAsia" w:ascii="宋体" w:hAnsi="宋体" w:eastAsia="宋体" w:cs="Helvetica"/>
          <w:b/>
          <w:color w:val="auto"/>
          <w:sz w:val="28"/>
          <w:szCs w:val="28"/>
          <w:highlight w:val="none"/>
          <w:shd w:val="clear" w:color="auto" w:fill="FFFFFF"/>
        </w:rPr>
        <w:t>第三章 评分标准</w:t>
      </w:r>
    </w:p>
    <w:bookmarkEnd w:id="3"/>
    <w:bookmarkEnd w:id="4"/>
    <w:bookmarkEnd w:id="5"/>
    <w:bookmarkEnd w:id="6"/>
    <w:bookmarkEnd w:id="7"/>
    <w:bookmarkEnd w:id="8"/>
    <w:bookmarkEnd w:id="9"/>
    <w:p>
      <w:pPr>
        <w:rPr>
          <w:rFonts w:ascii="宋体" w:hAnsi="宋体" w:eastAsia="宋体"/>
          <w:b/>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lang w:eastAsia="zh"/>
        </w:rPr>
        <w:t>最低评标价法</w:t>
      </w:r>
    </w:p>
    <w:p>
      <w:pPr>
        <w:pStyle w:val="2"/>
        <w:rPr>
          <w:color w:val="auto"/>
          <w:highlight w:val="none"/>
        </w:rPr>
      </w:pPr>
    </w:p>
    <w:p>
      <w:pPr>
        <w:jc w:val="center"/>
        <w:rPr>
          <w:rFonts w:hint="eastAsia" w:ascii="宋体" w:hAnsi="宋体"/>
          <w:b/>
          <w:color w:val="auto"/>
          <w:sz w:val="28"/>
          <w:szCs w:val="28"/>
          <w:highlight w:val="none"/>
          <w:shd w:val="clear" w:color="auto" w:fill="FFFFFF"/>
          <w:lang w:eastAsia="zh"/>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第四章</w:t>
      </w:r>
      <w:r>
        <w:rPr>
          <w:rFonts w:ascii="宋体" w:hAnsi="宋体" w:eastAsia="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lang w:eastAsia="zh"/>
        </w:rPr>
        <w:t>纪律要求、违法违规情形及违规处理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 w:bidi="ar-SA"/>
        </w:rPr>
      </w:pPr>
      <w:r>
        <w:rPr>
          <w:rFonts w:hint="eastAsia" w:ascii="宋体" w:hAnsi="宋体" w:eastAsia="宋体" w:cs="宋体"/>
          <w:bCs/>
          <w:color w:val="auto"/>
          <w:kern w:val="2"/>
          <w:sz w:val="28"/>
          <w:szCs w:val="28"/>
          <w:highlight w:val="none"/>
          <w:shd w:val="clear" w:color="auto" w:fill="FFFFFF"/>
          <w:lang w:val="en-US" w:eastAsia="zh-CN" w:bidi="ar-SA"/>
        </w:rPr>
        <w:t>一、</w:t>
      </w:r>
      <w:r>
        <w:rPr>
          <w:rFonts w:hint="eastAsia" w:ascii="宋体" w:hAnsi="宋体" w:eastAsia="宋体" w:cs="宋体"/>
          <w:bCs/>
          <w:color w:val="auto"/>
          <w:kern w:val="2"/>
          <w:sz w:val="28"/>
          <w:szCs w:val="28"/>
          <w:highlight w:val="none"/>
          <w:shd w:val="clear" w:color="auto" w:fill="FFFFFF"/>
          <w:lang w:val="en-US" w:eastAsia="zh" w:bidi="ar-SA"/>
        </w:rPr>
        <w:t>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w:t>
      </w:r>
      <w:r>
        <w:rPr>
          <w:rFonts w:hint="eastAsia" w:ascii="宋体" w:hAnsi="宋体" w:eastAsia="宋体" w:cs="宋体"/>
          <w:bCs/>
          <w:color w:val="auto"/>
          <w:kern w:val="2"/>
          <w:sz w:val="28"/>
          <w:szCs w:val="28"/>
          <w:highlight w:val="none"/>
          <w:shd w:val="clear" w:color="auto" w:fill="FFFFFF"/>
          <w:lang w:val="en-US" w:eastAsia="zh-CN" w:bidi="ar-SA"/>
        </w:rPr>
        <w:t>对采购人的纪律要求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1.1</w:t>
      </w:r>
      <w:r>
        <w:rPr>
          <w:rFonts w:hint="eastAsia" w:ascii="宋体" w:hAnsi="宋体" w:eastAsia="宋体" w:cs="宋体"/>
          <w:bCs/>
          <w:color w:val="auto"/>
          <w:kern w:val="2"/>
          <w:sz w:val="28"/>
          <w:szCs w:val="28"/>
          <w:highlight w:val="none"/>
          <w:shd w:val="clear" w:color="auto" w:fill="FFFFFF"/>
          <w:lang w:val="en-US" w:eastAsia="zh-CN" w:bidi="ar-SA"/>
        </w:rPr>
        <w:t>采购人应当按照行政事业单位内部控制规范要求，建立健全本单位</w:t>
      </w:r>
      <w:r>
        <w:rPr>
          <w:rFonts w:hint="eastAsia" w:ascii="宋体" w:hAnsi="宋体" w:cs="宋体"/>
          <w:bCs/>
          <w:color w:val="auto"/>
          <w:kern w:val="2"/>
          <w:sz w:val="28"/>
          <w:szCs w:val="28"/>
          <w:highlight w:val="none"/>
          <w:shd w:val="clear" w:color="auto" w:fill="FFFFFF"/>
          <w:lang w:val="en-US" w:eastAsia="zh" w:bidi="ar-SA"/>
        </w:rPr>
        <w:t>招标</w:t>
      </w:r>
      <w:r>
        <w:rPr>
          <w:rFonts w:hint="eastAsia" w:ascii="宋体" w:hAnsi="宋体" w:eastAsia="宋体" w:cs="宋体"/>
          <w:bCs/>
          <w:color w:val="auto"/>
          <w:kern w:val="2"/>
          <w:sz w:val="28"/>
          <w:szCs w:val="28"/>
          <w:highlight w:val="none"/>
          <w:shd w:val="clear" w:color="auto" w:fill="FFFFFF"/>
          <w:lang w:val="en-US" w:eastAsia="zh-CN" w:bidi="ar-SA"/>
        </w:rPr>
        <w:t>采购内部控制制度，在编制采购预算和实施计划、确定采购需求、组织采购活动、履约验收、答复询问质疑、配合投诉处理及监督检查等重点环节加强内部控制管理。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1.2</w:t>
      </w:r>
      <w:r>
        <w:rPr>
          <w:rFonts w:hint="eastAsia" w:ascii="宋体" w:hAnsi="宋体" w:eastAsia="宋体" w:cs="宋体"/>
          <w:bCs/>
          <w:color w:val="auto"/>
          <w:kern w:val="2"/>
          <w:sz w:val="28"/>
          <w:szCs w:val="28"/>
          <w:highlight w:val="none"/>
          <w:shd w:val="clear" w:color="auto" w:fill="FFFFFF"/>
          <w:lang w:val="en-US" w:eastAsia="zh-CN" w:bidi="ar-SA"/>
        </w:rPr>
        <w:t>采购人不得向投标人索要或者接受其给予的赠品、回扣或者与采购无关的其他商品、服务。</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对投标人的纪律要求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投标人应当遵循公平竞争的原则，不得恶意串通，不得妨碍其他投标人的竞争行为，不得损害采购人或者其他投标人的合法权益。</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对评标委员会成员的纪律要求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w:t>
      </w:r>
      <w:r>
        <w:rPr>
          <w:rFonts w:hint="eastAsia" w:ascii="宋体" w:hAnsi="宋体" w:eastAsia="宋体" w:cs="宋体"/>
          <w:bCs/>
          <w:color w:val="auto"/>
          <w:kern w:val="2"/>
          <w:sz w:val="28"/>
          <w:szCs w:val="28"/>
          <w:highlight w:val="none"/>
          <w:shd w:val="clear" w:color="auto" w:fill="FFFFFF"/>
          <w:lang w:val="en-US" w:eastAsia="zh-CN" w:bidi="ar-SA"/>
        </w:rPr>
        <w:t>评标委员会及其成员不得有下列行为：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3.1.1</w:t>
      </w:r>
      <w:r>
        <w:rPr>
          <w:rFonts w:hint="eastAsia" w:ascii="宋体" w:hAnsi="宋体" w:eastAsia="宋体" w:cs="宋体"/>
          <w:bCs/>
          <w:color w:val="auto"/>
          <w:kern w:val="2"/>
          <w:sz w:val="28"/>
          <w:szCs w:val="28"/>
          <w:highlight w:val="none"/>
          <w:shd w:val="clear" w:color="auto" w:fill="FFFFFF"/>
          <w:lang w:val="en-US" w:eastAsia="zh-CN" w:bidi="ar-SA"/>
        </w:rPr>
        <w:t>确定参与评标至评标结束前私自接触投标人；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3.1.2</w:t>
      </w:r>
      <w:r>
        <w:rPr>
          <w:rFonts w:hint="eastAsia" w:ascii="宋体" w:hAnsi="宋体" w:eastAsia="宋体" w:cs="宋体"/>
          <w:bCs/>
          <w:color w:val="auto"/>
          <w:kern w:val="2"/>
          <w:sz w:val="28"/>
          <w:szCs w:val="28"/>
          <w:highlight w:val="none"/>
          <w:shd w:val="clear" w:color="auto" w:fill="FFFFFF"/>
          <w:lang w:val="en-US" w:eastAsia="zh-CN" w:bidi="ar-SA"/>
        </w:rPr>
        <w:t>接受投标人提出的与投标文件不一致的澄清或者说明，法律规定允许澄清或说明的情形除外；</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3.1.3</w:t>
      </w:r>
      <w:r>
        <w:rPr>
          <w:rFonts w:hint="eastAsia" w:ascii="宋体" w:hAnsi="宋体" w:eastAsia="宋体" w:cs="宋体"/>
          <w:bCs/>
          <w:color w:val="auto"/>
          <w:kern w:val="2"/>
          <w:sz w:val="28"/>
          <w:szCs w:val="28"/>
          <w:highlight w:val="none"/>
          <w:shd w:val="clear" w:color="auto" w:fill="FFFFFF"/>
          <w:lang w:val="en-US" w:eastAsia="zh-CN" w:bidi="ar-SA"/>
        </w:rPr>
        <w:t>违反评标纪律发表倾向性意见或者征询采购人的倾向性意见；</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3.1.4</w:t>
      </w:r>
      <w:r>
        <w:rPr>
          <w:rFonts w:hint="eastAsia" w:ascii="宋体" w:hAnsi="宋体" w:eastAsia="宋体" w:cs="宋体"/>
          <w:bCs/>
          <w:color w:val="auto"/>
          <w:kern w:val="2"/>
          <w:sz w:val="28"/>
          <w:szCs w:val="28"/>
          <w:highlight w:val="none"/>
          <w:shd w:val="clear" w:color="auto" w:fill="FFFFFF"/>
          <w:lang w:val="en-US" w:eastAsia="zh-CN" w:bidi="ar-SA"/>
        </w:rPr>
        <w:t>对需要专业判断的主观评审因素协商评分；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3.1.5</w:t>
      </w:r>
      <w:r>
        <w:rPr>
          <w:rFonts w:hint="eastAsia" w:ascii="宋体" w:hAnsi="宋体" w:eastAsia="宋体" w:cs="宋体"/>
          <w:bCs/>
          <w:color w:val="auto"/>
          <w:kern w:val="2"/>
          <w:sz w:val="28"/>
          <w:szCs w:val="28"/>
          <w:highlight w:val="none"/>
          <w:shd w:val="clear" w:color="auto" w:fill="FFFFFF"/>
          <w:lang w:val="en-US" w:eastAsia="zh-CN" w:bidi="ar-SA"/>
        </w:rPr>
        <w:t>在评标过程中擅离职守，影响评标程序正常进行的；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3.1.6</w:t>
      </w:r>
      <w:r>
        <w:rPr>
          <w:rFonts w:hint="eastAsia" w:ascii="宋体" w:hAnsi="宋体" w:eastAsia="宋体" w:cs="宋体"/>
          <w:bCs/>
          <w:color w:val="auto"/>
          <w:kern w:val="2"/>
          <w:sz w:val="28"/>
          <w:szCs w:val="28"/>
          <w:highlight w:val="none"/>
          <w:shd w:val="clear" w:color="auto" w:fill="FFFFFF"/>
          <w:lang w:val="en-US" w:eastAsia="zh-CN" w:bidi="ar-SA"/>
        </w:rPr>
        <w:t>记录、复制或者带走任何评标资料；</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3.1.7</w:t>
      </w:r>
      <w:r>
        <w:rPr>
          <w:rFonts w:hint="eastAsia" w:ascii="宋体" w:hAnsi="宋体" w:eastAsia="宋体" w:cs="宋体"/>
          <w:bCs/>
          <w:color w:val="auto"/>
          <w:kern w:val="2"/>
          <w:sz w:val="28"/>
          <w:szCs w:val="28"/>
          <w:highlight w:val="none"/>
          <w:shd w:val="clear" w:color="auto" w:fill="FFFFFF"/>
          <w:lang w:val="en-US" w:eastAsia="zh-CN" w:bidi="ar-SA"/>
        </w:rPr>
        <w:t>其他不遵守评标纪律的行为。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3.2</w:t>
      </w:r>
      <w:r>
        <w:rPr>
          <w:rFonts w:hint="eastAsia" w:ascii="宋体" w:hAnsi="宋体" w:eastAsia="宋体" w:cs="宋体"/>
          <w:bCs/>
          <w:color w:val="auto"/>
          <w:kern w:val="2"/>
          <w:sz w:val="28"/>
          <w:szCs w:val="28"/>
          <w:highlight w:val="none"/>
          <w:shd w:val="clear" w:color="auto" w:fill="FFFFFF"/>
          <w:lang w:val="en-US" w:eastAsia="zh-CN" w:bidi="ar-SA"/>
        </w:rPr>
        <w:t>评标委员会成员有前款第一至五项行为之一的，其评审意见无效。</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4</w:t>
      </w:r>
      <w:r>
        <w:rPr>
          <w:rFonts w:hint="eastAsia" w:ascii="宋体" w:hAnsi="宋体" w:eastAsia="宋体" w:cs="宋体"/>
          <w:bCs/>
          <w:color w:val="auto"/>
          <w:kern w:val="2"/>
          <w:sz w:val="28"/>
          <w:szCs w:val="28"/>
          <w:highlight w:val="none"/>
          <w:shd w:val="clear" w:color="auto" w:fill="FFFFFF"/>
          <w:lang w:val="en-US" w:eastAsia="zh-CN" w:bidi="ar-SA"/>
        </w:rPr>
        <w:t>、对与评标活动有关的工作人员的纪律要求</w:t>
      </w:r>
    </w:p>
    <w:p>
      <w:pPr>
        <w:keepNext w:val="0"/>
        <w:keepLines w:val="0"/>
        <w:pageBreakBefore w:val="0"/>
        <w:widowControl w:val="0"/>
        <w:kinsoku/>
        <w:wordWrap/>
        <w:overflowPunct/>
        <w:topLinePunct w:val="0"/>
        <w:autoSpaceDE/>
        <w:autoSpaceDN/>
        <w:bidi w:val="0"/>
        <w:adjustRightInd/>
        <w:snapToGrid/>
        <w:spacing w:beforeAutospacing="0" w:line="240" w:lineRule="auto"/>
        <w:ind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CN" w:bidi="ar-SA"/>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 w:val="0"/>
          <w:bCs/>
          <w:color w:val="auto"/>
          <w:sz w:val="28"/>
          <w:szCs w:val="28"/>
          <w:highlight w:val="none"/>
          <w:shd w:val="clear" w:color="auto" w:fill="FFFFFF"/>
          <w:lang w:eastAsia="zh-CN"/>
        </w:rPr>
      </w:pPr>
      <w:r>
        <w:rPr>
          <w:rFonts w:hint="eastAsia" w:ascii="宋体" w:hAnsi="宋体" w:eastAsia="宋体" w:cs="宋体"/>
          <w:b w:val="0"/>
          <w:bCs/>
          <w:color w:val="auto"/>
          <w:sz w:val="28"/>
          <w:szCs w:val="28"/>
          <w:highlight w:val="none"/>
          <w:shd w:val="clear" w:color="auto" w:fill="FFFFFF"/>
          <w:lang w:eastAsia="zh"/>
        </w:rPr>
        <w:t>二、</w:t>
      </w:r>
      <w:r>
        <w:rPr>
          <w:rFonts w:hint="eastAsia" w:ascii="宋体" w:hAnsi="宋体" w:eastAsia="宋体" w:cs="宋体"/>
          <w:b w:val="0"/>
          <w:bCs/>
          <w:color w:val="auto"/>
          <w:sz w:val="28"/>
          <w:szCs w:val="28"/>
          <w:highlight w:val="none"/>
          <w:shd w:val="clear" w:color="auto" w:fill="FFFFFF"/>
          <w:lang w:eastAsia="zh-CN"/>
        </w:rPr>
        <w:t>违法违规情形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00" w:beforeAutospacing="0" w:after="160" w:afterAutospacing="0" w:line="240" w:lineRule="auto"/>
        <w:ind w:left="0" w:leftChars="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 有下列情形之一的，属于投标人相互串通投标：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.1.1 投标人之间协商投标报价等投标文件的实质性内容；</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.1.2 投标人之间约定中标人；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.1.3 投标人之间约定部分投标人放弃投标或者中标；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.1.4 属于同一集团、协会、商会等组织成员的投标人按照该组织要求协同投标；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.1.5 投标人之间为谋取中标或者排斥特定投标人而采取的其他联合行动。</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 有下列情形之一的，视为投标人相互串通投标，评标委员会应当出具违法违规认定意见并作投标无效处理：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.2.1 不同投标人的投标文件由同一单位或者个人编制；</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.2.2 不同投标人委托同一单位或者个人办理投标事宜；</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.2.3 不同投标人的投标文件载明的项目管理成员或者联系人员为同一人；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.2.4 不同投标人的投标文件异常一致或者投标报价呈规律性差异；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.2.5 不同投标人的投标文件相互混装；</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 有下列情形之一的，属于采购人与投标人串通投标：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.3.1 采购人在开标前开启投标文件并将有关信息泄露给其他投标人；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.3.2 采购人直接或者间接向投标人泄露标底、评标委员会成员等信息；</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.3.3 采购人明示或者暗示投标人压低或者抬高投标报价；</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.3.4 采购人授意投标人撤换、修改投标文件；</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.3.5 采购人明示或者暗示投标人为特定投标人中标提供方便；</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.3.6 采购人与投标人为谋求特定投标人中标而采取的其他串通行为。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在评标过程中发现投标人有上述情形的，评标委员会应当认定其投标无效。</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三、</w:t>
      </w:r>
      <w:r>
        <w:rPr>
          <w:rFonts w:hint="eastAsia" w:ascii="宋体" w:hAnsi="宋体" w:eastAsia="宋体" w:cs="宋体"/>
          <w:bCs/>
          <w:color w:val="auto"/>
          <w:kern w:val="2"/>
          <w:sz w:val="28"/>
          <w:szCs w:val="28"/>
          <w:highlight w:val="none"/>
          <w:shd w:val="clear" w:color="auto" w:fill="FFFFFF"/>
          <w:lang w:val="en-US" w:eastAsia="zh-CN" w:bidi="ar-SA"/>
        </w:rPr>
        <w:t>违规处理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投标人有下列情形之一的，将列入不良行为记录名单，视情节在一至三年内禁止参加采购活动：</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.1 提供虚假投标材料谋取中标的；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.2 采取不正当手段诋毁、排挤其他投标人的；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.3 与采购人、其他投标人或者采购代理机构恶意串通的；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.4 向采购人、采购代理机构行贿或者提供其他不正当利益的；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.5 在招标采购过程中与采购人进行协商谈判的；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.6 拒绝有关部门监督检查或者提供虚假情况的；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.7 一年内累计三次以上投诉均查无实据的；</w:t>
      </w:r>
    </w:p>
    <w:p>
      <w:pPr>
        <w:keepNext w:val="0"/>
        <w:keepLines w:val="0"/>
        <w:pageBreakBefore w:val="0"/>
        <w:widowControl w:val="0"/>
        <w:kinsoku/>
        <w:wordWrap/>
        <w:overflowPunct/>
        <w:topLinePunct w:val="0"/>
        <w:autoSpaceDE/>
        <w:autoSpaceDN/>
        <w:bidi w:val="0"/>
        <w:adjustRightInd/>
        <w:snapToGrid/>
        <w:spacing w:before="100" w:beforeAutospacing="0" w:line="240" w:lineRule="auto"/>
        <w:ind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.8 捏造事实、提供虚假材料或者以非法手段取得证明材料进行投诉的；</w:t>
      </w:r>
    </w:p>
    <w:p>
      <w:pPr>
        <w:keepNext w:val="0"/>
        <w:keepLines w:val="0"/>
        <w:pageBreakBefore w:val="0"/>
        <w:widowControl w:val="0"/>
        <w:kinsoku/>
        <w:wordWrap/>
        <w:overflowPunct/>
        <w:topLinePunct w:val="0"/>
        <w:autoSpaceDE/>
        <w:autoSpaceDN/>
        <w:bidi w:val="0"/>
        <w:adjustRightInd/>
        <w:snapToGrid/>
        <w:spacing w:beforeAutospacing="0" w:line="240" w:lineRule="auto"/>
        <w:ind w:firstLine="560" w:firstLineChars="200"/>
        <w:jc w:val="both"/>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.9 法律、法规和招标文件中规定的其他情形。</w:t>
      </w:r>
    </w:p>
    <w:p>
      <w:pPr>
        <w:ind w:firstLine="562" w:firstLineChars="20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w:t>
      </w:r>
      <w:r>
        <w:rPr>
          <w:rFonts w:hint="eastAsia" w:ascii="宋体" w:hAnsi="宋体"/>
          <w:b/>
          <w:color w:val="auto"/>
          <w:sz w:val="28"/>
          <w:szCs w:val="28"/>
          <w:highlight w:val="none"/>
          <w:shd w:val="clear" w:color="auto" w:fill="FFFFFF"/>
          <w:lang w:val="en-US" w:eastAsia="zh-CN"/>
        </w:rPr>
        <w:t>五</w:t>
      </w:r>
      <w:r>
        <w:rPr>
          <w:rFonts w:hint="eastAsia" w:ascii="宋体" w:hAnsi="宋体" w:eastAsia="宋体"/>
          <w:b/>
          <w:color w:val="auto"/>
          <w:sz w:val="28"/>
          <w:szCs w:val="28"/>
          <w:highlight w:val="none"/>
          <w:shd w:val="clear" w:color="auto" w:fill="FFFFFF"/>
        </w:rPr>
        <w:t>章</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响应文件附件部分格式</w:t>
      </w:r>
    </w:p>
    <w:p>
      <w:pPr>
        <w:jc w:val="center"/>
        <w:rPr>
          <w:rFonts w:ascii="宋体" w:hAnsi="宋体" w:eastAsia="宋体"/>
          <w:b/>
          <w:color w:val="auto"/>
          <w:sz w:val="28"/>
          <w:szCs w:val="28"/>
          <w:highlight w:val="none"/>
          <w:shd w:val="clear" w:color="auto" w:fill="FFFFFF"/>
        </w:rPr>
      </w:pPr>
    </w:p>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附件一</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：首页</w:t>
      </w: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shd w:val="clear" w:color="auto" w:fill="FFFFFF"/>
        </w:rPr>
      </w:pP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shd w:val="clear" w:color="auto" w:fill="FFFFFF"/>
        </w:rPr>
      </w:pPr>
      <w:r>
        <w:rPr>
          <w:rFonts w:hint="eastAsia" w:ascii="宋体" w:hAnsi="宋体" w:eastAsia="宋体" w:cs="Heiti SC Light"/>
          <w:color w:val="auto"/>
          <w:kern w:val="1"/>
          <w:sz w:val="28"/>
          <w:szCs w:val="28"/>
          <w:highlight w:val="none"/>
          <w:shd w:val="clear" w:color="auto" w:fill="FFFFFF"/>
        </w:rPr>
        <w:t>【正（副）本】</w:t>
      </w:r>
    </w:p>
    <w:p>
      <w:pPr>
        <w:widowControl/>
        <w:autoSpaceDE w:val="0"/>
        <w:autoSpaceDN w:val="0"/>
        <w:adjustRightInd w:val="0"/>
        <w:spacing w:line="400" w:lineRule="exact"/>
        <w:ind w:right="-481"/>
        <w:jc w:val="center"/>
        <w:rPr>
          <w:rFonts w:ascii="宋体" w:hAnsi="宋体" w:eastAsia="宋体" w:cs="Times New Roman"/>
          <w:color w:val="auto"/>
          <w:kern w:val="1"/>
          <w:sz w:val="28"/>
          <w:szCs w:val="28"/>
          <w:highlight w:val="none"/>
          <w:shd w:val="clear" w:color="auto" w:fill="FFFFFF"/>
        </w:rPr>
      </w:pPr>
    </w:p>
    <w:p>
      <w:pPr>
        <w:widowControl/>
        <w:autoSpaceDE w:val="0"/>
        <w:autoSpaceDN w:val="0"/>
        <w:adjustRightInd w:val="0"/>
        <w:ind w:right="-482"/>
        <w:jc w:val="center"/>
        <w:rPr>
          <w:rFonts w:ascii="宋体" w:hAnsi="宋体" w:eastAsia="宋体" w:cs="Times New Roman"/>
          <w:color w:val="auto"/>
          <w:kern w:val="1"/>
          <w:sz w:val="28"/>
          <w:szCs w:val="28"/>
          <w:highlight w:val="none"/>
          <w:shd w:val="clear" w:color="auto" w:fill="FFFFFF"/>
        </w:rPr>
      </w:pPr>
    </w:p>
    <w:p>
      <w:pPr>
        <w:widowControl/>
        <w:autoSpaceDE w:val="0"/>
        <w:autoSpaceDN w:val="0"/>
        <w:adjustRightInd w:val="0"/>
        <w:ind w:right="-482"/>
        <w:jc w:val="center"/>
        <w:rPr>
          <w:rFonts w:ascii="宋体" w:hAnsi="宋体" w:eastAsia="宋体" w:cs="Heiti SC Light"/>
          <w:b/>
          <w:bCs/>
          <w:color w:val="auto"/>
          <w:kern w:val="1"/>
          <w:sz w:val="72"/>
          <w:szCs w:val="72"/>
          <w:highlight w:val="none"/>
          <w:shd w:val="clear" w:color="auto" w:fill="FFFFFF"/>
        </w:rPr>
      </w:pPr>
      <w:r>
        <w:rPr>
          <w:rFonts w:hint="eastAsia" w:ascii="宋体" w:hAnsi="宋体" w:eastAsia="宋体" w:cs="Heiti SC Light"/>
          <w:b/>
          <w:bCs/>
          <w:color w:val="auto"/>
          <w:kern w:val="1"/>
          <w:sz w:val="72"/>
          <w:szCs w:val="72"/>
          <w:highlight w:val="none"/>
          <w:shd w:val="clear" w:color="auto" w:fill="FFFFFF"/>
        </w:rPr>
        <w:t>响应文件</w:t>
      </w:r>
    </w:p>
    <w:p>
      <w:pPr>
        <w:widowControl/>
        <w:autoSpaceDE w:val="0"/>
        <w:autoSpaceDN w:val="0"/>
        <w:adjustRightInd w:val="0"/>
        <w:ind w:right="-482"/>
        <w:jc w:val="center"/>
        <w:rPr>
          <w:rFonts w:ascii="宋体" w:hAnsi="宋体" w:eastAsia="宋体" w:cs="Times New Roman"/>
          <w:b/>
          <w:bCs/>
          <w:color w:val="auto"/>
          <w:kern w:val="1"/>
          <w:szCs w:val="21"/>
          <w:highlight w:val="none"/>
          <w:shd w:val="clear" w:color="auto" w:fill="FFFFFF"/>
        </w:rPr>
      </w:pPr>
    </w:p>
    <w:p>
      <w:pPr>
        <w:widowControl/>
        <w:autoSpaceDE w:val="0"/>
        <w:autoSpaceDN w:val="0"/>
        <w:adjustRightInd w:val="0"/>
        <w:ind w:right="-482"/>
        <w:jc w:val="center"/>
        <w:rPr>
          <w:rFonts w:ascii="宋体" w:hAnsi="宋体" w:eastAsia="宋体" w:cs="Times New Roman"/>
          <w:b/>
          <w:bCs/>
          <w:color w:val="auto"/>
          <w:kern w:val="1"/>
          <w:sz w:val="28"/>
          <w:szCs w:val="28"/>
          <w:highlight w:val="none"/>
          <w:shd w:val="clear" w:color="auto" w:fill="FFFFFF"/>
        </w:rPr>
      </w:pPr>
      <w:r>
        <w:rPr>
          <w:rFonts w:hint="eastAsia" w:ascii="宋体" w:hAnsi="宋体" w:eastAsia="宋体" w:cs="Heiti SC Light"/>
          <w:color w:val="auto"/>
          <w:kern w:val="1"/>
          <w:sz w:val="32"/>
          <w:szCs w:val="32"/>
          <w:highlight w:val="none"/>
          <w:shd w:val="clear" w:color="auto" w:fill="FFFFFF"/>
        </w:rPr>
        <w:t>包号：</w:t>
      </w:r>
    </w:p>
    <w:p>
      <w:pPr>
        <w:widowControl/>
        <w:autoSpaceDE w:val="0"/>
        <w:autoSpaceDN w:val="0"/>
        <w:adjustRightInd w:val="0"/>
        <w:ind w:right="-482"/>
        <w:rPr>
          <w:rFonts w:ascii="宋体" w:hAnsi="宋体" w:eastAsia="宋体" w:cs="Times New Roman"/>
          <w:b/>
          <w:bCs/>
          <w:color w:val="auto"/>
          <w:kern w:val="1"/>
          <w:sz w:val="52"/>
          <w:szCs w:val="52"/>
          <w:highlight w:val="none"/>
          <w:shd w:val="clear" w:color="auto" w:fill="FFFFFF"/>
        </w:rPr>
      </w:pPr>
    </w:p>
    <w:p>
      <w:pPr>
        <w:widowControl/>
        <w:autoSpaceDE w:val="0"/>
        <w:autoSpaceDN w:val="0"/>
        <w:adjustRightInd w:val="0"/>
        <w:ind w:right="-482" w:firstLine="2880"/>
        <w:rPr>
          <w:rFonts w:ascii="宋体" w:hAnsi="宋体" w:eastAsia="宋体" w:cs="仿宋"/>
          <w:color w:val="auto"/>
          <w:kern w:val="1"/>
          <w:sz w:val="28"/>
          <w:szCs w:val="28"/>
          <w:highlight w:val="none"/>
          <w:shd w:val="clear" w:color="auto" w:fill="FFFFFF"/>
        </w:rPr>
      </w:pPr>
      <w:r>
        <w:rPr>
          <w:rFonts w:hint="eastAsia" w:ascii="宋体" w:hAnsi="宋体" w:eastAsia="宋体" w:cs="仿宋"/>
          <w:color w:val="auto"/>
          <w:kern w:val="1"/>
          <w:sz w:val="32"/>
          <w:szCs w:val="32"/>
          <w:highlight w:val="none"/>
          <w:shd w:val="clear" w:color="auto" w:fill="FFFFFF"/>
        </w:rPr>
        <w:t>项目名称：</w:t>
      </w:r>
      <w:r>
        <w:rPr>
          <w:rFonts w:ascii="宋体" w:hAnsi="宋体" w:eastAsia="宋体" w:cs="仿宋"/>
          <w:color w:val="auto"/>
          <w:kern w:val="1"/>
          <w:sz w:val="28"/>
          <w:szCs w:val="28"/>
          <w:highlight w:val="none"/>
          <w:shd w:val="clear" w:color="auto" w:fill="FFFFFF"/>
        </w:rPr>
        <w:t xml:space="preserve"> </w:t>
      </w:r>
    </w:p>
    <w:p>
      <w:pPr>
        <w:widowControl/>
        <w:autoSpaceDE w:val="0"/>
        <w:autoSpaceDN w:val="0"/>
        <w:adjustRightInd w:val="0"/>
        <w:ind w:right="-482" w:firstLine="2880"/>
        <w:rPr>
          <w:rFonts w:ascii="宋体" w:hAnsi="宋体" w:eastAsia="宋体" w:cs="仿宋"/>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项目编号：</w:t>
      </w:r>
      <w:r>
        <w:rPr>
          <w:rFonts w:ascii="宋体" w:hAnsi="宋体" w:eastAsia="宋体" w:cs="仿宋"/>
          <w:color w:val="auto"/>
          <w:kern w:val="1"/>
          <w:sz w:val="32"/>
          <w:szCs w:val="32"/>
          <w:highlight w:val="none"/>
          <w:shd w:val="clear" w:color="auto" w:fill="FFFFFF"/>
        </w:rPr>
        <w:t xml:space="preserve"> </w:t>
      </w:r>
    </w:p>
    <w:p>
      <w:pPr>
        <w:widowControl/>
        <w:autoSpaceDE w:val="0"/>
        <w:autoSpaceDN w:val="0"/>
        <w:adjustRightInd w:val="0"/>
        <w:ind w:right="-482" w:firstLine="2880"/>
        <w:rPr>
          <w:rFonts w:ascii="宋体" w:hAnsi="宋体" w:eastAsia="宋体" w:cs="Times New Roman"/>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供应商单位全称（盖公章）：</w:t>
      </w: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二〇</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年</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月</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日</w:t>
      </w: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附件二</w:t>
      </w:r>
      <w:r>
        <w:rPr>
          <w:rFonts w:ascii="宋体" w:hAnsi="宋体" w:eastAsia="宋体"/>
          <w:color w:val="auto"/>
          <w:sz w:val="28"/>
          <w:szCs w:val="28"/>
          <w:highlight w:val="none"/>
          <w:shd w:val="clear" w:color="auto" w:fill="FFFFFF"/>
        </w:rPr>
        <w:t xml:space="preserve"> </w:t>
      </w:r>
    </w:p>
    <w:p>
      <w:pPr>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报价函</w:t>
      </w:r>
    </w:p>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（采购人）：</w:t>
      </w:r>
    </w:p>
    <w:p>
      <w:pPr>
        <w:spacing w:line="360" w:lineRule="auto"/>
        <w:ind w:firstLine="480" w:firstLineChars="20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经研究，我方决定参加贵单位组织的</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项目（项目编号：</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）的</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活动。为此，我方郑重声明以下诸点，并负法律责任。</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1</w:t>
      </w:r>
      <w:r>
        <w:rPr>
          <w:rFonts w:hint="eastAsia" w:ascii="宋体" w:hAnsi="宋体" w:eastAsia="宋体"/>
          <w:color w:val="auto"/>
          <w:sz w:val="24"/>
          <w:szCs w:val="24"/>
          <w:highlight w:val="none"/>
          <w:shd w:val="clear" w:color="auto" w:fill="FFFFFF"/>
        </w:rPr>
        <w:t>、我方提交的响应文件，正本一份，副本八份。</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2</w:t>
      </w:r>
      <w:r>
        <w:rPr>
          <w:rFonts w:hint="eastAsia" w:ascii="宋体" w:hAnsi="宋体" w:eastAsia="宋体"/>
          <w:color w:val="auto"/>
          <w:sz w:val="24"/>
          <w:szCs w:val="24"/>
          <w:highlight w:val="none"/>
          <w:shd w:val="clear" w:color="auto" w:fill="FFFFFF"/>
        </w:rPr>
        <w:t>、如果我方的响应文件被接受，我方将履行</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文件中规定的每一项要求，并按我方响应文件中的承诺按期、保质、保量提供服务。</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3</w:t>
      </w:r>
      <w:r>
        <w:rPr>
          <w:rFonts w:hint="eastAsia" w:ascii="宋体" w:hAnsi="宋体" w:eastAsia="宋体"/>
          <w:color w:val="auto"/>
          <w:sz w:val="24"/>
          <w:szCs w:val="24"/>
          <w:highlight w:val="none"/>
          <w:shd w:val="clear" w:color="auto" w:fill="FFFFFF"/>
        </w:rPr>
        <w:t>、我方承诺：如成交，严格按照</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文件要求保质、保量完成本次服务工作，由此发生的一切费用由我方承担。</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4</w:t>
      </w:r>
      <w:r>
        <w:rPr>
          <w:rFonts w:hint="eastAsia" w:ascii="宋体" w:hAnsi="宋体" w:eastAsia="宋体"/>
          <w:color w:val="auto"/>
          <w:sz w:val="24"/>
          <w:szCs w:val="24"/>
          <w:highlight w:val="none"/>
          <w:shd w:val="clear" w:color="auto" w:fill="FFFFFF"/>
        </w:rPr>
        <w:t>、我方愿按《中华人民共和国民法典》履行自己的全部责任。</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5</w:t>
      </w:r>
      <w:r>
        <w:rPr>
          <w:rFonts w:hint="eastAsia" w:ascii="宋体" w:hAnsi="宋体" w:eastAsia="宋体"/>
          <w:color w:val="auto"/>
          <w:sz w:val="24"/>
          <w:szCs w:val="24"/>
          <w:highlight w:val="none"/>
          <w:shd w:val="clear" w:color="auto" w:fill="FFFFFF"/>
        </w:rPr>
        <w:t>、我方同意按</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文件规定交纳投标保证金、履约保证金、服务费、公证费，遵守贵单位有关招标的各项规定。</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6</w:t>
      </w:r>
      <w:r>
        <w:rPr>
          <w:rFonts w:hint="eastAsia" w:ascii="宋体" w:hAnsi="宋体" w:eastAsia="宋体"/>
          <w:color w:val="auto"/>
          <w:sz w:val="24"/>
          <w:szCs w:val="24"/>
          <w:highlight w:val="none"/>
          <w:shd w:val="clear" w:color="auto" w:fill="FFFFFF"/>
        </w:rPr>
        <w:t>、我方的</w:t>
      </w:r>
      <w:r>
        <w:rPr>
          <w:rFonts w:hint="eastAsia" w:ascii="宋体" w:hAnsi="宋体"/>
          <w:color w:val="auto"/>
          <w:sz w:val="24"/>
          <w:szCs w:val="24"/>
          <w:highlight w:val="none"/>
          <w:shd w:val="clear" w:color="auto" w:fill="FFFFFF"/>
          <w:lang w:val="en-US" w:eastAsia="zh-CN"/>
        </w:rPr>
        <w:t>响应</w:t>
      </w:r>
      <w:r>
        <w:rPr>
          <w:rFonts w:hint="eastAsia" w:ascii="宋体" w:hAnsi="宋体" w:eastAsia="宋体"/>
          <w:color w:val="auto"/>
          <w:sz w:val="24"/>
          <w:szCs w:val="24"/>
          <w:highlight w:val="none"/>
          <w:shd w:val="clear" w:color="auto" w:fill="FFFFFF"/>
        </w:rPr>
        <w:t>文件自公开报价之日起有效期为</w:t>
      </w:r>
      <w:r>
        <w:rPr>
          <w:rFonts w:ascii="宋体" w:hAnsi="宋体" w:eastAsia="宋体"/>
          <w:color w:val="auto"/>
          <w:sz w:val="24"/>
          <w:szCs w:val="24"/>
          <w:highlight w:val="none"/>
          <w:shd w:val="clear" w:color="auto" w:fill="FFFFFF"/>
        </w:rPr>
        <w:t xml:space="preserve"> 90 </w:t>
      </w:r>
      <w:r>
        <w:rPr>
          <w:rFonts w:hint="eastAsia" w:ascii="宋体" w:hAnsi="宋体" w:eastAsia="宋体"/>
          <w:color w:val="auto"/>
          <w:sz w:val="24"/>
          <w:szCs w:val="24"/>
          <w:highlight w:val="none"/>
          <w:shd w:val="clear" w:color="auto" w:fill="FFFFFF"/>
        </w:rPr>
        <w:t>日。</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7</w:t>
      </w:r>
      <w:r>
        <w:rPr>
          <w:rFonts w:hint="eastAsia" w:ascii="宋体" w:hAnsi="宋体" w:eastAsia="宋体"/>
          <w:color w:val="auto"/>
          <w:sz w:val="24"/>
          <w:szCs w:val="24"/>
          <w:highlight w:val="none"/>
          <w:shd w:val="clear" w:color="auto" w:fill="FFFFFF"/>
        </w:rPr>
        <w:t>、与本报价有关的一切正式往来通讯请寄。</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地址：</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邮政编码：</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电话：</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传真：</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投标人代表姓名、职务（印刷体）：</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投标人单位全称（公章）</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法定代表人签字：</w:t>
      </w:r>
      <w:r>
        <w:rPr>
          <w:rFonts w:hint="eastAsia" w:ascii="宋体" w:hAnsi="宋体"/>
          <w:color w:val="auto"/>
          <w:sz w:val="24"/>
          <w:szCs w:val="24"/>
          <w:highlight w:val="none"/>
          <w:shd w:val="clear" w:color="auto" w:fill="FFFFFF"/>
          <w:lang w:val="en-US" w:eastAsia="zh-CN"/>
        </w:rPr>
        <w:t xml:space="preserve">                         </w:t>
      </w: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p>
    <w:p>
      <w:pPr>
        <w:rPr>
          <w:rFonts w:ascii="宋体" w:hAnsi="宋体" w:eastAsia="宋体"/>
          <w:color w:val="auto"/>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附件三</w:t>
      </w:r>
    </w:p>
    <w:p>
      <w:pPr>
        <w:ind w:firstLine="420" w:firstLineChars="150"/>
        <w:jc w:val="left"/>
        <w:rPr>
          <w:rFonts w:ascii="宋体" w:hAnsi="宋体" w:eastAsia="宋体"/>
          <w:color w:val="auto"/>
          <w:sz w:val="28"/>
          <w:szCs w:val="28"/>
          <w:highlight w:val="none"/>
          <w:shd w:val="clear" w:color="auto" w:fill="FFFFFF"/>
        </w:rPr>
      </w:pPr>
    </w:p>
    <w:p>
      <w:pPr>
        <w:pStyle w:val="13"/>
        <w:ind w:left="720" w:firstLine="562"/>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法定代表人授权委托书</w:t>
      </w:r>
    </w:p>
    <w:p>
      <w:pPr>
        <w:pStyle w:val="13"/>
        <w:ind w:left="720" w:firstLine="480"/>
        <w:rPr>
          <w:rFonts w:ascii="宋体" w:hAnsi="宋体" w:eastAsia="宋体"/>
          <w:color w:val="auto"/>
          <w:sz w:val="24"/>
          <w:szCs w:val="24"/>
          <w:highlight w:val="none"/>
          <w:shd w:val="clear" w:color="auto" w:fill="FFFFFF"/>
        </w:rPr>
      </w:pPr>
    </w:p>
    <w:p>
      <w:pPr>
        <w:ind w:firstLine="480" w:firstLineChars="20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（采购人）：</w:t>
      </w:r>
    </w:p>
    <w:p>
      <w:pPr>
        <w:ind w:firstLine="480" w:firstLineChars="20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声明：我</w:t>
      </w:r>
      <w:r>
        <w:rPr>
          <w:rFonts w:ascii="宋体" w:hAnsi="宋体" w:eastAsia="宋体"/>
          <w:color w:val="auto"/>
          <w:sz w:val="24"/>
          <w:szCs w:val="24"/>
          <w:highlight w:val="none"/>
          <w:shd w:val="clear" w:color="auto" w:fill="FFFFFF"/>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（姓名）系</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（供应商名称）的法定代表人，现授权委托</w:t>
      </w:r>
      <w:r>
        <w:rPr>
          <w:rFonts w:ascii="宋体" w:hAnsi="宋体" w:eastAsia="宋体"/>
          <w:color w:val="auto"/>
          <w:sz w:val="24"/>
          <w:szCs w:val="24"/>
          <w:highlight w:val="none"/>
          <w:shd w:val="clear" w:color="auto" w:fill="FFFFFF"/>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u w:val="single"/>
          <w:shd w:val="clear" w:color="auto" w:fill="FFFFFF"/>
        </w:rPr>
        <w:t>（</w:t>
      </w:r>
      <w:r>
        <w:rPr>
          <w:rFonts w:hint="eastAsia" w:ascii="宋体" w:hAnsi="宋体" w:eastAsia="宋体"/>
          <w:color w:val="auto"/>
          <w:sz w:val="24"/>
          <w:szCs w:val="24"/>
          <w:highlight w:val="none"/>
          <w:shd w:val="clear" w:color="auto" w:fill="FFFFFF"/>
        </w:rPr>
        <w:t>姓名）为我公司代理人，代表我公司参加</w:t>
      </w:r>
      <w:r>
        <w:rPr>
          <w:rFonts w:ascii="宋体" w:hAnsi="宋体" w:eastAsia="宋体"/>
          <w:color w:val="auto"/>
          <w:sz w:val="24"/>
          <w:szCs w:val="24"/>
          <w:highlight w:val="none"/>
          <w:u w:val="single"/>
          <w:shd w:val="clear" w:color="auto" w:fill="FFFFFF"/>
        </w:rPr>
        <w:t xml:space="preserve">            </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项目招标活动。代理人负责投标业务、销售业务和结算业务，所签署的一切文件和处理与之有关的一切事务，我均予承认。</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代理人：</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性别：</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年龄：</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单位：</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部门：</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职务：</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代理人无转委托权。特此委托。</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投标单位：（盖章）</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法定代表人签字：</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法定代表人身份证复印件（正反面）</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授权代理人身份证复印件（正反面）</w:t>
      </w:r>
    </w:p>
    <w:p>
      <w:pPr>
        <w:spacing w:line="360" w:lineRule="auto"/>
        <w:rPr>
          <w:rFonts w:ascii="宋体" w:hAnsi="宋体" w:eastAsia="宋体"/>
          <w:color w:val="auto"/>
          <w:sz w:val="24"/>
          <w:szCs w:val="24"/>
          <w:highlight w:val="none"/>
          <w:shd w:val="clear" w:color="auto" w:fill="FFFFFF"/>
        </w:rPr>
      </w:pPr>
    </w:p>
    <w:p>
      <w:pPr>
        <w:pStyle w:val="13"/>
        <w:ind w:left="720" w:firstLine="480"/>
        <w:rPr>
          <w:rFonts w:ascii="宋体" w:hAnsi="宋体" w:eastAsia="宋体"/>
          <w:color w:val="auto"/>
          <w:sz w:val="24"/>
          <w:szCs w:val="24"/>
          <w:highlight w:val="none"/>
          <w:shd w:val="clear" w:color="auto" w:fill="FFFFFF"/>
        </w:rPr>
      </w:pPr>
    </w:p>
    <w:p>
      <w:pPr>
        <w:pStyle w:val="13"/>
        <w:ind w:left="720" w:firstLine="480"/>
        <w:jc w:val="right"/>
        <w:rPr>
          <w:rFonts w:ascii="宋体" w:hAnsi="宋体" w:eastAsia="宋体"/>
          <w:color w:val="auto"/>
          <w:highlight w:val="none"/>
          <w:shd w:val="clear" w:color="auto" w:fill="FFFFFF"/>
        </w:rPr>
      </w:pP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r>
        <w:rPr>
          <w:rFonts w:ascii="宋体" w:hAnsi="宋体" w:eastAsia="宋体"/>
          <w:color w:val="auto"/>
          <w:sz w:val="24"/>
          <w:szCs w:val="24"/>
          <w:highlight w:val="none"/>
          <w:shd w:val="clear" w:color="auto" w:fill="FFFFFF"/>
        </w:rPr>
        <w:t xml:space="preserve">           </w:t>
      </w: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附件四</w:t>
      </w:r>
    </w:p>
    <w:p>
      <w:pPr>
        <w:spacing w:line="360" w:lineRule="auto"/>
        <w:jc w:val="center"/>
        <w:rPr>
          <w:rFonts w:ascii="宋体" w:hAnsi="宋体" w:eastAsia="宋体" w:cs="Times New Roman"/>
          <w:color w:val="auto"/>
          <w:sz w:val="32"/>
          <w:szCs w:val="20"/>
          <w:highlight w:val="none"/>
          <w:shd w:val="clear" w:color="auto" w:fill="FFFFFF"/>
        </w:rPr>
      </w:pPr>
      <w:r>
        <w:rPr>
          <w:rFonts w:hint="eastAsia" w:ascii="宋体" w:hAnsi="宋体" w:eastAsia="宋体" w:cs="Times New Roman"/>
          <w:color w:val="auto"/>
          <w:sz w:val="32"/>
          <w:szCs w:val="20"/>
          <w:highlight w:val="none"/>
          <w:shd w:val="clear" w:color="auto" w:fill="FFFFFF"/>
        </w:rPr>
        <w:t>报价一览表</w:t>
      </w:r>
    </w:p>
    <w:p>
      <w:pPr>
        <w:spacing w:line="360" w:lineRule="auto"/>
        <w:ind w:firstLine="360" w:firstLineChars="150"/>
        <w:jc w:val="center"/>
        <w:rPr>
          <w:rFonts w:ascii="宋体" w:hAnsi="宋体" w:eastAsia="宋体" w:cs="Times New Roman"/>
          <w:color w:val="auto"/>
          <w:sz w:val="32"/>
          <w:szCs w:val="20"/>
          <w:highlight w:val="none"/>
          <w:shd w:val="clear" w:color="auto" w:fill="FFFFFF"/>
          <w:lang w:val="zh-CN"/>
        </w:rPr>
      </w:pPr>
      <w:r>
        <w:rPr>
          <w:rFonts w:ascii="宋体" w:hAnsi="宋体" w:eastAsia="宋体" w:cs="Times New Roman"/>
          <w:color w:val="auto"/>
          <w:sz w:val="24"/>
          <w:szCs w:val="20"/>
          <w:highlight w:val="none"/>
          <w:shd w:val="clear" w:color="auto" w:fill="FFFFFF"/>
          <w:lang w:val="zh-CN"/>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项目名称：</w:t>
      </w:r>
      <w:r>
        <w:rPr>
          <w:rFonts w:ascii="宋体" w:hAnsi="宋体" w:eastAsia="宋体" w:cs="Times New Roman"/>
          <w:color w:val="auto"/>
          <w:sz w:val="24"/>
          <w:szCs w:val="20"/>
          <w:highlight w:val="none"/>
          <w:shd w:val="clear" w:color="auto" w:fill="FFFFFF"/>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项目编号：</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包号：</w:t>
      </w:r>
      <w:r>
        <w:rPr>
          <w:rFonts w:ascii="宋体" w:hAnsi="宋体" w:eastAsia="宋体" w:cs="Times New Roman"/>
          <w:b/>
          <w:color w:val="auto"/>
          <w:sz w:val="24"/>
          <w:szCs w:val="20"/>
          <w:highlight w:val="none"/>
          <w:shd w:val="clear" w:color="auto" w:fill="FFFFFF"/>
        </w:rPr>
        <w:t xml:space="preserve">     </w:t>
      </w:r>
      <w:r>
        <w:rPr>
          <w:rFonts w:ascii="宋体" w:hAnsi="宋体" w:eastAsia="宋体" w:cs="Times New Roman"/>
          <w:color w:val="auto"/>
          <w:sz w:val="24"/>
          <w:szCs w:val="20"/>
          <w:highlight w:val="none"/>
          <w:shd w:val="clear" w:color="auto" w:fill="FFFFFF"/>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ascii="宋体" w:hAnsi="宋体" w:eastAsia="宋体" w:cs="Times New Roman"/>
          <w:color w:val="auto"/>
          <w:sz w:val="24"/>
          <w:szCs w:val="20"/>
          <w:highlight w:val="none"/>
          <w:shd w:val="clear" w:color="auto" w:fill="FFFFFF"/>
        </w:rPr>
        <w:t xml:space="preserve">                       </w:t>
      </w:r>
    </w:p>
    <w:tbl>
      <w:tblPr>
        <w:tblStyle w:val="1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3907"/>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3489"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项目内容</w:t>
            </w:r>
          </w:p>
        </w:tc>
        <w:tc>
          <w:tcPr>
            <w:tcW w:w="3907"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总报价人民币元</w:t>
            </w:r>
          </w:p>
        </w:tc>
        <w:tc>
          <w:tcPr>
            <w:tcW w:w="1802"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trPr>
        <w:tc>
          <w:tcPr>
            <w:tcW w:w="3489"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总报价</w:t>
            </w:r>
          </w:p>
        </w:tc>
        <w:tc>
          <w:tcPr>
            <w:tcW w:w="3907" w:type="dxa"/>
            <w:tcBorders>
              <w:bottom w:val="single" w:color="auto" w:sz="4" w:space="0"/>
            </w:tcBorders>
            <w:vAlign w:val="center"/>
          </w:tcPr>
          <w:p>
            <w:pPr>
              <w:spacing w:line="400" w:lineRule="exact"/>
              <w:jc w:val="left"/>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大写：</w:t>
            </w:r>
          </w:p>
          <w:p>
            <w:pPr>
              <w:spacing w:line="400" w:lineRule="exact"/>
              <w:jc w:val="left"/>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小写：</w:t>
            </w:r>
          </w:p>
        </w:tc>
        <w:tc>
          <w:tcPr>
            <w:tcW w:w="1802" w:type="dxa"/>
            <w:tcBorders>
              <w:bottom w:val="single" w:color="auto" w:sz="4" w:space="0"/>
            </w:tcBorders>
            <w:vAlign w:val="center"/>
          </w:tcPr>
          <w:p>
            <w:pPr>
              <w:spacing w:line="400" w:lineRule="exact"/>
              <w:ind w:left="-113" w:leftChars="-54"/>
              <w:jc w:val="center"/>
              <w:rPr>
                <w:rFonts w:ascii="宋体" w:hAnsi="宋体" w:eastAsia="宋体" w:cs="Times New Roman"/>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3489" w:type="dxa"/>
            <w:vAlign w:val="center"/>
          </w:tcPr>
          <w:p>
            <w:pPr>
              <w:spacing w:line="400" w:lineRule="exact"/>
              <w:ind w:left="522" w:hanging="525"/>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竞争性</w:t>
            </w:r>
            <w:r>
              <w:rPr>
                <w:rFonts w:hint="eastAsia" w:ascii="宋体" w:hAnsi="宋体" w:cs="Times New Roman"/>
                <w:color w:val="auto"/>
                <w:sz w:val="24"/>
                <w:szCs w:val="20"/>
                <w:highlight w:val="none"/>
                <w:shd w:val="clear" w:color="auto" w:fill="FFFFFF"/>
                <w:lang w:eastAsia="zh-CN"/>
              </w:rPr>
              <w:t>谈判</w:t>
            </w:r>
            <w:r>
              <w:rPr>
                <w:rFonts w:hint="eastAsia" w:ascii="宋体" w:hAnsi="宋体" w:eastAsia="宋体" w:cs="Times New Roman"/>
                <w:color w:val="auto"/>
                <w:sz w:val="24"/>
                <w:szCs w:val="20"/>
                <w:highlight w:val="none"/>
                <w:shd w:val="clear" w:color="auto" w:fill="FFFFFF"/>
              </w:rPr>
              <w:t>文件响应程度</w:t>
            </w:r>
          </w:p>
        </w:tc>
        <w:tc>
          <w:tcPr>
            <w:tcW w:w="3907" w:type="dxa"/>
            <w:vAlign w:val="center"/>
          </w:tcPr>
          <w:p>
            <w:pPr>
              <w:spacing w:line="400" w:lineRule="exact"/>
              <w:jc w:val="left"/>
              <w:rPr>
                <w:rFonts w:ascii="宋体" w:hAnsi="宋体" w:eastAsia="宋体" w:cs="Times New Roman"/>
                <w:color w:val="auto"/>
                <w:sz w:val="24"/>
                <w:szCs w:val="20"/>
                <w:highlight w:val="none"/>
                <w:shd w:val="clear" w:color="auto" w:fill="FFFFFF"/>
              </w:rPr>
            </w:pPr>
          </w:p>
        </w:tc>
        <w:tc>
          <w:tcPr>
            <w:tcW w:w="1802" w:type="dxa"/>
            <w:vAlign w:val="center"/>
          </w:tcPr>
          <w:p>
            <w:pPr>
              <w:spacing w:line="400" w:lineRule="exact"/>
              <w:ind w:left="522" w:hanging="525"/>
              <w:jc w:val="center"/>
              <w:rPr>
                <w:rFonts w:ascii="宋体" w:hAnsi="宋体" w:eastAsia="宋体" w:cs="Times New Roman"/>
                <w:color w:val="auto"/>
                <w:sz w:val="24"/>
                <w:szCs w:val="20"/>
                <w:highlight w:val="none"/>
                <w:shd w:val="clear" w:color="auto" w:fill="FFFFFF"/>
              </w:rPr>
            </w:pPr>
          </w:p>
        </w:tc>
      </w:tr>
    </w:tbl>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供应商名称：（盖章）</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法定代表人或委托代理人（签字、盖章）</w:t>
      </w: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jc w:val="righ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p>
    <w:p>
      <w:pPr>
        <w:spacing w:line="360" w:lineRule="auto"/>
        <w:rPr>
          <w:rFonts w:ascii="宋体" w:hAnsi="宋体" w:eastAsia="宋体"/>
          <w:color w:val="auto"/>
          <w:sz w:val="28"/>
          <w:szCs w:val="28"/>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br w:type="page"/>
      </w:r>
      <w:r>
        <w:rPr>
          <w:rFonts w:hint="eastAsia" w:ascii="宋体" w:hAnsi="宋体" w:eastAsia="宋体"/>
          <w:color w:val="auto"/>
          <w:sz w:val="28"/>
          <w:szCs w:val="28"/>
          <w:highlight w:val="none"/>
          <w:shd w:val="clear" w:color="auto" w:fill="FFFFFF"/>
        </w:rPr>
        <w:t>附件五</w:t>
      </w:r>
    </w:p>
    <w:p>
      <w:pPr>
        <w:pStyle w:val="13"/>
        <w:ind w:left="0" w:firstLine="0"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近几年同类业绩一览表</w:t>
      </w:r>
    </w:p>
    <w:p>
      <w:pPr>
        <w:pStyle w:val="13"/>
        <w:ind w:left="0" w:firstLine="0"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w:t>
      </w:r>
      <w:r>
        <w:rPr>
          <w:rFonts w:ascii="宋体" w:hAnsi="宋体" w:eastAsia="宋体"/>
          <w:b/>
          <w:color w:val="auto"/>
          <w:sz w:val="28"/>
          <w:szCs w:val="28"/>
          <w:highlight w:val="none"/>
          <w:shd w:val="clear" w:color="auto" w:fill="FFFFFF"/>
        </w:rPr>
        <w:t>20</w:t>
      </w:r>
      <w:r>
        <w:rPr>
          <w:rFonts w:hint="eastAsia" w:ascii="宋体" w:hAnsi="宋体" w:eastAsia="宋体"/>
          <w:b/>
          <w:color w:val="auto"/>
          <w:sz w:val="28"/>
          <w:szCs w:val="28"/>
          <w:highlight w:val="none"/>
          <w:shd w:val="clear" w:color="auto" w:fill="FFFFFF"/>
        </w:rPr>
        <w:t>2</w:t>
      </w:r>
      <w:r>
        <w:rPr>
          <w:rFonts w:hint="eastAsia" w:ascii="宋体" w:hAnsi="宋体"/>
          <w:b/>
          <w:color w:val="auto"/>
          <w:sz w:val="28"/>
          <w:szCs w:val="28"/>
          <w:highlight w:val="none"/>
          <w:shd w:val="clear" w:color="auto" w:fill="FFFFFF"/>
          <w:lang w:val="en-US" w:eastAsia="zh-CN"/>
        </w:rPr>
        <w:t>2</w:t>
      </w:r>
      <w:r>
        <w:rPr>
          <w:rFonts w:hint="eastAsia" w:ascii="宋体" w:hAnsi="宋体" w:eastAsia="宋体"/>
          <w:b/>
          <w:color w:val="auto"/>
          <w:sz w:val="28"/>
          <w:szCs w:val="28"/>
          <w:highlight w:val="none"/>
          <w:shd w:val="clear" w:color="auto" w:fill="FFFFFF"/>
        </w:rPr>
        <w:t>年</w:t>
      </w:r>
      <w:r>
        <w:rPr>
          <w:rFonts w:ascii="宋体" w:hAnsi="宋体" w:eastAsia="宋体"/>
          <w:b/>
          <w:color w:val="auto"/>
          <w:sz w:val="28"/>
          <w:szCs w:val="28"/>
          <w:highlight w:val="none"/>
          <w:shd w:val="clear" w:color="auto" w:fill="FFFFFF"/>
        </w:rPr>
        <w:t>1</w:t>
      </w:r>
      <w:r>
        <w:rPr>
          <w:rFonts w:hint="eastAsia" w:ascii="宋体" w:hAnsi="宋体" w:eastAsia="宋体"/>
          <w:b/>
          <w:color w:val="auto"/>
          <w:sz w:val="28"/>
          <w:szCs w:val="28"/>
          <w:highlight w:val="none"/>
          <w:shd w:val="clear" w:color="auto" w:fill="FFFFFF"/>
        </w:rPr>
        <w:t>月</w:t>
      </w:r>
      <w:r>
        <w:rPr>
          <w:rFonts w:ascii="宋体" w:hAnsi="宋体" w:eastAsia="宋体"/>
          <w:b/>
          <w:color w:val="auto"/>
          <w:sz w:val="28"/>
          <w:szCs w:val="28"/>
          <w:highlight w:val="none"/>
          <w:shd w:val="clear" w:color="auto" w:fill="FFFFFF"/>
        </w:rPr>
        <w:t>1</w:t>
      </w:r>
      <w:r>
        <w:rPr>
          <w:rFonts w:hint="eastAsia" w:ascii="宋体" w:hAnsi="宋体" w:eastAsia="宋体"/>
          <w:b/>
          <w:color w:val="auto"/>
          <w:sz w:val="28"/>
          <w:szCs w:val="28"/>
          <w:highlight w:val="none"/>
          <w:shd w:val="clear" w:color="auto" w:fill="FFFFFF"/>
        </w:rPr>
        <w:t>日至今）</w:t>
      </w:r>
    </w:p>
    <w:tbl>
      <w:tblPr>
        <w:tblStyle w:val="12"/>
        <w:tblW w:w="999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896"/>
        <w:gridCol w:w="1606"/>
        <w:gridCol w:w="2248"/>
        <w:gridCol w:w="160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033"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序号</w:t>
            </w:r>
          </w:p>
        </w:tc>
        <w:tc>
          <w:tcPr>
            <w:tcW w:w="189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项目内容</w:t>
            </w:r>
          </w:p>
        </w:tc>
        <w:tc>
          <w:tcPr>
            <w:tcW w:w="160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合同金额</w:t>
            </w:r>
          </w:p>
        </w:tc>
        <w:tc>
          <w:tcPr>
            <w:tcW w:w="2248"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项目单位名称</w:t>
            </w:r>
          </w:p>
        </w:tc>
        <w:tc>
          <w:tcPr>
            <w:tcW w:w="160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项目地址</w:t>
            </w:r>
          </w:p>
        </w:tc>
        <w:tc>
          <w:tcPr>
            <w:tcW w:w="1605"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bl>
    <w:p>
      <w:pPr>
        <w:spacing w:line="353" w:lineRule="exact"/>
        <w:ind w:firstLine="240"/>
        <w:rPr>
          <w:rFonts w:ascii="宋体" w:hAnsi="宋体" w:eastAsia="宋体"/>
          <w:color w:val="auto"/>
          <w:sz w:val="28"/>
          <w:szCs w:val="28"/>
          <w:highlight w:val="none"/>
          <w:shd w:val="clear" w:color="auto" w:fill="FFFFFF"/>
        </w:rPr>
      </w:pPr>
      <w:r>
        <w:rPr>
          <w:rFonts w:ascii="宋体" w:hAnsi="宋体" w:eastAsia="宋体"/>
          <w:b/>
          <w:color w:val="auto"/>
          <w:sz w:val="24"/>
          <w:highlight w:val="none"/>
          <w:shd w:val="clear" w:color="auto" w:fill="FFFFFF"/>
        </w:rPr>
        <w:t>注：近</w:t>
      </w:r>
      <w:r>
        <w:rPr>
          <w:rFonts w:hint="eastAsia" w:ascii="宋体" w:hAnsi="宋体" w:eastAsia="宋体"/>
          <w:b/>
          <w:color w:val="auto"/>
          <w:sz w:val="24"/>
          <w:highlight w:val="none"/>
          <w:shd w:val="clear" w:color="auto" w:fill="FFFFFF"/>
        </w:rPr>
        <w:t>几</w:t>
      </w:r>
      <w:r>
        <w:rPr>
          <w:rFonts w:ascii="宋体" w:hAnsi="宋体" w:eastAsia="宋体"/>
          <w:b/>
          <w:color w:val="auto"/>
          <w:sz w:val="24"/>
          <w:highlight w:val="none"/>
          <w:shd w:val="clear" w:color="auto" w:fill="FFFFFF"/>
        </w:rPr>
        <w:t>年同类</w:t>
      </w:r>
      <w:r>
        <w:rPr>
          <w:rFonts w:hint="eastAsia" w:ascii="宋体" w:hAnsi="宋体" w:eastAsia="宋体"/>
          <w:b/>
          <w:color w:val="auto"/>
          <w:sz w:val="24"/>
          <w:highlight w:val="none"/>
          <w:shd w:val="clear" w:color="auto" w:fill="FFFFFF"/>
        </w:rPr>
        <w:t>项目业绩</w:t>
      </w:r>
      <w:r>
        <w:rPr>
          <w:rFonts w:ascii="宋体" w:hAnsi="宋体" w:eastAsia="宋体"/>
          <w:b/>
          <w:color w:val="auto"/>
          <w:sz w:val="24"/>
          <w:highlight w:val="none"/>
          <w:shd w:val="clear" w:color="auto" w:fill="FFFFFF"/>
        </w:rPr>
        <w:t>，</w:t>
      </w:r>
      <w:r>
        <w:rPr>
          <w:rFonts w:hint="eastAsia" w:ascii="宋体" w:hAnsi="宋体" w:eastAsia="宋体"/>
          <w:b/>
          <w:color w:val="auto"/>
          <w:sz w:val="24"/>
          <w:highlight w:val="none"/>
          <w:shd w:val="clear" w:color="auto" w:fill="FFFFFF"/>
        </w:rPr>
        <w:t>需提供完整的合同复印件（正文部分不得覆盖）。开标时提交原件备查</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供应商名称（公章）：</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法定代表人或授权代理人签字：</w:t>
      </w:r>
    </w:p>
    <w:p>
      <w:pPr>
        <w:ind w:right="560" w:firstLine="420" w:firstLineChars="15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日</w:t>
      </w:r>
    </w:p>
    <w:p>
      <w:pPr>
        <w:ind w:right="560" w:firstLine="420" w:firstLineChars="150"/>
        <w:rPr>
          <w:rFonts w:ascii="宋体" w:hAnsi="宋体" w:eastAsia="宋体"/>
          <w:color w:val="auto"/>
          <w:sz w:val="28"/>
          <w:szCs w:val="28"/>
          <w:highlight w:val="none"/>
          <w:shd w:val="clear" w:color="auto" w:fill="FFFFFF"/>
        </w:rPr>
      </w:pPr>
    </w:p>
    <w:p>
      <w:pPr>
        <w:ind w:right="560" w:firstLine="420" w:firstLineChars="150"/>
        <w:rPr>
          <w:rFonts w:ascii="宋体" w:hAnsi="宋体" w:eastAsia="宋体"/>
          <w:color w:val="auto"/>
          <w:sz w:val="28"/>
          <w:szCs w:val="28"/>
          <w:highlight w:val="none"/>
          <w:shd w:val="clear" w:color="auto" w:fill="FFFFFF"/>
        </w:rPr>
      </w:pPr>
    </w:p>
    <w:p>
      <w:pPr>
        <w:ind w:right="560" w:firstLine="420" w:firstLineChars="150"/>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附件六</w:t>
      </w:r>
    </w:p>
    <w:p>
      <w:pPr>
        <w:pStyle w:val="13"/>
        <w:ind w:left="720" w:firstLine="562"/>
        <w:jc w:val="center"/>
        <w:rPr>
          <w:rFonts w:ascii="宋体" w:hAnsi="宋体" w:eastAsia="宋体"/>
          <w:b/>
          <w:color w:val="auto"/>
          <w:sz w:val="28"/>
          <w:szCs w:val="28"/>
          <w:highlight w:val="none"/>
          <w:shd w:val="clear" w:color="auto" w:fill="FFFFFF"/>
        </w:rPr>
      </w:pPr>
    </w:p>
    <w:p>
      <w:pPr>
        <w:pStyle w:val="13"/>
        <w:ind w:left="720" w:firstLine="562"/>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无违规违法声明</w:t>
      </w:r>
    </w:p>
    <w:p>
      <w:pPr>
        <w:pStyle w:val="13"/>
        <w:ind w:left="720" w:firstLine="560"/>
        <w:rPr>
          <w:rFonts w:ascii="宋体" w:hAnsi="宋体" w:eastAsia="宋体"/>
          <w:color w:val="auto"/>
          <w:sz w:val="28"/>
          <w:szCs w:val="28"/>
          <w:highlight w:val="none"/>
          <w:shd w:val="clear" w:color="auto" w:fill="FFFFFF"/>
        </w:rPr>
      </w:pPr>
    </w:p>
    <w:p>
      <w:pPr>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（采购人）：</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我公司承诺参加本次招标采购活动</w:t>
      </w:r>
      <w:r>
        <w:rPr>
          <w:rFonts w:ascii="宋体" w:hAnsi="宋体" w:eastAsia="宋体"/>
          <w:color w:val="auto"/>
          <w:sz w:val="28"/>
          <w:szCs w:val="28"/>
          <w:highlight w:val="none"/>
          <w:shd w:val="clear" w:color="auto" w:fill="FFFFFF"/>
        </w:rPr>
        <w:t xml:space="preserve"> 3</w:t>
      </w:r>
      <w:r>
        <w:rPr>
          <w:rFonts w:hint="eastAsia" w:ascii="宋体" w:hAnsi="宋体" w:eastAsia="宋体"/>
          <w:color w:val="auto"/>
          <w:sz w:val="28"/>
          <w:szCs w:val="28"/>
          <w:highlight w:val="none"/>
          <w:shd w:val="clear" w:color="auto" w:fill="FFFFFF"/>
        </w:rPr>
        <w:t>年内在经营活动中没有重大违法记录。</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特此声明。</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如果以上声明不真实，我方承担虚假响应的责任，中标无效，并按法律、法规的规定接受处罚。</w:t>
      </w:r>
    </w:p>
    <w:p>
      <w:pPr>
        <w:pStyle w:val="13"/>
        <w:ind w:left="720" w:firstLine="560"/>
        <w:rPr>
          <w:rFonts w:ascii="宋体" w:hAnsi="宋体" w:eastAsia="宋体"/>
          <w:color w:val="auto"/>
          <w:sz w:val="28"/>
          <w:szCs w:val="28"/>
          <w:highlight w:val="none"/>
          <w:shd w:val="clear" w:color="auto" w:fill="FFFFFF"/>
        </w:rPr>
      </w:pP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供应商全称：（盖单位公章）</w:t>
      </w:r>
    </w:p>
    <w:p>
      <w:pPr>
        <w:pStyle w:val="13"/>
        <w:ind w:left="720" w:firstLine="560"/>
        <w:rPr>
          <w:rFonts w:ascii="宋体" w:hAnsi="宋体" w:eastAsia="宋体"/>
          <w:color w:val="auto"/>
          <w:sz w:val="28"/>
          <w:szCs w:val="28"/>
          <w:highlight w:val="none"/>
          <w:shd w:val="clear" w:color="auto" w:fill="FFFFFF"/>
        </w:rPr>
      </w:pPr>
    </w:p>
    <w:p>
      <w:pPr>
        <w:pStyle w:val="13"/>
        <w:ind w:left="720" w:firstLine="56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ab/>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 xml:space="preserve"> </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日</w:t>
      </w:r>
    </w:p>
    <w:p>
      <w:pPr>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pStyle w:val="13"/>
        <w:ind w:firstLine="0" w:firstLineChars="0"/>
        <w:rPr>
          <w:rFonts w:ascii="宋体" w:hAnsi="宋体" w:eastAsia="宋体"/>
          <w:color w:val="auto"/>
          <w:sz w:val="28"/>
          <w:szCs w:val="28"/>
          <w:highlight w:val="none"/>
          <w:shd w:val="clear" w:color="auto" w:fill="FFFFFF"/>
        </w:rPr>
      </w:pPr>
    </w:p>
    <w:p>
      <w:pPr>
        <w:pStyle w:val="13"/>
        <w:ind w:firstLine="0" w:firstLineChars="0"/>
        <w:rPr>
          <w:rFonts w:ascii="宋体" w:hAnsi="宋体" w:eastAsia="宋体"/>
          <w:color w:val="auto"/>
          <w:sz w:val="28"/>
          <w:szCs w:val="28"/>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附件七</w:t>
      </w:r>
    </w:p>
    <w:p>
      <w:pPr>
        <w:ind w:firstLine="420" w:firstLineChars="150"/>
        <w:jc w:val="left"/>
        <w:rPr>
          <w:rFonts w:ascii="宋体" w:hAnsi="宋体" w:eastAsia="宋体"/>
          <w:color w:val="auto"/>
          <w:sz w:val="28"/>
          <w:szCs w:val="28"/>
          <w:highlight w:val="none"/>
          <w:shd w:val="clear" w:color="auto" w:fill="FFFFFF"/>
        </w:rPr>
      </w:pPr>
    </w:p>
    <w:p>
      <w:pPr>
        <w:pStyle w:val="13"/>
        <w:ind w:left="720" w:firstLine="562"/>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无不良信用记录承诺函（投标人自行查询适用）</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（采购人）：</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本单位郑重承诺，我单位无以下不良信用记录情形：</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、被人民法院列入失信被执行人；</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、被税务部门列入重大税收违法案件当事人名单；</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、被政府采购监管部门列入政府采购严重违法失信行为记录名单。</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我单位已就上述不良信用行为按照</w:t>
      </w:r>
      <w:r>
        <w:rPr>
          <w:rFonts w:hint="eastAsia" w:ascii="宋体" w:hAnsi="宋体"/>
          <w:color w:val="auto"/>
          <w:sz w:val="28"/>
          <w:szCs w:val="28"/>
          <w:highlight w:val="none"/>
          <w:shd w:val="clear" w:color="auto" w:fill="FFFFFF"/>
          <w:lang w:val="en-US" w:eastAsia="zh-CN"/>
        </w:rPr>
        <w:t>采购</w:t>
      </w:r>
      <w:r>
        <w:rPr>
          <w:rFonts w:hint="eastAsia" w:ascii="宋体" w:hAnsi="宋体" w:eastAsia="宋体"/>
          <w:color w:val="auto"/>
          <w:sz w:val="28"/>
          <w:szCs w:val="28"/>
          <w:highlight w:val="none"/>
          <w:shd w:val="clear" w:color="auto" w:fill="FFFFFF"/>
        </w:rPr>
        <w:t>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供应商全称：（盖单位公章）</w:t>
      </w:r>
    </w:p>
    <w:p>
      <w:pPr>
        <w:pStyle w:val="13"/>
        <w:ind w:left="720" w:firstLine="560"/>
        <w:rPr>
          <w:rFonts w:ascii="宋体" w:hAnsi="宋体" w:eastAsia="宋体"/>
          <w:color w:val="auto"/>
          <w:sz w:val="28"/>
          <w:szCs w:val="28"/>
          <w:highlight w:val="none"/>
          <w:shd w:val="clear" w:color="auto" w:fill="FFFFFF"/>
        </w:rPr>
      </w:pPr>
    </w:p>
    <w:p>
      <w:pPr>
        <w:pStyle w:val="13"/>
        <w:ind w:left="720" w:firstLine="56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日</w:t>
      </w:r>
    </w:p>
    <w:p>
      <w:pPr>
        <w:rPr>
          <w:rFonts w:ascii="宋体" w:hAnsi="宋体" w:eastAsia="宋体"/>
          <w:color w:val="auto"/>
          <w:sz w:val="28"/>
          <w:szCs w:val="28"/>
          <w:highlight w:val="none"/>
          <w:shd w:val="clear" w:color="auto" w:fill="FFFFFF"/>
        </w:rPr>
      </w:pPr>
    </w:p>
    <w:p>
      <w:pPr>
        <w:ind w:firstLine="417" w:firstLineChars="149"/>
        <w:rPr>
          <w:rFonts w:hint="eastAsia"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br w:type="page"/>
      </w:r>
    </w:p>
    <w:p>
      <w:pPr>
        <w:ind w:firstLine="417" w:firstLineChars="149"/>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附件八</w:t>
      </w:r>
    </w:p>
    <w:p>
      <w:pPr>
        <w:ind w:firstLine="357" w:firstLineChars="149"/>
        <w:rPr>
          <w:rFonts w:ascii="宋体" w:hAnsi="宋体" w:eastAsia="宋体" w:cs="宋体"/>
          <w:color w:val="auto"/>
          <w:sz w:val="24"/>
          <w:szCs w:val="20"/>
          <w:highlight w:val="none"/>
          <w:shd w:val="clear" w:color="auto" w:fill="FFFFFF"/>
        </w:rPr>
      </w:pPr>
      <w:r>
        <w:rPr>
          <w:rFonts w:ascii="宋体" w:hAnsi="宋体" w:eastAsia="宋体" w:cs="宋体"/>
          <w:color w:val="auto"/>
          <w:sz w:val="24"/>
          <w:szCs w:val="20"/>
          <w:highlight w:val="none"/>
          <w:shd w:val="clear" w:color="auto" w:fill="FFFFFF"/>
        </w:rPr>
        <w:t xml:space="preserve"> </w:t>
      </w:r>
    </w:p>
    <w:p>
      <w:pPr>
        <w:spacing w:line="360" w:lineRule="auto"/>
        <w:ind w:left="14" w:leftChars="-44" w:hanging="106" w:hangingChars="44"/>
        <w:jc w:val="center"/>
        <w:rPr>
          <w:rFonts w:ascii="宋体" w:hAnsi="宋体" w:eastAsia="宋体" w:cs="宋体"/>
          <w:b/>
          <w:color w:val="auto"/>
          <w:sz w:val="24"/>
          <w:szCs w:val="20"/>
          <w:highlight w:val="none"/>
          <w:shd w:val="clear" w:color="auto" w:fill="FFFFFF"/>
        </w:rPr>
      </w:pPr>
      <w:r>
        <w:rPr>
          <w:rFonts w:hint="eastAsia" w:ascii="宋体" w:hAnsi="宋体" w:eastAsia="宋体" w:cs="宋体"/>
          <w:b/>
          <w:color w:val="auto"/>
          <w:sz w:val="24"/>
          <w:szCs w:val="20"/>
          <w:highlight w:val="none"/>
          <w:shd w:val="clear" w:color="auto" w:fill="FFFFFF"/>
        </w:rPr>
        <w:t>响应偏离表</w:t>
      </w:r>
    </w:p>
    <w:p>
      <w:pPr>
        <w:spacing w:line="360" w:lineRule="auto"/>
        <w:ind w:left="14" w:leftChars="-44" w:hanging="106" w:hangingChars="44"/>
        <w:jc w:val="center"/>
        <w:rPr>
          <w:rFonts w:ascii="宋体" w:hAnsi="宋体" w:eastAsia="宋体" w:cs="宋体"/>
          <w:b/>
          <w:color w:val="auto"/>
          <w:sz w:val="24"/>
          <w:szCs w:val="20"/>
          <w:highlight w:val="none"/>
          <w:shd w:val="clear" w:color="auto" w:fill="FFFFFF"/>
        </w:rPr>
      </w:pPr>
    </w:p>
    <w:tbl>
      <w:tblPr>
        <w:tblStyle w:val="11"/>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序号</w:t>
            </w:r>
          </w:p>
        </w:tc>
        <w:tc>
          <w:tcPr>
            <w:tcW w:w="3085" w:type="dxa"/>
            <w:gridSpan w:val="2"/>
            <w:vAlign w:val="center"/>
          </w:tcPr>
          <w:p>
            <w:pPr>
              <w:jc w:val="center"/>
              <w:rPr>
                <w:rFonts w:ascii="宋体" w:hAnsi="宋体" w:eastAsia="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lang w:val="en-US" w:eastAsia="zh-CN"/>
              </w:rPr>
              <w:t>采购</w:t>
            </w:r>
            <w:r>
              <w:rPr>
                <w:rFonts w:hint="eastAsia" w:ascii="宋体" w:hAnsi="宋体" w:eastAsia="宋体" w:cs="宋体"/>
                <w:color w:val="auto"/>
                <w:sz w:val="24"/>
                <w:szCs w:val="20"/>
                <w:highlight w:val="none"/>
                <w:shd w:val="clear" w:color="auto" w:fill="FFFFFF"/>
              </w:rPr>
              <w:t>文件条款</w:t>
            </w:r>
          </w:p>
        </w:tc>
        <w:tc>
          <w:tcPr>
            <w:tcW w:w="3260" w:type="dxa"/>
            <w:gridSpan w:val="2"/>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响应文件条款</w:t>
            </w:r>
          </w:p>
        </w:tc>
        <w:tc>
          <w:tcPr>
            <w:tcW w:w="1708" w:type="dxa"/>
            <w:vMerge w:val="restart"/>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条款号</w:t>
            </w:r>
          </w:p>
        </w:tc>
        <w:tc>
          <w:tcPr>
            <w:tcW w:w="1939"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条款内容</w:t>
            </w:r>
          </w:p>
        </w:tc>
        <w:tc>
          <w:tcPr>
            <w:tcW w:w="1701"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条款号</w:t>
            </w:r>
          </w:p>
        </w:tc>
        <w:tc>
          <w:tcPr>
            <w:tcW w:w="1559"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条款内容</w:t>
            </w:r>
          </w:p>
        </w:tc>
        <w:tc>
          <w:tcPr>
            <w:tcW w:w="1708" w:type="dxa"/>
            <w:vMerge w:val="continue"/>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bl>
    <w:p>
      <w:pPr>
        <w:spacing w:line="440" w:lineRule="exact"/>
        <w:rPr>
          <w:rFonts w:ascii="宋体" w:hAnsi="宋体" w:eastAsia="宋体" w:cs="宋体"/>
          <w:b/>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授权代理人签字：</w:t>
      </w:r>
      <w:r>
        <w:rPr>
          <w:rFonts w:ascii="宋体" w:hAnsi="宋体" w:eastAsia="宋体" w:cs="宋体"/>
          <w:color w:val="auto"/>
          <w:sz w:val="24"/>
          <w:szCs w:val="20"/>
          <w:highlight w:val="none"/>
          <w:shd w:val="clear" w:color="auto" w:fill="FFFFFF"/>
        </w:rPr>
        <w:t xml:space="preserve">                           日期:  </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年</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月</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日</w:t>
      </w:r>
    </w:p>
    <w:p>
      <w:pPr>
        <w:ind w:firstLine="417" w:firstLineChars="149"/>
        <w:rPr>
          <w:rFonts w:ascii="宋体" w:hAnsi="宋体" w:eastAsia="宋体"/>
          <w:color w:val="auto"/>
          <w:sz w:val="28"/>
          <w:szCs w:val="28"/>
          <w:highlight w:val="none"/>
          <w:shd w:val="clear" w:color="auto" w:fill="FFFFFF"/>
        </w:rPr>
      </w:pPr>
    </w:p>
    <w:p>
      <w:pPr>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ind w:firstLine="417" w:firstLineChars="149"/>
        <w:rPr>
          <w:rFonts w:ascii="宋体" w:hAnsi="宋体" w:eastAsia="宋体"/>
          <w:color w:val="auto"/>
          <w:highlight w:val="none"/>
          <w:shd w:val="clear" w:color="auto" w:fill="FFFFFF"/>
        </w:rPr>
      </w:pPr>
      <w:r>
        <w:rPr>
          <w:rFonts w:hint="eastAsia" w:ascii="宋体" w:hAnsi="宋体" w:eastAsia="宋体"/>
          <w:color w:val="auto"/>
          <w:sz w:val="28"/>
          <w:szCs w:val="28"/>
          <w:highlight w:val="none"/>
          <w:shd w:val="clear" w:color="auto" w:fill="FFFFFF"/>
        </w:rPr>
        <w:t>附件九</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b/>
          <w:color w:val="auto"/>
          <w:sz w:val="32"/>
          <w:szCs w:val="32"/>
          <w:highlight w:val="none"/>
          <w:shd w:val="clear" w:color="auto" w:fill="FFFFFF"/>
        </w:rPr>
        <w:t>封面格式：</w:t>
      </w:r>
    </w:p>
    <w:tbl>
      <w:tblPr>
        <w:tblStyle w:val="11"/>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trPr>
        <w:tc>
          <w:tcPr>
            <w:tcW w:w="4395" w:type="dxa"/>
            <w:vAlign w:val="top"/>
          </w:tcPr>
          <w:p>
            <w:pPr>
              <w:pStyle w:val="4"/>
              <w:ind w:firstLine="470"/>
              <w:jc w:val="left"/>
              <w:rPr>
                <w:rFonts w:ascii="宋体" w:hAnsi="宋体" w:eastAsia="宋体"/>
                <w:color w:val="auto"/>
                <w:highlight w:val="none"/>
                <w:shd w:val="clear" w:color="auto" w:fill="FFFFFF"/>
              </w:rPr>
            </w:pP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响应文件</w:t>
            </w: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（正本）</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地址：</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邮编：</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电话：</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传真：</w:t>
            </w:r>
          </w:p>
          <w:p>
            <w:pPr>
              <w:pStyle w:val="4"/>
              <w:ind w:left="1588" w:leftChars="756" w:firstLine="378" w:firstLineChars="180"/>
              <w:jc w:val="left"/>
              <w:rPr>
                <w:rFonts w:ascii="宋体" w:hAnsi="宋体" w:eastAsia="宋体"/>
                <w:color w:val="auto"/>
                <w:highlight w:val="none"/>
                <w:shd w:val="clear" w:color="auto" w:fill="FFFFFF"/>
              </w:rPr>
            </w:pPr>
          </w:p>
        </w:tc>
        <w:tc>
          <w:tcPr>
            <w:tcW w:w="4665" w:type="dxa"/>
            <w:vAlign w:val="top"/>
          </w:tcPr>
          <w:p>
            <w:pPr>
              <w:pStyle w:val="4"/>
              <w:ind w:firstLine="470"/>
              <w:jc w:val="left"/>
              <w:rPr>
                <w:rFonts w:ascii="宋体" w:hAnsi="宋体" w:eastAsia="宋体"/>
                <w:color w:val="auto"/>
                <w:highlight w:val="none"/>
                <w:shd w:val="clear" w:color="auto" w:fill="FFFFFF"/>
              </w:rPr>
            </w:pP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响应文件</w:t>
            </w: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（副本）</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地址：</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邮编：</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电话：</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传真：</w:t>
            </w:r>
          </w:p>
          <w:p>
            <w:pPr>
              <w:pStyle w:val="4"/>
              <w:ind w:left="1588" w:leftChars="756" w:firstLine="378" w:firstLineChars="180"/>
              <w:jc w:val="left"/>
              <w:rPr>
                <w:rFonts w:ascii="宋体" w:hAnsi="宋体" w:eastAsia="宋体"/>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4665" w:type="dxa"/>
          <w:trHeight w:val="2790" w:hRule="atLeast"/>
        </w:trPr>
        <w:tc>
          <w:tcPr>
            <w:tcW w:w="4395" w:type="dxa"/>
            <w:tcBorders>
              <w:bottom w:val="single" w:color="auto" w:sz="4" w:space="0"/>
            </w:tcBorders>
            <w:vAlign w:val="top"/>
          </w:tcPr>
          <w:p>
            <w:pPr>
              <w:pStyle w:val="4"/>
              <w:ind w:firstLine="590"/>
              <w:jc w:val="center"/>
              <w:rPr>
                <w:rFonts w:ascii="宋体" w:hAnsi="宋体" w:eastAsia="宋体"/>
                <w:b/>
                <w:color w:val="auto"/>
                <w:sz w:val="30"/>
                <w:highlight w:val="none"/>
                <w:shd w:val="clear" w:color="auto" w:fill="FFFFFF"/>
              </w:rPr>
            </w:pPr>
          </w:p>
          <w:p>
            <w:pPr>
              <w:pStyle w:val="4"/>
              <w:ind w:left="0" w:leftChars="0"/>
              <w:jc w:val="center"/>
              <w:rPr>
                <w:rFonts w:ascii="宋体" w:hAnsi="宋体" w:eastAsia="宋体"/>
                <w:color w:val="auto"/>
                <w:sz w:val="30"/>
                <w:highlight w:val="none"/>
                <w:shd w:val="clear" w:color="auto" w:fill="FFFFFF"/>
              </w:rPr>
            </w:pPr>
            <w:r>
              <w:rPr>
                <w:rFonts w:hint="eastAsia" w:ascii="宋体" w:hAnsi="宋体" w:eastAsia="宋体"/>
                <w:b/>
                <w:color w:val="auto"/>
                <w:sz w:val="32"/>
                <w:szCs w:val="32"/>
                <w:highlight w:val="none"/>
                <w:shd w:val="clear" w:color="auto" w:fill="FFFFFF"/>
              </w:rPr>
              <w:t>报价一览表</w:t>
            </w:r>
          </w:p>
          <w:p>
            <w:pPr>
              <w:pStyle w:val="4"/>
              <w:ind w:firstLine="470"/>
              <w:jc w:val="center"/>
              <w:rPr>
                <w:rFonts w:ascii="宋体" w:hAnsi="宋体" w:eastAsia="宋体"/>
                <w:color w:val="auto"/>
                <w:highlight w:val="none"/>
                <w:shd w:val="clear" w:color="auto" w:fill="FFFFFF"/>
              </w:rPr>
            </w:pP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firstLine="470"/>
              <w:jc w:val="center"/>
              <w:rPr>
                <w:rFonts w:ascii="宋体" w:hAnsi="宋体" w:eastAsia="宋体"/>
                <w:color w:val="auto"/>
                <w:highlight w:val="none"/>
                <w:shd w:val="clear" w:color="auto" w:fill="FFFFFF"/>
              </w:rPr>
            </w:pPr>
          </w:p>
        </w:tc>
      </w:tr>
    </w:tbl>
    <w:p>
      <w:pPr>
        <w:pStyle w:val="4"/>
        <w:ind w:left="0" w:leftChars="0" w:firstLine="3861" w:firstLineChars="1202"/>
        <w:rPr>
          <w:rFonts w:ascii="宋体" w:hAnsi="宋体" w:eastAsia="宋体"/>
          <w:b/>
          <w:color w:val="auto"/>
          <w:sz w:val="32"/>
          <w:szCs w:val="32"/>
          <w:highlight w:val="none"/>
          <w:shd w:val="clear" w:color="auto" w:fill="FFFFFF"/>
        </w:rPr>
      </w:pPr>
    </w:p>
    <w:p>
      <w:pPr>
        <w:pStyle w:val="4"/>
        <w:ind w:left="0" w:leftChars="0" w:firstLine="3861" w:firstLineChars="1202"/>
        <w:rPr>
          <w:rFonts w:ascii="宋体" w:hAnsi="宋体" w:eastAsia="宋体"/>
          <w:b/>
          <w:color w:val="auto"/>
          <w:sz w:val="32"/>
          <w:szCs w:val="32"/>
          <w:highlight w:val="none"/>
          <w:shd w:val="clear" w:color="auto" w:fill="FFFFFF"/>
        </w:rPr>
      </w:pPr>
    </w:p>
    <w:p>
      <w:pPr>
        <w:pStyle w:val="4"/>
        <w:ind w:left="0" w:leftChars="0" w:firstLine="3861" w:firstLineChars="1202"/>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封口格式：</w:t>
      </w:r>
    </w:p>
    <w:tbl>
      <w:tblPr>
        <w:tblStyle w:val="11"/>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4"/>
              <w:ind w:left="0" w:leftChars="0"/>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………………………于</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年</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月</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日</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时之前不准启封（公章）………………………</w:t>
            </w:r>
          </w:p>
        </w:tc>
      </w:tr>
    </w:tbl>
    <w:p>
      <w:pPr>
        <w:ind w:firstLine="419" w:firstLineChars="149"/>
        <w:rPr>
          <w:rFonts w:ascii="宋体" w:hAnsi="宋体" w:eastAsia="宋体"/>
          <w:b/>
          <w:color w:val="auto"/>
          <w:sz w:val="28"/>
          <w:szCs w:val="28"/>
          <w:highlight w:val="none"/>
          <w:shd w:val="clear" w:color="auto" w:fill="FFFFFF"/>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Heiti SC Light">
    <w:altName w:val="宋体"/>
    <w:panose1 w:val="020B0404020202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04B37"/>
    <w:rsid w:val="00007A06"/>
    <w:rsid w:val="000106C0"/>
    <w:rsid w:val="00010F8B"/>
    <w:rsid w:val="00011F8C"/>
    <w:rsid w:val="00013544"/>
    <w:rsid w:val="00015442"/>
    <w:rsid w:val="000200C2"/>
    <w:rsid w:val="00022B55"/>
    <w:rsid w:val="000352D8"/>
    <w:rsid w:val="000405DB"/>
    <w:rsid w:val="00040CEA"/>
    <w:rsid w:val="00041B38"/>
    <w:rsid w:val="000454A3"/>
    <w:rsid w:val="000569CB"/>
    <w:rsid w:val="0005727B"/>
    <w:rsid w:val="00067957"/>
    <w:rsid w:val="0008560E"/>
    <w:rsid w:val="000C3966"/>
    <w:rsid w:val="000C4F83"/>
    <w:rsid w:val="000D08BA"/>
    <w:rsid w:val="000D6AD8"/>
    <w:rsid w:val="000E0CBE"/>
    <w:rsid w:val="00101BD1"/>
    <w:rsid w:val="00104A9A"/>
    <w:rsid w:val="001126D7"/>
    <w:rsid w:val="00117577"/>
    <w:rsid w:val="001222E1"/>
    <w:rsid w:val="00123666"/>
    <w:rsid w:val="00125402"/>
    <w:rsid w:val="001318C8"/>
    <w:rsid w:val="00151691"/>
    <w:rsid w:val="001573BA"/>
    <w:rsid w:val="0016740B"/>
    <w:rsid w:val="00167B30"/>
    <w:rsid w:val="00172B5E"/>
    <w:rsid w:val="001757B3"/>
    <w:rsid w:val="00196C3B"/>
    <w:rsid w:val="001A163F"/>
    <w:rsid w:val="001A34C0"/>
    <w:rsid w:val="001A3568"/>
    <w:rsid w:val="001C1D53"/>
    <w:rsid w:val="001C2FAB"/>
    <w:rsid w:val="001C4B64"/>
    <w:rsid w:val="001C74FC"/>
    <w:rsid w:val="001D1244"/>
    <w:rsid w:val="001D6B6E"/>
    <w:rsid w:val="001E134A"/>
    <w:rsid w:val="001E3651"/>
    <w:rsid w:val="001E78F1"/>
    <w:rsid w:val="001F5F73"/>
    <w:rsid w:val="00202B9F"/>
    <w:rsid w:val="00205200"/>
    <w:rsid w:val="00210F83"/>
    <w:rsid w:val="00213BF9"/>
    <w:rsid w:val="0022670B"/>
    <w:rsid w:val="002310A7"/>
    <w:rsid w:val="00231E5F"/>
    <w:rsid w:val="002418AC"/>
    <w:rsid w:val="0025389E"/>
    <w:rsid w:val="00262A67"/>
    <w:rsid w:val="00263D59"/>
    <w:rsid w:val="002671C4"/>
    <w:rsid w:val="00271C1C"/>
    <w:rsid w:val="00275DF2"/>
    <w:rsid w:val="002838F2"/>
    <w:rsid w:val="0028469E"/>
    <w:rsid w:val="00285C71"/>
    <w:rsid w:val="00286666"/>
    <w:rsid w:val="002868CF"/>
    <w:rsid w:val="0029445C"/>
    <w:rsid w:val="002A0156"/>
    <w:rsid w:val="002B35D4"/>
    <w:rsid w:val="002B7F63"/>
    <w:rsid w:val="002C0FAE"/>
    <w:rsid w:val="002D02FF"/>
    <w:rsid w:val="002E10A6"/>
    <w:rsid w:val="002E2551"/>
    <w:rsid w:val="002E5BAE"/>
    <w:rsid w:val="002F5753"/>
    <w:rsid w:val="002F5EB9"/>
    <w:rsid w:val="00301A0C"/>
    <w:rsid w:val="0030611F"/>
    <w:rsid w:val="00306BA3"/>
    <w:rsid w:val="00317FEE"/>
    <w:rsid w:val="00325CC4"/>
    <w:rsid w:val="00340F5A"/>
    <w:rsid w:val="0034572E"/>
    <w:rsid w:val="003466D7"/>
    <w:rsid w:val="003640AD"/>
    <w:rsid w:val="003643C7"/>
    <w:rsid w:val="003703E3"/>
    <w:rsid w:val="00371772"/>
    <w:rsid w:val="003731B2"/>
    <w:rsid w:val="00376567"/>
    <w:rsid w:val="003767D1"/>
    <w:rsid w:val="00376808"/>
    <w:rsid w:val="00377D4D"/>
    <w:rsid w:val="0038723F"/>
    <w:rsid w:val="003876B2"/>
    <w:rsid w:val="00393703"/>
    <w:rsid w:val="003973F7"/>
    <w:rsid w:val="003A79E2"/>
    <w:rsid w:val="003B4ED9"/>
    <w:rsid w:val="003B6E1B"/>
    <w:rsid w:val="003C59E8"/>
    <w:rsid w:val="003D0961"/>
    <w:rsid w:val="003D0C11"/>
    <w:rsid w:val="003D2CC2"/>
    <w:rsid w:val="003D4096"/>
    <w:rsid w:val="003E1DF1"/>
    <w:rsid w:val="003E59F8"/>
    <w:rsid w:val="003F371F"/>
    <w:rsid w:val="003F7420"/>
    <w:rsid w:val="004001F1"/>
    <w:rsid w:val="00400DEB"/>
    <w:rsid w:val="004019B3"/>
    <w:rsid w:val="00405DE4"/>
    <w:rsid w:val="0040718D"/>
    <w:rsid w:val="00407FDC"/>
    <w:rsid w:val="00414CC3"/>
    <w:rsid w:val="00427DC2"/>
    <w:rsid w:val="00432670"/>
    <w:rsid w:val="0044134B"/>
    <w:rsid w:val="004457A4"/>
    <w:rsid w:val="0044627B"/>
    <w:rsid w:val="00456270"/>
    <w:rsid w:val="00461DCB"/>
    <w:rsid w:val="00462FE3"/>
    <w:rsid w:val="004632B7"/>
    <w:rsid w:val="00464256"/>
    <w:rsid w:val="004661A5"/>
    <w:rsid w:val="00471785"/>
    <w:rsid w:val="00472F6E"/>
    <w:rsid w:val="00477150"/>
    <w:rsid w:val="004774D2"/>
    <w:rsid w:val="00480DC2"/>
    <w:rsid w:val="00484085"/>
    <w:rsid w:val="00484D84"/>
    <w:rsid w:val="0049679F"/>
    <w:rsid w:val="004B0F5C"/>
    <w:rsid w:val="004B100D"/>
    <w:rsid w:val="004B1DA2"/>
    <w:rsid w:val="004B5602"/>
    <w:rsid w:val="004C3FB1"/>
    <w:rsid w:val="004D5859"/>
    <w:rsid w:val="004E047D"/>
    <w:rsid w:val="00500155"/>
    <w:rsid w:val="00503298"/>
    <w:rsid w:val="00511D81"/>
    <w:rsid w:val="00513A58"/>
    <w:rsid w:val="005158B3"/>
    <w:rsid w:val="005225E8"/>
    <w:rsid w:val="00530224"/>
    <w:rsid w:val="005317ED"/>
    <w:rsid w:val="0056610C"/>
    <w:rsid w:val="00572198"/>
    <w:rsid w:val="00576C39"/>
    <w:rsid w:val="00577125"/>
    <w:rsid w:val="0058147C"/>
    <w:rsid w:val="00591CB1"/>
    <w:rsid w:val="00594BC2"/>
    <w:rsid w:val="005951A7"/>
    <w:rsid w:val="00595BEB"/>
    <w:rsid w:val="005A1D1E"/>
    <w:rsid w:val="005A5CF7"/>
    <w:rsid w:val="005A7E2D"/>
    <w:rsid w:val="005B0104"/>
    <w:rsid w:val="005B62A6"/>
    <w:rsid w:val="005B73CD"/>
    <w:rsid w:val="005B78D7"/>
    <w:rsid w:val="005C36F5"/>
    <w:rsid w:val="005C7D8E"/>
    <w:rsid w:val="005D1156"/>
    <w:rsid w:val="005E43F3"/>
    <w:rsid w:val="005F0950"/>
    <w:rsid w:val="005F2AB1"/>
    <w:rsid w:val="005F361E"/>
    <w:rsid w:val="005F4034"/>
    <w:rsid w:val="005F57F3"/>
    <w:rsid w:val="005F7022"/>
    <w:rsid w:val="0060114E"/>
    <w:rsid w:val="00621EDF"/>
    <w:rsid w:val="006243AC"/>
    <w:rsid w:val="00625F73"/>
    <w:rsid w:val="00627207"/>
    <w:rsid w:val="0063146A"/>
    <w:rsid w:val="006404B3"/>
    <w:rsid w:val="006561D8"/>
    <w:rsid w:val="00657B51"/>
    <w:rsid w:val="006618FC"/>
    <w:rsid w:val="00661DCF"/>
    <w:rsid w:val="00670F3E"/>
    <w:rsid w:val="00683019"/>
    <w:rsid w:val="006833D8"/>
    <w:rsid w:val="00684755"/>
    <w:rsid w:val="00691850"/>
    <w:rsid w:val="00691B4C"/>
    <w:rsid w:val="00693B76"/>
    <w:rsid w:val="00696AC3"/>
    <w:rsid w:val="00697055"/>
    <w:rsid w:val="006A1BA7"/>
    <w:rsid w:val="006A1D7A"/>
    <w:rsid w:val="006A24B1"/>
    <w:rsid w:val="006A2B67"/>
    <w:rsid w:val="006A2ECB"/>
    <w:rsid w:val="006B1165"/>
    <w:rsid w:val="006B122D"/>
    <w:rsid w:val="006B5638"/>
    <w:rsid w:val="006C2982"/>
    <w:rsid w:val="006C538C"/>
    <w:rsid w:val="006C58C1"/>
    <w:rsid w:val="006D3BAA"/>
    <w:rsid w:val="006F6A7B"/>
    <w:rsid w:val="0070089F"/>
    <w:rsid w:val="00701A09"/>
    <w:rsid w:val="00705755"/>
    <w:rsid w:val="0072223F"/>
    <w:rsid w:val="007411D2"/>
    <w:rsid w:val="00746E51"/>
    <w:rsid w:val="00747F83"/>
    <w:rsid w:val="00754361"/>
    <w:rsid w:val="00754F38"/>
    <w:rsid w:val="00757D63"/>
    <w:rsid w:val="00773DC0"/>
    <w:rsid w:val="00781954"/>
    <w:rsid w:val="00790248"/>
    <w:rsid w:val="00794888"/>
    <w:rsid w:val="00796E4A"/>
    <w:rsid w:val="007A0082"/>
    <w:rsid w:val="007A0DAD"/>
    <w:rsid w:val="007A36AD"/>
    <w:rsid w:val="007A6D00"/>
    <w:rsid w:val="007C13F2"/>
    <w:rsid w:val="007C13FA"/>
    <w:rsid w:val="007C6536"/>
    <w:rsid w:val="007D3D13"/>
    <w:rsid w:val="007D4A69"/>
    <w:rsid w:val="007F240F"/>
    <w:rsid w:val="00802070"/>
    <w:rsid w:val="0080241E"/>
    <w:rsid w:val="0080259F"/>
    <w:rsid w:val="00805CFF"/>
    <w:rsid w:val="00810E88"/>
    <w:rsid w:val="00816BA2"/>
    <w:rsid w:val="0081714B"/>
    <w:rsid w:val="00822F12"/>
    <w:rsid w:val="008235BE"/>
    <w:rsid w:val="0082765B"/>
    <w:rsid w:val="0082794C"/>
    <w:rsid w:val="008410C2"/>
    <w:rsid w:val="008444BE"/>
    <w:rsid w:val="008462D0"/>
    <w:rsid w:val="00846CB1"/>
    <w:rsid w:val="00847E49"/>
    <w:rsid w:val="008504D7"/>
    <w:rsid w:val="00854D8C"/>
    <w:rsid w:val="00865364"/>
    <w:rsid w:val="008714C1"/>
    <w:rsid w:val="0087507F"/>
    <w:rsid w:val="00883901"/>
    <w:rsid w:val="00890D20"/>
    <w:rsid w:val="0089208E"/>
    <w:rsid w:val="00896D02"/>
    <w:rsid w:val="008A017B"/>
    <w:rsid w:val="008B5B63"/>
    <w:rsid w:val="008C1736"/>
    <w:rsid w:val="008C2570"/>
    <w:rsid w:val="008C3784"/>
    <w:rsid w:val="008D16F2"/>
    <w:rsid w:val="008E2129"/>
    <w:rsid w:val="008E3D83"/>
    <w:rsid w:val="008E3E69"/>
    <w:rsid w:val="008E56BD"/>
    <w:rsid w:val="008F5A3C"/>
    <w:rsid w:val="008F6942"/>
    <w:rsid w:val="0090276D"/>
    <w:rsid w:val="00905CF2"/>
    <w:rsid w:val="00912854"/>
    <w:rsid w:val="009146DA"/>
    <w:rsid w:val="0092178D"/>
    <w:rsid w:val="00930F00"/>
    <w:rsid w:val="00931853"/>
    <w:rsid w:val="00933D09"/>
    <w:rsid w:val="009410DC"/>
    <w:rsid w:val="00943980"/>
    <w:rsid w:val="00946BD3"/>
    <w:rsid w:val="009478D4"/>
    <w:rsid w:val="00955AE5"/>
    <w:rsid w:val="00966C1E"/>
    <w:rsid w:val="00985390"/>
    <w:rsid w:val="009913D5"/>
    <w:rsid w:val="00992BAB"/>
    <w:rsid w:val="00994250"/>
    <w:rsid w:val="00994DCD"/>
    <w:rsid w:val="00997493"/>
    <w:rsid w:val="009A124B"/>
    <w:rsid w:val="009A6B5E"/>
    <w:rsid w:val="009B0186"/>
    <w:rsid w:val="009C33B2"/>
    <w:rsid w:val="009D35B8"/>
    <w:rsid w:val="009D5FD4"/>
    <w:rsid w:val="009E62A4"/>
    <w:rsid w:val="009F64B4"/>
    <w:rsid w:val="00A01A57"/>
    <w:rsid w:val="00A02719"/>
    <w:rsid w:val="00A05CBE"/>
    <w:rsid w:val="00A12D1A"/>
    <w:rsid w:val="00A15251"/>
    <w:rsid w:val="00A15A6F"/>
    <w:rsid w:val="00A228EC"/>
    <w:rsid w:val="00A2457D"/>
    <w:rsid w:val="00A24F97"/>
    <w:rsid w:val="00A26BB5"/>
    <w:rsid w:val="00A30DAE"/>
    <w:rsid w:val="00A345E6"/>
    <w:rsid w:val="00A41D99"/>
    <w:rsid w:val="00A4646B"/>
    <w:rsid w:val="00A51D8F"/>
    <w:rsid w:val="00A53CB3"/>
    <w:rsid w:val="00A557CC"/>
    <w:rsid w:val="00A737D8"/>
    <w:rsid w:val="00A8094D"/>
    <w:rsid w:val="00A87021"/>
    <w:rsid w:val="00A9657B"/>
    <w:rsid w:val="00A97069"/>
    <w:rsid w:val="00AA0C97"/>
    <w:rsid w:val="00AA5518"/>
    <w:rsid w:val="00AB3B55"/>
    <w:rsid w:val="00AB49C9"/>
    <w:rsid w:val="00AB527F"/>
    <w:rsid w:val="00AB6274"/>
    <w:rsid w:val="00AC3A80"/>
    <w:rsid w:val="00AC6A4D"/>
    <w:rsid w:val="00AD0A59"/>
    <w:rsid w:val="00AD5796"/>
    <w:rsid w:val="00AE0B63"/>
    <w:rsid w:val="00AE0EE5"/>
    <w:rsid w:val="00AE1A3B"/>
    <w:rsid w:val="00AE1E92"/>
    <w:rsid w:val="00AE1EBD"/>
    <w:rsid w:val="00AF1F00"/>
    <w:rsid w:val="00B02BDD"/>
    <w:rsid w:val="00B05696"/>
    <w:rsid w:val="00B148E0"/>
    <w:rsid w:val="00B201B2"/>
    <w:rsid w:val="00B247F4"/>
    <w:rsid w:val="00B27660"/>
    <w:rsid w:val="00B364B2"/>
    <w:rsid w:val="00B37C5D"/>
    <w:rsid w:val="00B40CE4"/>
    <w:rsid w:val="00B53987"/>
    <w:rsid w:val="00B60948"/>
    <w:rsid w:val="00B679CF"/>
    <w:rsid w:val="00B703F7"/>
    <w:rsid w:val="00B754E7"/>
    <w:rsid w:val="00B76F3D"/>
    <w:rsid w:val="00B80140"/>
    <w:rsid w:val="00B85217"/>
    <w:rsid w:val="00B90B41"/>
    <w:rsid w:val="00B93917"/>
    <w:rsid w:val="00B97AD4"/>
    <w:rsid w:val="00BA2C01"/>
    <w:rsid w:val="00BA6D2D"/>
    <w:rsid w:val="00BB08E9"/>
    <w:rsid w:val="00BB0E84"/>
    <w:rsid w:val="00BC0047"/>
    <w:rsid w:val="00BC4147"/>
    <w:rsid w:val="00BC69C1"/>
    <w:rsid w:val="00BE61EA"/>
    <w:rsid w:val="00C01CF4"/>
    <w:rsid w:val="00C0290E"/>
    <w:rsid w:val="00C11A92"/>
    <w:rsid w:val="00C13A57"/>
    <w:rsid w:val="00C22EE1"/>
    <w:rsid w:val="00C25956"/>
    <w:rsid w:val="00C26486"/>
    <w:rsid w:val="00C34727"/>
    <w:rsid w:val="00C577C5"/>
    <w:rsid w:val="00C72207"/>
    <w:rsid w:val="00C72370"/>
    <w:rsid w:val="00C867DE"/>
    <w:rsid w:val="00C877A8"/>
    <w:rsid w:val="00C9125B"/>
    <w:rsid w:val="00C93231"/>
    <w:rsid w:val="00C934BB"/>
    <w:rsid w:val="00CB229B"/>
    <w:rsid w:val="00CC6A59"/>
    <w:rsid w:val="00CD5297"/>
    <w:rsid w:val="00CF2F22"/>
    <w:rsid w:val="00CF4DDF"/>
    <w:rsid w:val="00D00255"/>
    <w:rsid w:val="00D00F22"/>
    <w:rsid w:val="00D02C08"/>
    <w:rsid w:val="00D056EC"/>
    <w:rsid w:val="00D208EA"/>
    <w:rsid w:val="00D239EA"/>
    <w:rsid w:val="00D25001"/>
    <w:rsid w:val="00D32A87"/>
    <w:rsid w:val="00D35339"/>
    <w:rsid w:val="00D368D7"/>
    <w:rsid w:val="00D40463"/>
    <w:rsid w:val="00D40B43"/>
    <w:rsid w:val="00D438E5"/>
    <w:rsid w:val="00D4731E"/>
    <w:rsid w:val="00D54756"/>
    <w:rsid w:val="00D57CCE"/>
    <w:rsid w:val="00D6298F"/>
    <w:rsid w:val="00D652DB"/>
    <w:rsid w:val="00D66D4E"/>
    <w:rsid w:val="00D67B53"/>
    <w:rsid w:val="00D70C58"/>
    <w:rsid w:val="00D71557"/>
    <w:rsid w:val="00D7462B"/>
    <w:rsid w:val="00D835A5"/>
    <w:rsid w:val="00D85F28"/>
    <w:rsid w:val="00D86BF8"/>
    <w:rsid w:val="00D875A5"/>
    <w:rsid w:val="00DA0E9E"/>
    <w:rsid w:val="00DA4DDF"/>
    <w:rsid w:val="00DA53A9"/>
    <w:rsid w:val="00DA5997"/>
    <w:rsid w:val="00DB16FA"/>
    <w:rsid w:val="00DB5C7A"/>
    <w:rsid w:val="00DB69CE"/>
    <w:rsid w:val="00DC1549"/>
    <w:rsid w:val="00DD0DFB"/>
    <w:rsid w:val="00DD5561"/>
    <w:rsid w:val="00DD5DA1"/>
    <w:rsid w:val="00DF2914"/>
    <w:rsid w:val="00DF486E"/>
    <w:rsid w:val="00E02811"/>
    <w:rsid w:val="00E06E8E"/>
    <w:rsid w:val="00E10ED4"/>
    <w:rsid w:val="00E132F6"/>
    <w:rsid w:val="00E13AEF"/>
    <w:rsid w:val="00E1706E"/>
    <w:rsid w:val="00E21E89"/>
    <w:rsid w:val="00E233F3"/>
    <w:rsid w:val="00E33E85"/>
    <w:rsid w:val="00E4427F"/>
    <w:rsid w:val="00E50533"/>
    <w:rsid w:val="00E50B23"/>
    <w:rsid w:val="00E55856"/>
    <w:rsid w:val="00E61385"/>
    <w:rsid w:val="00E61437"/>
    <w:rsid w:val="00E7286B"/>
    <w:rsid w:val="00E747A7"/>
    <w:rsid w:val="00E841DD"/>
    <w:rsid w:val="00E9249D"/>
    <w:rsid w:val="00E946C2"/>
    <w:rsid w:val="00E97567"/>
    <w:rsid w:val="00EA33C3"/>
    <w:rsid w:val="00EA7A0F"/>
    <w:rsid w:val="00EB437C"/>
    <w:rsid w:val="00EB4A34"/>
    <w:rsid w:val="00EB4DD9"/>
    <w:rsid w:val="00EB5392"/>
    <w:rsid w:val="00EC1DC7"/>
    <w:rsid w:val="00EC2916"/>
    <w:rsid w:val="00EC7DB4"/>
    <w:rsid w:val="00ED303B"/>
    <w:rsid w:val="00ED6F6E"/>
    <w:rsid w:val="00EE6230"/>
    <w:rsid w:val="00EE6E4E"/>
    <w:rsid w:val="00EF10FB"/>
    <w:rsid w:val="00EF49AE"/>
    <w:rsid w:val="00EF5568"/>
    <w:rsid w:val="00F006C2"/>
    <w:rsid w:val="00F018D6"/>
    <w:rsid w:val="00F020DE"/>
    <w:rsid w:val="00F0249E"/>
    <w:rsid w:val="00F102AF"/>
    <w:rsid w:val="00F1335B"/>
    <w:rsid w:val="00F16322"/>
    <w:rsid w:val="00F1665F"/>
    <w:rsid w:val="00F175C2"/>
    <w:rsid w:val="00F238FA"/>
    <w:rsid w:val="00F2724F"/>
    <w:rsid w:val="00F344EA"/>
    <w:rsid w:val="00F40223"/>
    <w:rsid w:val="00F517E3"/>
    <w:rsid w:val="00F5231C"/>
    <w:rsid w:val="00F55391"/>
    <w:rsid w:val="00F634AE"/>
    <w:rsid w:val="00F7121E"/>
    <w:rsid w:val="00F7410F"/>
    <w:rsid w:val="00F7530E"/>
    <w:rsid w:val="00F82E4E"/>
    <w:rsid w:val="00F86863"/>
    <w:rsid w:val="00FA0D34"/>
    <w:rsid w:val="00FA1D3E"/>
    <w:rsid w:val="00FA465F"/>
    <w:rsid w:val="00FA565E"/>
    <w:rsid w:val="00FA66A8"/>
    <w:rsid w:val="00FA772D"/>
    <w:rsid w:val="00FB0CA2"/>
    <w:rsid w:val="00FB370A"/>
    <w:rsid w:val="00FC78D6"/>
    <w:rsid w:val="00FC7AD4"/>
    <w:rsid w:val="00FD2476"/>
    <w:rsid w:val="00FD58D8"/>
    <w:rsid w:val="00FE11E2"/>
    <w:rsid w:val="00FE137B"/>
    <w:rsid w:val="00FE4CF9"/>
    <w:rsid w:val="00FE55A6"/>
    <w:rsid w:val="00FE5B6D"/>
    <w:rsid w:val="00FF2A5C"/>
    <w:rsid w:val="01C92E85"/>
    <w:rsid w:val="024415C2"/>
    <w:rsid w:val="05C77378"/>
    <w:rsid w:val="068F3362"/>
    <w:rsid w:val="06CD594E"/>
    <w:rsid w:val="06F152A6"/>
    <w:rsid w:val="07373A9E"/>
    <w:rsid w:val="083F0EB1"/>
    <w:rsid w:val="09472A35"/>
    <w:rsid w:val="096862C8"/>
    <w:rsid w:val="099E1671"/>
    <w:rsid w:val="09D252B4"/>
    <w:rsid w:val="0B752B0B"/>
    <w:rsid w:val="0F55586F"/>
    <w:rsid w:val="11335637"/>
    <w:rsid w:val="11580491"/>
    <w:rsid w:val="11AD420A"/>
    <w:rsid w:val="1240764A"/>
    <w:rsid w:val="12FD16FD"/>
    <w:rsid w:val="13A347A8"/>
    <w:rsid w:val="13D71607"/>
    <w:rsid w:val="15CF0ACB"/>
    <w:rsid w:val="17766D42"/>
    <w:rsid w:val="18BA62C5"/>
    <w:rsid w:val="191E18A8"/>
    <w:rsid w:val="1B3EB6C3"/>
    <w:rsid w:val="1B79548A"/>
    <w:rsid w:val="1CA74248"/>
    <w:rsid w:val="1D503048"/>
    <w:rsid w:val="1DDC09FF"/>
    <w:rsid w:val="1ED12DC7"/>
    <w:rsid w:val="1F7B525B"/>
    <w:rsid w:val="1FC57E7C"/>
    <w:rsid w:val="1FDDC13D"/>
    <w:rsid w:val="1FFCCA75"/>
    <w:rsid w:val="2419604C"/>
    <w:rsid w:val="247450D2"/>
    <w:rsid w:val="279373F5"/>
    <w:rsid w:val="27EF3BDD"/>
    <w:rsid w:val="27F36A5B"/>
    <w:rsid w:val="27FD7591"/>
    <w:rsid w:val="281D6A32"/>
    <w:rsid w:val="29CC355D"/>
    <w:rsid w:val="2B592D42"/>
    <w:rsid w:val="30862769"/>
    <w:rsid w:val="30ED6026"/>
    <w:rsid w:val="33882569"/>
    <w:rsid w:val="341B3426"/>
    <w:rsid w:val="35F7633E"/>
    <w:rsid w:val="36493810"/>
    <w:rsid w:val="36536B48"/>
    <w:rsid w:val="38B97193"/>
    <w:rsid w:val="38E82E0C"/>
    <w:rsid w:val="3A683F84"/>
    <w:rsid w:val="3AD91172"/>
    <w:rsid w:val="3D0F6019"/>
    <w:rsid w:val="3E294764"/>
    <w:rsid w:val="3F216D5B"/>
    <w:rsid w:val="3F991741"/>
    <w:rsid w:val="3FDBAEFE"/>
    <w:rsid w:val="400B0A5A"/>
    <w:rsid w:val="41795C12"/>
    <w:rsid w:val="41D7396A"/>
    <w:rsid w:val="42867DB8"/>
    <w:rsid w:val="42A043FA"/>
    <w:rsid w:val="42F51426"/>
    <w:rsid w:val="434752D4"/>
    <w:rsid w:val="44034853"/>
    <w:rsid w:val="44787526"/>
    <w:rsid w:val="44DB11D7"/>
    <w:rsid w:val="450F39F2"/>
    <w:rsid w:val="455627B7"/>
    <w:rsid w:val="46A93051"/>
    <w:rsid w:val="46AA06E1"/>
    <w:rsid w:val="473E600E"/>
    <w:rsid w:val="474655B0"/>
    <w:rsid w:val="477B5129"/>
    <w:rsid w:val="48674062"/>
    <w:rsid w:val="489D396D"/>
    <w:rsid w:val="4A3F693D"/>
    <w:rsid w:val="4A4E3A29"/>
    <w:rsid w:val="4C0C3CFA"/>
    <w:rsid w:val="4E2728EB"/>
    <w:rsid w:val="502E32F2"/>
    <w:rsid w:val="5088190E"/>
    <w:rsid w:val="50901E9F"/>
    <w:rsid w:val="50A401FE"/>
    <w:rsid w:val="516B5ECD"/>
    <w:rsid w:val="526FF49E"/>
    <w:rsid w:val="542534DF"/>
    <w:rsid w:val="54A14101"/>
    <w:rsid w:val="559695CB"/>
    <w:rsid w:val="55D07BA4"/>
    <w:rsid w:val="569E915C"/>
    <w:rsid w:val="572E0F59"/>
    <w:rsid w:val="578F4217"/>
    <w:rsid w:val="57C750E8"/>
    <w:rsid w:val="58EB7B97"/>
    <w:rsid w:val="58F71CD0"/>
    <w:rsid w:val="598343A6"/>
    <w:rsid w:val="5A5603C9"/>
    <w:rsid w:val="5B487B5B"/>
    <w:rsid w:val="5B57D907"/>
    <w:rsid w:val="5BD66D6E"/>
    <w:rsid w:val="5BDD05BB"/>
    <w:rsid w:val="5BEBF94A"/>
    <w:rsid w:val="5BFBB485"/>
    <w:rsid w:val="5E1E0B6F"/>
    <w:rsid w:val="602F1439"/>
    <w:rsid w:val="60862E78"/>
    <w:rsid w:val="61414828"/>
    <w:rsid w:val="646E3365"/>
    <w:rsid w:val="65157ECD"/>
    <w:rsid w:val="670F0E44"/>
    <w:rsid w:val="67A369D6"/>
    <w:rsid w:val="683E490D"/>
    <w:rsid w:val="6914455A"/>
    <w:rsid w:val="699F14B4"/>
    <w:rsid w:val="6A552596"/>
    <w:rsid w:val="6B060A2E"/>
    <w:rsid w:val="6B7C41CF"/>
    <w:rsid w:val="6BD2029F"/>
    <w:rsid w:val="6C4760FC"/>
    <w:rsid w:val="6C714AA9"/>
    <w:rsid w:val="6CA170BA"/>
    <w:rsid w:val="6D95366F"/>
    <w:rsid w:val="6E2725C4"/>
    <w:rsid w:val="6E6A35B9"/>
    <w:rsid w:val="6EDD60D8"/>
    <w:rsid w:val="6FAD09A6"/>
    <w:rsid w:val="6FCE7BCA"/>
    <w:rsid w:val="705D46BD"/>
    <w:rsid w:val="722542B8"/>
    <w:rsid w:val="735707AB"/>
    <w:rsid w:val="73E7B698"/>
    <w:rsid w:val="753F15B0"/>
    <w:rsid w:val="75A7BEDE"/>
    <w:rsid w:val="772B1D1A"/>
    <w:rsid w:val="778B1656"/>
    <w:rsid w:val="77E707A1"/>
    <w:rsid w:val="77EF6136"/>
    <w:rsid w:val="77F433AE"/>
    <w:rsid w:val="78047EB1"/>
    <w:rsid w:val="78075CBE"/>
    <w:rsid w:val="78D1630D"/>
    <w:rsid w:val="78E8781F"/>
    <w:rsid w:val="79275E2B"/>
    <w:rsid w:val="7A263886"/>
    <w:rsid w:val="7AB738A0"/>
    <w:rsid w:val="7B7F93C5"/>
    <w:rsid w:val="7BB15BF4"/>
    <w:rsid w:val="7BCF2F45"/>
    <w:rsid w:val="7BCF8366"/>
    <w:rsid w:val="7CF11530"/>
    <w:rsid w:val="7DAE76F6"/>
    <w:rsid w:val="7DFA987B"/>
    <w:rsid w:val="7F20FA06"/>
    <w:rsid w:val="7FAC10CF"/>
    <w:rsid w:val="7FD53E19"/>
    <w:rsid w:val="7FEB0CC0"/>
    <w:rsid w:val="7FF55CB8"/>
    <w:rsid w:val="7FFE8DCD"/>
    <w:rsid w:val="9EE9F1B3"/>
    <w:rsid w:val="BDF6CFE6"/>
    <w:rsid w:val="BF5D5BBF"/>
    <w:rsid w:val="BF9F7568"/>
    <w:rsid w:val="BFFD56DD"/>
    <w:rsid w:val="D5B3DCCE"/>
    <w:rsid w:val="D7FCD12E"/>
    <w:rsid w:val="DB63A506"/>
    <w:rsid w:val="DF5B2481"/>
    <w:rsid w:val="DF777AC3"/>
    <w:rsid w:val="DFFE9DA2"/>
    <w:rsid w:val="DFFF14D6"/>
    <w:rsid w:val="EDBE5691"/>
    <w:rsid w:val="FBCF80E6"/>
    <w:rsid w:val="FBDF633E"/>
    <w:rsid w:val="FBFF8AAE"/>
    <w:rsid w:val="FDF98D7F"/>
    <w:rsid w:val="FDFF2903"/>
    <w:rsid w:val="FF1CA8A8"/>
    <w:rsid w:val="FFF9488E"/>
    <w:rsid w:val="FFFDC23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text"/>
    <w:basedOn w:val="1"/>
    <w:unhideWhenUsed/>
    <w:qFormat/>
    <w:uiPriority w:val="99"/>
    <w:pPr>
      <w:jc w:val="left"/>
    </w:pPr>
  </w:style>
  <w:style w:type="paragraph" w:styleId="4">
    <w:name w:val="Body Text Indent"/>
    <w:basedOn w:val="1"/>
    <w:link w:val="19"/>
    <w:unhideWhenUsed/>
    <w:qFormat/>
    <w:uiPriority w:val="99"/>
    <w:pPr>
      <w:spacing w:after="120"/>
      <w:ind w:left="420" w:leftChars="200"/>
    </w:pPr>
  </w:style>
  <w:style w:type="paragraph" w:styleId="5">
    <w:name w:val="Plain Text"/>
    <w:basedOn w:val="1"/>
    <w:link w:val="20"/>
    <w:qFormat/>
    <w:uiPriority w:val="0"/>
    <w:rPr>
      <w:rFonts w:ascii="宋体" w:hAnsi="Courier New"/>
      <w:sz w:val="24"/>
    </w:rPr>
  </w:style>
  <w:style w:type="paragraph" w:styleId="6">
    <w:name w:val="Date"/>
    <w:basedOn w:val="1"/>
    <w:next w:val="1"/>
    <w:link w:val="17"/>
    <w:unhideWhenUsed/>
    <w:qFormat/>
    <w:uiPriority w:val="99"/>
    <w:pPr>
      <w:ind w:left="100" w:leftChars="2500"/>
    </w:p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Revision"/>
    <w:unhideWhenUsed/>
    <w:qFormat/>
    <w:uiPriority w:val="99"/>
    <w:pPr>
      <w:spacing w:after="0" w:line="240" w:lineRule="auto"/>
    </w:pPr>
    <w:rPr>
      <w:rFonts w:ascii="Calibri" w:hAnsi="Calibri" w:eastAsia="宋体" w:cs="Times New Roman"/>
      <w:kern w:val="2"/>
      <w:sz w:val="21"/>
      <w:szCs w:val="22"/>
      <w:lang w:val="en-US" w:eastAsia="zh-CN" w:bidi="ar-SA"/>
    </w:rPr>
  </w:style>
  <w:style w:type="paragraph" w:customStyle="1" w:styleId="16">
    <w:name w:val="修订1"/>
    <w:unhideWhenUsed/>
    <w:qFormat/>
    <w:uiPriority w:val="99"/>
    <w:pPr>
      <w:spacing w:after="0" w:line="240" w:lineRule="auto"/>
    </w:pPr>
    <w:rPr>
      <w:rFonts w:ascii="Calibri" w:hAnsi="Calibri" w:eastAsia="宋体" w:cs="Times New Roman"/>
      <w:kern w:val="2"/>
      <w:sz w:val="21"/>
      <w:szCs w:val="22"/>
      <w:lang w:val="en-US" w:eastAsia="zh-CN" w:bidi="ar-SA"/>
    </w:rPr>
  </w:style>
  <w:style w:type="character" w:customStyle="1" w:styleId="17">
    <w:name w:val="日期 字符"/>
    <w:basedOn w:val="10"/>
    <w:link w:val="6"/>
    <w:semiHidden/>
    <w:qFormat/>
    <w:uiPriority w:val="99"/>
  </w:style>
  <w:style w:type="character" w:customStyle="1" w:styleId="18">
    <w:name w:val="纯文本 Char"/>
    <w:basedOn w:val="10"/>
    <w:semiHidden/>
    <w:qFormat/>
    <w:uiPriority w:val="99"/>
    <w:rPr>
      <w:rFonts w:ascii="宋体" w:hAnsi="Courier New" w:eastAsia="宋体" w:cs="Courier New"/>
      <w:szCs w:val="21"/>
    </w:rPr>
  </w:style>
  <w:style w:type="character" w:customStyle="1" w:styleId="19">
    <w:name w:val="正文文本缩进 字符"/>
    <w:basedOn w:val="10"/>
    <w:link w:val="4"/>
    <w:qFormat/>
    <w:uiPriority w:val="99"/>
  </w:style>
  <w:style w:type="character" w:customStyle="1" w:styleId="20">
    <w:name w:val="纯文本 字符"/>
    <w:link w:val="5"/>
    <w:qFormat/>
    <w:uiPriority w:val="0"/>
    <w:rPr>
      <w:rFonts w:ascii="宋体" w:hAnsi="Courier New"/>
      <w:sz w:val="24"/>
    </w:rPr>
  </w:style>
  <w:style w:type="character" w:customStyle="1" w:styleId="21">
    <w:name w:val="页脚 字符"/>
    <w:basedOn w:val="10"/>
    <w:link w:val="7"/>
    <w:qFormat/>
    <w:uiPriority w:val="99"/>
    <w:rPr>
      <w:sz w:val="18"/>
      <w:szCs w:val="18"/>
    </w:rPr>
  </w:style>
  <w:style w:type="character" w:customStyle="1" w:styleId="22">
    <w:name w:val="页眉 字符"/>
    <w:basedOn w:val="10"/>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25</Pages>
  <Words>6052</Words>
  <Characters>6611</Characters>
  <Lines>59</Lines>
  <Paragraphs>16</Paragraphs>
  <TotalTime>1</TotalTime>
  <ScaleCrop>false</ScaleCrop>
  <LinksUpToDate>false</LinksUpToDate>
  <CharactersWithSpaces>7046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2019-03-25T19:57:00Z</dcterms:created>
  <dc:creator>石珺</dc:creator>
  <cp:lastModifiedBy>11</cp:lastModifiedBy>
  <cp:lastPrinted>2024-04-18T23:34:00Z</cp:lastPrinted>
  <dcterms:modified xsi:type="dcterms:W3CDTF">2026-01-20T08:37:03Z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DB59FB6F0A4F4B10A830AB7C4765D59D_13</vt:lpwstr>
  </property>
  <property fmtid="{D5CDD505-2E9C-101B-9397-08002B2CF9AE}" pid="4" name="KSOTemplateDocerSaveRecord">
    <vt:lpwstr>eyJoZGlkIjoiMWNjNmU2YTdkYWVjZmFmOGRiMGJmNzVlNTI1YzQ2ZGUiLCJ1c2VySWQiOiI1NTU3MzA5NzkifQ==</vt:lpwstr>
  </property>
</Properties>
</file>