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44"/>
          <w:szCs w:val="44"/>
          <w:highlight w:val="none"/>
          <w:lang w:val="en-US" w:eastAsia="zh-CN"/>
        </w:rPr>
      </w:pPr>
      <w:bookmarkStart w:id="10" w:name="_GoBack"/>
      <w:bookmarkEnd w:id="10"/>
      <w:r>
        <w:rPr>
          <w:rFonts w:hint="eastAsia" w:ascii="宋体" w:hAnsi="宋体" w:eastAsia="宋体" w:cs="宋体"/>
          <w:b/>
          <w:bCs/>
          <w:color w:val="auto"/>
          <w:sz w:val="44"/>
          <w:szCs w:val="44"/>
          <w:highlight w:val="none"/>
          <w:lang w:val="en-US" w:eastAsia="zh-CN"/>
        </w:rPr>
        <w:t>山东第一医科大学附属眼科研究所红岛</w:t>
      </w:r>
    </w:p>
    <w:p>
      <w:pPr>
        <w:jc w:val="center"/>
        <w:rPr>
          <w:rFonts w:hint="eastAsia" w:ascii="宋体" w:hAnsi="宋体" w:eastAsia="宋体" w:cs="宋体"/>
          <w:b/>
          <w:bCs/>
          <w:color w:val="auto"/>
          <w:spacing w:val="-20"/>
          <w:sz w:val="44"/>
          <w:szCs w:val="44"/>
          <w:highlight w:val="none"/>
          <w:lang w:val="en-US" w:eastAsia="zh-CN"/>
        </w:rPr>
      </w:pPr>
      <w:r>
        <w:rPr>
          <w:rFonts w:hint="eastAsia" w:ascii="宋体" w:hAnsi="宋体" w:eastAsia="宋体" w:cs="宋体"/>
          <w:b/>
          <w:bCs/>
          <w:color w:val="auto"/>
          <w:spacing w:val="-20"/>
          <w:sz w:val="44"/>
          <w:szCs w:val="44"/>
          <w:highlight w:val="none"/>
          <w:lang w:val="en-US" w:eastAsia="zh-CN"/>
        </w:rPr>
        <w:t>眼科研究院科教楼1楼部分地面维修项目</w:t>
      </w:r>
    </w:p>
    <w:p>
      <w:pPr>
        <w:jc w:val="center"/>
        <w:rPr>
          <w:rFonts w:hint="eastAsia" w:ascii="宋体" w:hAnsi="宋体" w:eastAsia="宋体" w:cs="宋体"/>
          <w:b/>
          <w:bCs/>
          <w:color w:val="auto"/>
          <w:sz w:val="44"/>
          <w:szCs w:val="44"/>
          <w:highlight w:val="none"/>
          <w:lang w:val="en-US"/>
        </w:rPr>
      </w:pPr>
      <w:r>
        <w:rPr>
          <w:rFonts w:hint="eastAsia" w:ascii="宋体" w:hAnsi="宋体" w:eastAsia="宋体" w:cs="宋体"/>
          <w:b/>
          <w:bCs/>
          <w:color w:val="auto"/>
          <w:sz w:val="44"/>
          <w:szCs w:val="44"/>
          <w:highlight w:val="none"/>
          <w:lang w:val="en-US" w:eastAsia="zh-CN"/>
        </w:rPr>
        <w:t>竞争性谈判文件</w:t>
      </w:r>
    </w:p>
    <w:p>
      <w:pPr>
        <w:pStyle w:val="17"/>
        <w:numPr>
          <w:ilvl w:val="0"/>
          <w:numId w:val="1"/>
        </w:numPr>
        <w:ind w:firstLineChars="0"/>
        <w:jc w:val="center"/>
        <w:rPr>
          <w:b/>
          <w:color w:val="auto"/>
          <w:sz w:val="28"/>
          <w:szCs w:val="28"/>
          <w:highlight w:val="none"/>
        </w:rPr>
      </w:pPr>
      <w:r>
        <w:rPr>
          <w:rFonts w:hint="eastAsia"/>
          <w:b/>
          <w:color w:val="auto"/>
          <w:sz w:val="28"/>
          <w:szCs w:val="28"/>
          <w:highlight w:val="none"/>
        </w:rPr>
        <w:t>供应商须知</w:t>
      </w:r>
    </w:p>
    <w:p>
      <w:pPr>
        <w:spacing w:line="360" w:lineRule="auto"/>
        <w:ind w:firstLine="551" w:firstLineChars="196"/>
        <w:rPr>
          <w:b/>
          <w:color w:val="auto"/>
          <w:sz w:val="28"/>
          <w:szCs w:val="28"/>
          <w:highlight w:val="none"/>
        </w:rPr>
      </w:pPr>
      <w:r>
        <w:rPr>
          <w:rFonts w:hint="eastAsia"/>
          <w:b/>
          <w:color w:val="auto"/>
          <w:sz w:val="28"/>
          <w:szCs w:val="28"/>
          <w:highlight w:val="none"/>
        </w:rPr>
        <w:t>一、供应商资格</w:t>
      </w:r>
    </w:p>
    <w:p>
      <w:pPr>
        <w:ind w:firstLine="560" w:firstLineChars="200"/>
        <w:rPr>
          <w:rFonts w:hint="eastAsia" w:asciiTheme="minorEastAsia" w:hAnsiTheme="minorEastAsia" w:cstheme="minorEastAsia"/>
          <w:color w:val="auto"/>
          <w:sz w:val="28"/>
          <w:szCs w:val="28"/>
          <w:highlight w:val="none"/>
        </w:rPr>
      </w:pPr>
      <w:bookmarkStart w:id="0" w:name="OLE_LINK35"/>
      <w:bookmarkStart w:id="1" w:name="OLE_LINK36"/>
      <w:r>
        <w:rPr>
          <w:rFonts w:hint="eastAsia" w:asciiTheme="minorEastAsia" w:hAnsiTheme="minorEastAsia" w:cstheme="minorEastAsia"/>
          <w:color w:val="auto"/>
          <w:sz w:val="28"/>
          <w:szCs w:val="28"/>
          <w:highlight w:val="none"/>
        </w:rPr>
        <w:t>1、在中国境内注册、具有能够独立承担民事责任的企业，具有合法有效的营业执照；</w:t>
      </w:r>
    </w:p>
    <w:p>
      <w:pPr>
        <w:ind w:firstLine="560" w:firstLineChars="200"/>
        <w:rPr>
          <w:rFonts w:hint="eastAsia" w:ascii="宋体" w:hAnsi="宋体" w:eastAsia="宋体"/>
          <w:color w:val="auto"/>
          <w:sz w:val="28"/>
          <w:szCs w:val="28"/>
          <w:highlight w:val="none"/>
          <w:shd w:val="clear" w:color="auto" w:fill="FFFFFF"/>
        </w:rPr>
      </w:pPr>
      <w:r>
        <w:rPr>
          <w:rFonts w:ascii="宋体" w:hAnsi="宋体" w:eastAsia="宋体"/>
          <w:color w:val="auto"/>
          <w:sz w:val="28"/>
          <w:szCs w:val="28"/>
          <w:highlight w:val="none"/>
          <w:shd w:val="clear" w:color="auto" w:fill="FFFFFF"/>
        </w:rPr>
        <w:t>2</w:t>
      </w:r>
      <w:r>
        <w:rPr>
          <w:rFonts w:hint="eastAsia" w:ascii="宋体" w:hAnsi="宋体" w:eastAsia="宋体"/>
          <w:color w:val="auto"/>
          <w:sz w:val="28"/>
          <w:szCs w:val="28"/>
          <w:highlight w:val="none"/>
          <w:shd w:val="clear" w:color="auto" w:fill="FFFFFF"/>
        </w:rPr>
        <w:t>、</w:t>
      </w:r>
      <w:r>
        <w:rPr>
          <w:rFonts w:hint="eastAsia" w:asciiTheme="minorEastAsia" w:hAnsiTheme="minorEastAsia" w:cstheme="minorEastAsia"/>
          <w:color w:val="auto"/>
          <w:sz w:val="28"/>
          <w:szCs w:val="28"/>
          <w:highlight w:val="none"/>
          <w:lang w:eastAsia="zh"/>
        </w:rPr>
        <w:t>近</w:t>
      </w:r>
      <w:r>
        <w:rPr>
          <w:rFonts w:hint="eastAsia" w:asciiTheme="minorEastAsia" w:hAnsiTheme="minorEastAsia" w:cstheme="minorEastAsia"/>
          <w:b w:val="0"/>
          <w:color w:val="auto"/>
          <w:sz w:val="28"/>
          <w:szCs w:val="28"/>
          <w:highlight w:val="none"/>
          <w:lang w:val="en-US" w:eastAsia="zh-CN"/>
        </w:rPr>
        <w:t>三</w:t>
      </w:r>
      <w:r>
        <w:rPr>
          <w:rFonts w:hint="eastAsia" w:asciiTheme="minorEastAsia" w:hAnsiTheme="minorEastAsia" w:cstheme="minorEastAsia"/>
          <w:b w:val="0"/>
          <w:color w:val="auto"/>
          <w:sz w:val="28"/>
          <w:szCs w:val="28"/>
          <w:highlight w:val="none"/>
        </w:rPr>
        <w:t>年（20</w:t>
      </w:r>
      <w:r>
        <w:rPr>
          <w:rFonts w:hint="eastAsia" w:asciiTheme="minorEastAsia" w:hAnsiTheme="minorEastAsia" w:cstheme="minorEastAsia"/>
          <w:b w:val="0"/>
          <w:color w:val="auto"/>
          <w:sz w:val="28"/>
          <w:szCs w:val="28"/>
          <w:highlight w:val="none"/>
          <w:lang w:val="en-US" w:eastAsia="zh-CN"/>
        </w:rPr>
        <w:t>22</w:t>
      </w:r>
      <w:r>
        <w:rPr>
          <w:rFonts w:hint="eastAsia" w:asciiTheme="minorEastAsia" w:hAnsiTheme="minorEastAsia" w:cstheme="minorEastAsia"/>
          <w:b w:val="0"/>
          <w:color w:val="auto"/>
          <w:sz w:val="28"/>
          <w:szCs w:val="28"/>
          <w:highlight w:val="none"/>
        </w:rPr>
        <w:t>年</w:t>
      </w:r>
      <w:r>
        <w:rPr>
          <w:rFonts w:hint="eastAsia" w:asciiTheme="minorEastAsia" w:hAnsiTheme="minorEastAsia" w:cstheme="minorEastAsia"/>
          <w:b w:val="0"/>
          <w:color w:val="auto"/>
          <w:sz w:val="28"/>
          <w:szCs w:val="28"/>
          <w:highlight w:val="none"/>
          <w:lang w:val="en-US" w:eastAsia="zh-CN"/>
        </w:rPr>
        <w:t>1月1日</w:t>
      </w:r>
      <w:r>
        <w:rPr>
          <w:rFonts w:hint="eastAsia" w:asciiTheme="minorEastAsia" w:hAnsiTheme="minorEastAsia" w:cstheme="minorEastAsia"/>
          <w:b w:val="0"/>
          <w:color w:val="auto"/>
          <w:sz w:val="28"/>
          <w:szCs w:val="28"/>
          <w:highlight w:val="none"/>
        </w:rPr>
        <w:t>至今）</w:t>
      </w:r>
      <w:r>
        <w:rPr>
          <w:rFonts w:hint="eastAsia" w:asciiTheme="minorEastAsia" w:hAnsiTheme="minorEastAsia" w:cstheme="minorEastAsia"/>
          <w:b w:val="0"/>
          <w:color w:val="auto"/>
          <w:sz w:val="28"/>
          <w:szCs w:val="28"/>
          <w:highlight w:val="none"/>
          <w:lang w:eastAsia="zh"/>
        </w:rPr>
        <w:t>有装修工程同类施工</w:t>
      </w:r>
      <w:r>
        <w:rPr>
          <w:rFonts w:hint="eastAsia" w:asciiTheme="minorEastAsia" w:hAnsiTheme="minorEastAsia" w:cstheme="minorEastAsia"/>
          <w:b w:val="0"/>
          <w:color w:val="auto"/>
          <w:sz w:val="28"/>
          <w:szCs w:val="28"/>
          <w:highlight w:val="none"/>
        </w:rPr>
        <w:t>项目业绩</w:t>
      </w:r>
      <w:r>
        <w:rPr>
          <w:rFonts w:hint="eastAsia" w:ascii="宋体" w:hAnsi="宋体" w:eastAsia="宋体"/>
          <w:color w:val="auto"/>
          <w:sz w:val="28"/>
          <w:szCs w:val="28"/>
          <w:highlight w:val="none"/>
          <w:shd w:val="clear" w:color="auto" w:fill="FFFFFF"/>
        </w:rPr>
        <w:t>；</w:t>
      </w:r>
    </w:p>
    <w:p>
      <w:pPr>
        <w:ind w:firstLine="560" w:firstLineChars="200"/>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eastAsia="zh-CN"/>
        </w:rPr>
        <w:t>3</w:t>
      </w:r>
      <w:r>
        <w:rPr>
          <w:rFonts w:hint="eastAsia" w:asciiTheme="minorEastAsia" w:hAnsiTheme="minorEastAsia" w:cstheme="minorEastAsia"/>
          <w:color w:val="auto"/>
          <w:sz w:val="28"/>
          <w:szCs w:val="28"/>
          <w:highlight w:val="none"/>
        </w:rPr>
        <w:t>、提供的资格、资质证明文件真实有效；</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eastAsia="zh-CN"/>
        </w:rPr>
        <w:t>4</w:t>
      </w:r>
      <w:r>
        <w:rPr>
          <w:rFonts w:hint="eastAsia" w:asciiTheme="minorEastAsia" w:hAnsiTheme="minorEastAsia" w:cstheme="minorEastAsia"/>
          <w:color w:val="auto"/>
          <w:sz w:val="28"/>
          <w:szCs w:val="28"/>
          <w:highlight w:val="none"/>
        </w:rPr>
        <w:t>、具有履行合同所必需的人员、设备和专业技术能力；</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eastAsia="zh-CN"/>
        </w:rPr>
        <w:t>5</w:t>
      </w:r>
      <w:r>
        <w:rPr>
          <w:rFonts w:hint="eastAsia" w:asciiTheme="minorEastAsia" w:hAnsiTheme="minorEastAsia" w:cstheme="minorEastAsia"/>
          <w:color w:val="auto"/>
          <w:sz w:val="28"/>
          <w:szCs w:val="28"/>
          <w:highlight w:val="none"/>
        </w:rPr>
        <w:t>、有依法缴纳税收和社会保障资金的良好记录；</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eastAsia="zh-CN"/>
        </w:rPr>
        <w:t>6</w:t>
      </w:r>
      <w:r>
        <w:rPr>
          <w:rFonts w:hint="eastAsia" w:asciiTheme="minorEastAsia" w:hAnsiTheme="minorEastAsia" w:cstheme="minorEastAsia"/>
          <w:color w:val="auto"/>
          <w:sz w:val="28"/>
          <w:szCs w:val="28"/>
          <w:highlight w:val="none"/>
        </w:rPr>
        <w:t>、参加本次招标活动前三年内，在经营活动中没有重大违法记录；</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lang w:eastAsia="zh-CN"/>
        </w:rPr>
        <w:t>7</w:t>
      </w:r>
      <w:r>
        <w:rPr>
          <w:rFonts w:hint="eastAsia" w:asciiTheme="minorEastAsia" w:hAnsiTheme="minorEastAsia" w:cstheme="minorEastAsia"/>
          <w:color w:val="auto"/>
          <w:sz w:val="28"/>
          <w:szCs w:val="28"/>
          <w:highlight w:val="none"/>
        </w:rPr>
        <w:t>、单位负责人为同一人或者存在直接控股、管理关系的不同供应商，不得参加同一合同项下的招标采购活动</w:t>
      </w:r>
      <w:r>
        <w:rPr>
          <w:rFonts w:hint="eastAsia" w:asciiTheme="minorEastAsia" w:hAnsiTheme="minorEastAsia" w:cstheme="minorEastAsia"/>
          <w:color w:val="auto"/>
          <w:sz w:val="28"/>
          <w:szCs w:val="28"/>
          <w:highlight w:val="none"/>
          <w:lang w:eastAsia="zh-CN"/>
        </w:rPr>
        <w:t>；</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8、遵守《中华人民共和国政府采购法》和《中华人民共和国政府采购法实施条例》及其他相关法律、法规和规章；</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9、具有良好的商业信誉</w:t>
      </w:r>
      <w:r>
        <w:rPr>
          <w:rFonts w:hint="eastAsia" w:asciiTheme="minorEastAsia" w:hAnsiTheme="minorEastAsia" w:cstheme="minorEastAsia"/>
          <w:color w:val="auto"/>
          <w:sz w:val="28"/>
          <w:szCs w:val="28"/>
          <w:highlight w:val="none"/>
          <w:lang w:eastAsia="zh"/>
        </w:rPr>
        <w:t>和健全的财务会计制度</w:t>
      </w:r>
      <w:r>
        <w:rPr>
          <w:rFonts w:hint="eastAsia" w:asciiTheme="minorEastAsia" w:hAnsiTheme="minorEastAsia" w:cstheme="minorEastAsia"/>
          <w:color w:val="auto"/>
          <w:sz w:val="28"/>
          <w:szCs w:val="28"/>
          <w:highlight w:val="none"/>
        </w:rPr>
        <w:t>；</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10、符合</w:t>
      </w:r>
      <w:r>
        <w:rPr>
          <w:rFonts w:hint="eastAsia" w:asciiTheme="minorEastAsia" w:hAnsiTheme="minorEastAsia" w:cstheme="minorEastAsia"/>
          <w:color w:val="auto"/>
          <w:sz w:val="28"/>
          <w:szCs w:val="28"/>
          <w:highlight w:val="none"/>
          <w:lang w:val="en-US" w:eastAsia="zh-CN"/>
        </w:rPr>
        <w:t>谈判</w:t>
      </w:r>
      <w:r>
        <w:rPr>
          <w:rFonts w:hint="eastAsia" w:asciiTheme="minorEastAsia" w:hAnsiTheme="minorEastAsia" w:cstheme="minorEastAsia"/>
          <w:color w:val="auto"/>
          <w:sz w:val="28"/>
          <w:szCs w:val="28"/>
          <w:highlight w:val="none"/>
        </w:rPr>
        <w:t>文件中规定的其他实质性要求；</w:t>
      </w:r>
    </w:p>
    <w:p>
      <w:pPr>
        <w:spacing w:line="360" w:lineRule="auto"/>
        <w:ind w:firstLine="560" w:firstLineChars="200"/>
        <w:rPr>
          <w:rFonts w:hint="eastAsia"/>
          <w:color w:val="auto"/>
          <w:sz w:val="28"/>
          <w:szCs w:val="28"/>
          <w:highlight w:val="none"/>
          <w:lang w:val="en-US" w:eastAsia="zh-CN"/>
        </w:rPr>
      </w:pPr>
      <w:r>
        <w:rPr>
          <w:rFonts w:hint="eastAsia" w:asciiTheme="minorEastAsia" w:hAnsiTheme="minorEastAsia" w:cstheme="minorEastAsia"/>
          <w:color w:val="auto"/>
          <w:sz w:val="28"/>
          <w:szCs w:val="28"/>
          <w:highlight w:val="none"/>
        </w:rPr>
        <w:t>11、本项目不接受联合体投标</w:t>
      </w:r>
      <w:r>
        <w:rPr>
          <w:rFonts w:hint="eastAsia"/>
          <w:color w:val="auto"/>
          <w:sz w:val="28"/>
          <w:szCs w:val="28"/>
          <w:highlight w:val="none"/>
          <w:lang w:val="en-US" w:eastAsia="zh-CN"/>
        </w:rPr>
        <w:t>。</w:t>
      </w:r>
    </w:p>
    <w:bookmarkEnd w:id="0"/>
    <w:bookmarkEnd w:id="1"/>
    <w:p>
      <w:pPr>
        <w:spacing w:line="360" w:lineRule="auto"/>
        <w:ind w:firstLine="551" w:firstLineChars="196"/>
        <w:rPr>
          <w:b/>
          <w:color w:val="auto"/>
          <w:sz w:val="28"/>
          <w:szCs w:val="28"/>
          <w:highlight w:val="none"/>
        </w:rPr>
      </w:pPr>
      <w:r>
        <w:rPr>
          <w:rFonts w:hint="eastAsia"/>
          <w:b/>
          <w:color w:val="auto"/>
          <w:sz w:val="28"/>
          <w:szCs w:val="28"/>
          <w:highlight w:val="none"/>
        </w:rPr>
        <w:t>二、响应文件的编写</w:t>
      </w:r>
    </w:p>
    <w:p>
      <w:pPr>
        <w:spacing w:line="360" w:lineRule="auto"/>
        <w:ind w:firstLine="560" w:firstLineChars="200"/>
        <w:rPr>
          <w:color w:val="auto"/>
          <w:sz w:val="28"/>
          <w:szCs w:val="28"/>
          <w:highlight w:val="none"/>
        </w:rPr>
      </w:pPr>
      <w:r>
        <w:rPr>
          <w:rFonts w:hint="eastAsia"/>
          <w:color w:val="auto"/>
          <w:sz w:val="28"/>
          <w:szCs w:val="28"/>
          <w:highlight w:val="none"/>
        </w:rPr>
        <w:t>供应商应仔细阅读</w:t>
      </w:r>
      <w:r>
        <w:rPr>
          <w:rFonts w:hint="eastAsia"/>
          <w:color w:val="auto"/>
          <w:sz w:val="28"/>
          <w:szCs w:val="28"/>
          <w:highlight w:val="none"/>
          <w:lang w:eastAsia="zh-CN"/>
        </w:rPr>
        <w:t>竞争性谈判</w:t>
      </w:r>
      <w:r>
        <w:rPr>
          <w:rFonts w:hint="eastAsia"/>
          <w:color w:val="auto"/>
          <w:sz w:val="28"/>
          <w:szCs w:val="28"/>
          <w:highlight w:val="none"/>
        </w:rPr>
        <w:t>文件的所有内容，按</w:t>
      </w:r>
      <w:r>
        <w:rPr>
          <w:rFonts w:hint="eastAsia"/>
          <w:color w:val="auto"/>
          <w:sz w:val="28"/>
          <w:szCs w:val="28"/>
          <w:highlight w:val="none"/>
          <w:lang w:eastAsia="zh-CN"/>
        </w:rPr>
        <w:t>竞争性谈判</w:t>
      </w:r>
      <w:r>
        <w:rPr>
          <w:rFonts w:hint="eastAsia"/>
          <w:color w:val="auto"/>
          <w:sz w:val="28"/>
          <w:szCs w:val="28"/>
          <w:highlight w:val="none"/>
        </w:rPr>
        <w:t>文件的要求提供响应文件，并保证所提供的全部资料的真实性、准确性及完整性，以使其报价对</w:t>
      </w:r>
      <w:r>
        <w:rPr>
          <w:rFonts w:hint="eastAsia"/>
          <w:color w:val="auto"/>
          <w:sz w:val="28"/>
          <w:szCs w:val="28"/>
          <w:highlight w:val="none"/>
          <w:lang w:eastAsia="zh-CN"/>
        </w:rPr>
        <w:t>竞争性谈判</w:t>
      </w:r>
      <w:r>
        <w:rPr>
          <w:rFonts w:hint="eastAsia"/>
          <w:color w:val="auto"/>
          <w:sz w:val="28"/>
          <w:szCs w:val="28"/>
          <w:highlight w:val="none"/>
        </w:rPr>
        <w:t>文件做出实质性响应。否则，其报价有可能被拒绝或被视为无效。</w:t>
      </w:r>
    </w:p>
    <w:p>
      <w:pPr>
        <w:spacing w:line="360" w:lineRule="auto"/>
        <w:ind w:firstLine="560" w:firstLineChars="200"/>
        <w:rPr>
          <w:color w:val="auto"/>
          <w:sz w:val="28"/>
          <w:szCs w:val="28"/>
          <w:highlight w:val="none"/>
        </w:rPr>
      </w:pPr>
      <w:r>
        <w:rPr>
          <w:rFonts w:hint="eastAsia" w:asciiTheme="minorEastAsia" w:hAnsiTheme="minorEastAsia" w:cstheme="minorEastAsia"/>
          <w:color w:val="auto"/>
          <w:sz w:val="28"/>
          <w:szCs w:val="28"/>
          <w:highlight w:val="none"/>
        </w:rPr>
        <w:t>1、</w:t>
      </w:r>
      <w:r>
        <w:rPr>
          <w:rFonts w:hint="eastAsia"/>
          <w:color w:val="auto"/>
          <w:sz w:val="28"/>
          <w:szCs w:val="28"/>
          <w:highlight w:val="none"/>
        </w:rPr>
        <w:t>响应文件的组成</w:t>
      </w:r>
    </w:p>
    <w:p>
      <w:pPr>
        <w:spacing w:line="360" w:lineRule="auto"/>
        <w:ind w:firstLine="560" w:firstLineChars="200"/>
        <w:rPr>
          <w:color w:val="auto"/>
          <w:sz w:val="28"/>
          <w:szCs w:val="28"/>
          <w:highlight w:val="none"/>
        </w:rPr>
      </w:pPr>
      <w:r>
        <w:rPr>
          <w:rFonts w:hint="eastAsia"/>
          <w:color w:val="auto"/>
          <w:sz w:val="28"/>
          <w:szCs w:val="28"/>
          <w:highlight w:val="none"/>
        </w:rPr>
        <w:t>供应商应按</w:t>
      </w:r>
      <w:r>
        <w:rPr>
          <w:rFonts w:hint="eastAsia"/>
          <w:color w:val="auto"/>
          <w:sz w:val="28"/>
          <w:szCs w:val="28"/>
          <w:highlight w:val="none"/>
          <w:lang w:eastAsia="zh-CN"/>
        </w:rPr>
        <w:t>竞争性谈判</w:t>
      </w:r>
      <w:r>
        <w:rPr>
          <w:rFonts w:hint="eastAsia"/>
          <w:color w:val="auto"/>
          <w:sz w:val="28"/>
          <w:szCs w:val="28"/>
          <w:highlight w:val="none"/>
        </w:rPr>
        <w:t>文件的要求编写响应文件，提交证明其有资格进行报价和有能力履行合同的文件。</w:t>
      </w:r>
    </w:p>
    <w:p>
      <w:pPr>
        <w:spacing w:line="360" w:lineRule="auto"/>
        <w:ind w:firstLine="562" w:firstLineChars="200"/>
        <w:rPr>
          <w:color w:val="auto"/>
          <w:sz w:val="28"/>
          <w:szCs w:val="28"/>
          <w:highlight w:val="none"/>
        </w:rPr>
      </w:pPr>
      <w:r>
        <w:rPr>
          <w:rFonts w:hint="eastAsia"/>
          <w:b/>
          <w:color w:val="auto"/>
          <w:sz w:val="28"/>
          <w:szCs w:val="28"/>
          <w:highlight w:val="none"/>
        </w:rPr>
        <w:t>响应文件由报价函、资格证明文件、报价文件、商务文件、技术</w:t>
      </w:r>
      <w:r>
        <w:rPr>
          <w:rFonts w:hint="eastAsia"/>
          <w:b/>
          <w:bCs/>
          <w:color w:val="auto"/>
          <w:sz w:val="28"/>
          <w:szCs w:val="28"/>
          <w:highlight w:val="none"/>
        </w:rPr>
        <w:t>文件</w:t>
      </w:r>
      <w:r>
        <w:rPr>
          <w:rFonts w:hint="eastAsia"/>
          <w:color w:val="auto"/>
          <w:sz w:val="28"/>
          <w:szCs w:val="28"/>
          <w:highlight w:val="none"/>
        </w:rPr>
        <w:t>五部分组成。</w:t>
      </w:r>
    </w:p>
    <w:p>
      <w:pPr>
        <w:spacing w:line="360" w:lineRule="auto"/>
        <w:ind w:firstLine="562" w:firstLineChars="200"/>
        <w:rPr>
          <w:b/>
          <w:color w:val="auto"/>
          <w:sz w:val="28"/>
          <w:szCs w:val="28"/>
          <w:highlight w:val="none"/>
        </w:rPr>
      </w:pP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cstheme="minorEastAsia"/>
          <w:b/>
          <w:bCs/>
          <w:color w:val="auto"/>
          <w:sz w:val="28"/>
          <w:szCs w:val="28"/>
          <w:highlight w:val="none"/>
        </w:rPr>
        <w:t>1.1</w:t>
      </w:r>
      <w:r>
        <w:rPr>
          <w:rFonts w:hint="eastAsia"/>
          <w:b/>
          <w:color w:val="auto"/>
          <w:sz w:val="28"/>
          <w:szCs w:val="28"/>
          <w:highlight w:val="none"/>
        </w:rPr>
        <w:t xml:space="preserve"> 报价函部分</w:t>
      </w:r>
    </w:p>
    <w:p>
      <w:pPr>
        <w:spacing w:line="360" w:lineRule="auto"/>
        <w:ind w:firstLine="560" w:firstLineChars="200"/>
        <w:rPr>
          <w:color w:val="auto"/>
          <w:sz w:val="28"/>
          <w:szCs w:val="28"/>
          <w:highlight w:val="none"/>
        </w:rPr>
      </w:pPr>
      <w:r>
        <w:rPr>
          <w:rFonts w:hint="eastAsia" w:asciiTheme="minorEastAsia" w:hAnsiTheme="minorEastAsia" w:cstheme="minorEastAsia"/>
          <w:color w:val="auto"/>
          <w:sz w:val="28"/>
          <w:szCs w:val="28"/>
          <w:highlight w:val="none"/>
        </w:rPr>
        <w:t>1.1.1</w:t>
      </w:r>
      <w:r>
        <w:rPr>
          <w:rFonts w:hint="eastAsia"/>
          <w:color w:val="auto"/>
          <w:sz w:val="28"/>
          <w:szCs w:val="28"/>
          <w:highlight w:val="none"/>
        </w:rPr>
        <w:t xml:space="preserve"> 法定代表人签署的报价函（详见附件）</w:t>
      </w:r>
    </w:p>
    <w:p>
      <w:pPr>
        <w:spacing w:line="360" w:lineRule="auto"/>
        <w:ind w:firstLine="562" w:firstLineChars="200"/>
        <w:rPr>
          <w:b/>
          <w:color w:val="auto"/>
          <w:sz w:val="28"/>
          <w:szCs w:val="28"/>
          <w:highlight w:val="none"/>
        </w:rPr>
      </w:pPr>
      <w:r>
        <w:rPr>
          <w:rFonts w:hint="eastAsia" w:asciiTheme="minorEastAsia" w:hAnsiTheme="minorEastAsia" w:cstheme="minorEastAsia"/>
          <w:b/>
          <w:bCs/>
          <w:color w:val="auto"/>
          <w:sz w:val="28"/>
          <w:szCs w:val="28"/>
          <w:highlight w:val="none"/>
        </w:rPr>
        <w:t xml:space="preserve">1.2 </w:t>
      </w:r>
      <w:r>
        <w:rPr>
          <w:rFonts w:hint="eastAsia"/>
          <w:b/>
          <w:color w:val="auto"/>
          <w:sz w:val="28"/>
          <w:szCs w:val="28"/>
          <w:highlight w:val="none"/>
        </w:rPr>
        <w:t>资格证明文件</w:t>
      </w:r>
    </w:p>
    <w:p>
      <w:pPr>
        <w:spacing w:line="360" w:lineRule="auto"/>
        <w:ind w:firstLine="560" w:firstLineChars="200"/>
        <w:rPr>
          <w:color w:val="auto"/>
          <w:sz w:val="28"/>
          <w:szCs w:val="28"/>
          <w:highlight w:val="none"/>
        </w:rPr>
      </w:pPr>
      <w:r>
        <w:rPr>
          <w:rFonts w:hint="eastAsia" w:asciiTheme="minorEastAsia" w:hAnsiTheme="minorEastAsia" w:cstheme="minorEastAsia"/>
          <w:color w:val="auto"/>
          <w:sz w:val="28"/>
          <w:szCs w:val="28"/>
          <w:highlight w:val="none"/>
        </w:rPr>
        <w:t>1.2.1</w:t>
      </w:r>
      <w:r>
        <w:rPr>
          <w:rFonts w:hint="eastAsia"/>
          <w:color w:val="auto"/>
          <w:sz w:val="28"/>
          <w:szCs w:val="28"/>
          <w:highlight w:val="none"/>
        </w:rPr>
        <w:t xml:space="preserve"> 营业执照副本复印件</w:t>
      </w:r>
      <w:r>
        <w:rPr>
          <w:rFonts w:hint="eastAsia"/>
          <w:b w:val="0"/>
          <w:bCs/>
          <w:color w:val="auto"/>
          <w:sz w:val="28"/>
          <w:szCs w:val="28"/>
          <w:highlight w:val="none"/>
        </w:rPr>
        <w:t>（</w:t>
      </w:r>
      <w:r>
        <w:rPr>
          <w:rFonts w:hint="eastAsia"/>
          <w:b w:val="0"/>
          <w:bCs/>
          <w:color w:val="auto"/>
          <w:sz w:val="28"/>
          <w:szCs w:val="28"/>
          <w:highlight w:val="none"/>
          <w:lang w:val="en-US" w:eastAsia="zh-CN"/>
        </w:rPr>
        <w:t>加盖公章</w:t>
      </w:r>
      <w:r>
        <w:rPr>
          <w:rFonts w:hint="eastAsia"/>
          <w:b w:val="0"/>
          <w:bCs/>
          <w:color w:val="auto"/>
          <w:sz w:val="28"/>
          <w:szCs w:val="28"/>
          <w:highlight w:val="none"/>
        </w:rPr>
        <w:t>）</w:t>
      </w:r>
      <w:r>
        <w:rPr>
          <w:rFonts w:hint="eastAsia"/>
          <w:color w:val="auto"/>
          <w:sz w:val="28"/>
          <w:szCs w:val="28"/>
          <w:highlight w:val="none"/>
        </w:rPr>
        <w:t>；</w:t>
      </w:r>
    </w:p>
    <w:p>
      <w:pPr>
        <w:spacing w:line="360" w:lineRule="auto"/>
        <w:ind w:firstLine="560" w:firstLineChars="200"/>
        <w:rPr>
          <w:color w:val="auto"/>
          <w:sz w:val="28"/>
          <w:szCs w:val="28"/>
          <w:highlight w:val="none"/>
        </w:rPr>
      </w:pPr>
      <w:r>
        <w:rPr>
          <w:rFonts w:hint="eastAsia" w:asciiTheme="minorEastAsia" w:hAnsiTheme="minorEastAsia" w:cstheme="minorEastAsia"/>
          <w:color w:val="auto"/>
          <w:sz w:val="28"/>
          <w:szCs w:val="28"/>
          <w:highlight w:val="none"/>
        </w:rPr>
        <w:t>1.2.2</w:t>
      </w:r>
      <w:r>
        <w:rPr>
          <w:rFonts w:hint="eastAsia"/>
          <w:color w:val="auto"/>
          <w:sz w:val="28"/>
          <w:szCs w:val="28"/>
          <w:highlight w:val="none"/>
        </w:rPr>
        <w:t xml:space="preserve"> 法定代表人授权委托书原件（详见附件）；</w:t>
      </w:r>
    </w:p>
    <w:p>
      <w:pPr>
        <w:spacing w:line="360" w:lineRule="auto"/>
        <w:ind w:firstLine="560" w:firstLineChars="200"/>
        <w:rPr>
          <w:b/>
          <w:color w:val="auto"/>
          <w:sz w:val="28"/>
          <w:szCs w:val="28"/>
          <w:highlight w:val="none"/>
        </w:rPr>
      </w:pPr>
      <w:r>
        <w:rPr>
          <w:rFonts w:hint="eastAsia" w:asciiTheme="minorEastAsia" w:hAnsiTheme="minorEastAsia" w:cstheme="minorEastAsia"/>
          <w:color w:val="auto"/>
          <w:sz w:val="28"/>
          <w:szCs w:val="28"/>
          <w:highlight w:val="none"/>
        </w:rPr>
        <w:t>1.2.</w:t>
      </w:r>
      <w:r>
        <w:rPr>
          <w:rFonts w:hint="eastAsia" w:asciiTheme="minorEastAsia" w:hAnsiTheme="minorEastAsia" w:cstheme="minorEastAsia"/>
          <w:color w:val="auto"/>
          <w:sz w:val="28"/>
          <w:szCs w:val="28"/>
          <w:highlight w:val="none"/>
          <w:lang w:val="en-US" w:eastAsia="zh-CN"/>
        </w:rPr>
        <w:t>3</w:t>
      </w:r>
      <w:r>
        <w:rPr>
          <w:rFonts w:hint="eastAsia"/>
          <w:color w:val="auto"/>
          <w:sz w:val="28"/>
          <w:szCs w:val="28"/>
          <w:highlight w:val="none"/>
        </w:rPr>
        <w:t>财务状况报告的相关材料：</w:t>
      </w:r>
      <w:r>
        <w:rPr>
          <w:rFonts w:hint="eastAsia"/>
          <w:b/>
          <w:color w:val="auto"/>
          <w:sz w:val="28"/>
          <w:szCs w:val="28"/>
          <w:highlight w:val="none"/>
        </w:rPr>
        <w:t>提供20</w:t>
      </w:r>
      <w:r>
        <w:rPr>
          <w:rFonts w:hint="eastAsia"/>
          <w:b/>
          <w:color w:val="auto"/>
          <w:sz w:val="28"/>
          <w:szCs w:val="28"/>
          <w:highlight w:val="none"/>
          <w:lang w:val="en-US" w:eastAsia="zh-CN"/>
        </w:rPr>
        <w:t>23</w:t>
      </w:r>
      <w:r>
        <w:rPr>
          <w:rFonts w:hint="eastAsia"/>
          <w:b/>
          <w:color w:val="auto"/>
          <w:sz w:val="28"/>
          <w:szCs w:val="28"/>
          <w:highlight w:val="none"/>
        </w:rPr>
        <w:t>年度</w:t>
      </w:r>
      <w:r>
        <w:rPr>
          <w:rFonts w:hint="eastAsia"/>
          <w:b/>
          <w:color w:val="auto"/>
          <w:sz w:val="28"/>
          <w:szCs w:val="28"/>
          <w:highlight w:val="none"/>
          <w:lang w:val="en-US" w:eastAsia="zh-CN"/>
        </w:rPr>
        <w:t>或2024年度</w:t>
      </w:r>
      <w:r>
        <w:rPr>
          <w:rFonts w:hint="eastAsia"/>
          <w:b/>
          <w:color w:val="auto"/>
          <w:sz w:val="28"/>
          <w:szCs w:val="28"/>
          <w:highlight w:val="none"/>
        </w:rPr>
        <w:t>会计师事务所出具的年度财务报表或开户银行出具的资信证明复印件（加盖公章）；</w:t>
      </w:r>
    </w:p>
    <w:p>
      <w:pPr>
        <w:spacing w:line="360" w:lineRule="auto"/>
        <w:ind w:firstLine="560" w:firstLineChars="200"/>
        <w:rPr>
          <w:b/>
          <w:color w:val="auto"/>
          <w:sz w:val="28"/>
          <w:szCs w:val="28"/>
          <w:highlight w:val="none"/>
        </w:rPr>
      </w:pPr>
      <w:r>
        <w:rPr>
          <w:rFonts w:hint="eastAsia" w:asciiTheme="minorEastAsia" w:hAnsiTheme="minorEastAsia" w:cstheme="minorEastAsia"/>
          <w:color w:val="auto"/>
          <w:sz w:val="28"/>
          <w:szCs w:val="28"/>
          <w:highlight w:val="none"/>
        </w:rPr>
        <w:t>1.2.</w:t>
      </w:r>
      <w:r>
        <w:rPr>
          <w:rFonts w:hint="eastAsia" w:asciiTheme="minorEastAsia" w:hAnsiTheme="minorEastAsia" w:cstheme="minorEastAsia"/>
          <w:color w:val="auto"/>
          <w:sz w:val="28"/>
          <w:szCs w:val="28"/>
          <w:highlight w:val="none"/>
          <w:lang w:val="en-US" w:eastAsia="zh-CN"/>
        </w:rPr>
        <w:t>4</w:t>
      </w:r>
      <w:r>
        <w:rPr>
          <w:rFonts w:hint="eastAsia"/>
          <w:color w:val="auto"/>
          <w:sz w:val="28"/>
          <w:szCs w:val="28"/>
          <w:highlight w:val="none"/>
        </w:rPr>
        <w:t>依法缴纳税收和社会保障资金的相关材料：</w:t>
      </w:r>
      <w:r>
        <w:rPr>
          <w:rFonts w:hint="eastAsia"/>
          <w:b/>
          <w:color w:val="auto"/>
          <w:sz w:val="28"/>
          <w:szCs w:val="28"/>
          <w:highlight w:val="none"/>
          <w:lang w:eastAsia="zh-CN"/>
        </w:rPr>
        <w:t>供应商</w:t>
      </w:r>
      <w:r>
        <w:rPr>
          <w:rFonts w:hint="eastAsia"/>
          <w:b/>
          <w:color w:val="auto"/>
          <w:sz w:val="28"/>
          <w:szCs w:val="28"/>
          <w:highlight w:val="none"/>
        </w:rPr>
        <w:t>参加本次招标活动半年内任意一个月缴纳证明材料复印件（加盖公章）；</w:t>
      </w:r>
    </w:p>
    <w:p>
      <w:pPr>
        <w:spacing w:line="360" w:lineRule="auto"/>
        <w:ind w:firstLine="560" w:firstLineChars="200"/>
        <w:rPr>
          <w:b/>
          <w:color w:val="auto"/>
          <w:sz w:val="28"/>
          <w:szCs w:val="28"/>
          <w:highlight w:val="none"/>
        </w:rPr>
      </w:pPr>
      <w:r>
        <w:rPr>
          <w:rFonts w:hint="eastAsia" w:asciiTheme="minorEastAsia" w:hAnsiTheme="minorEastAsia" w:cstheme="minorEastAsia"/>
          <w:color w:val="auto"/>
          <w:sz w:val="28"/>
          <w:szCs w:val="28"/>
          <w:highlight w:val="none"/>
          <w:lang w:val="en-US" w:eastAsia="zh-CN"/>
        </w:rPr>
        <w:t>1.2.5</w:t>
      </w:r>
      <w:r>
        <w:rPr>
          <w:rFonts w:hint="eastAsia"/>
          <w:color w:val="auto"/>
          <w:sz w:val="28"/>
          <w:szCs w:val="28"/>
          <w:highlight w:val="none"/>
        </w:rPr>
        <w:t>在“信用中国”(www.creditchina.gov.cn)、中国政府采购网(www.ccgp.gov.cn)、“信用山东”（</w:t>
      </w:r>
      <w:r>
        <w:rPr>
          <w:rFonts w:hint="eastAsia"/>
          <w:color w:val="auto"/>
          <w:sz w:val="28"/>
          <w:szCs w:val="28"/>
          <w:highlight w:val="none"/>
          <w:lang w:val="en-US" w:eastAsia="zh-CN"/>
        </w:rPr>
        <w:t>https://.</w:t>
      </w:r>
      <w:r>
        <w:rPr>
          <w:rFonts w:hint="eastAsia"/>
          <w:color w:val="auto"/>
          <w:sz w:val="28"/>
          <w:szCs w:val="28"/>
          <w:highlight w:val="none"/>
        </w:rPr>
        <w:t>credit.shandong.gov.cn）、信用青岛（</w:t>
      </w:r>
      <w:r>
        <w:rPr>
          <w:rFonts w:hint="eastAsia"/>
          <w:color w:val="auto"/>
          <w:sz w:val="28"/>
          <w:szCs w:val="28"/>
          <w:highlight w:val="none"/>
          <w:lang w:val="en-US" w:eastAsia="zh-CN"/>
        </w:rPr>
        <w:t>www.</w:t>
      </w:r>
      <w:r>
        <w:rPr>
          <w:rFonts w:hint="eastAsia"/>
          <w:color w:val="auto"/>
          <w:sz w:val="28"/>
          <w:szCs w:val="28"/>
          <w:highlight w:val="none"/>
        </w:rPr>
        <w:t>qingdao.gov.cn/credit/）网站查询的本</w:t>
      </w:r>
      <w:r>
        <w:rPr>
          <w:rFonts w:hint="eastAsia"/>
          <w:color w:val="auto"/>
          <w:sz w:val="28"/>
          <w:szCs w:val="28"/>
          <w:highlight w:val="none"/>
          <w:lang w:eastAsia="zh-CN"/>
        </w:rPr>
        <w:t>供应商</w:t>
      </w:r>
      <w:r>
        <w:rPr>
          <w:rFonts w:hint="eastAsia"/>
          <w:color w:val="auto"/>
          <w:sz w:val="28"/>
          <w:szCs w:val="28"/>
          <w:highlight w:val="none"/>
        </w:rPr>
        <w:t>未被列入“失信被执行人名单”、“重大税收违法案件当事人名单”、“政府采购严重违法失信行为记录名单”的</w:t>
      </w:r>
      <w:r>
        <w:rPr>
          <w:rFonts w:hint="eastAsia"/>
          <w:b/>
          <w:color w:val="auto"/>
          <w:sz w:val="28"/>
          <w:szCs w:val="28"/>
          <w:highlight w:val="none"/>
        </w:rPr>
        <w:t>截图（体现查询时间）</w:t>
      </w:r>
      <w:r>
        <w:rPr>
          <w:rFonts w:hint="eastAsia"/>
          <w:color w:val="auto"/>
          <w:sz w:val="28"/>
          <w:szCs w:val="28"/>
          <w:highlight w:val="none"/>
        </w:rPr>
        <w:t>，</w:t>
      </w:r>
      <w:r>
        <w:rPr>
          <w:rFonts w:hint="eastAsia"/>
          <w:b/>
          <w:color w:val="auto"/>
          <w:sz w:val="28"/>
          <w:szCs w:val="28"/>
          <w:highlight w:val="none"/>
        </w:rPr>
        <w:t>加盖供应商单位公章；</w:t>
      </w:r>
    </w:p>
    <w:p>
      <w:pPr>
        <w:spacing w:line="360" w:lineRule="auto"/>
        <w:ind w:firstLine="562" w:firstLineChars="200"/>
        <w:rPr>
          <w:b/>
          <w:color w:val="auto"/>
          <w:sz w:val="28"/>
          <w:szCs w:val="28"/>
          <w:highlight w:val="none"/>
        </w:rPr>
      </w:pPr>
      <w:r>
        <w:rPr>
          <w:rFonts w:hint="eastAsia" w:asciiTheme="minorEastAsia" w:hAnsiTheme="minorEastAsia" w:cstheme="minorEastAsia"/>
          <w:b/>
          <w:bCs/>
          <w:color w:val="auto"/>
          <w:sz w:val="28"/>
          <w:szCs w:val="28"/>
          <w:highlight w:val="none"/>
        </w:rPr>
        <w:t>1.2.</w:t>
      </w:r>
      <w:r>
        <w:rPr>
          <w:rFonts w:hint="eastAsia" w:asciiTheme="minorEastAsia" w:hAnsiTheme="minorEastAsia" w:cstheme="minorEastAsia"/>
          <w:b/>
          <w:bCs/>
          <w:color w:val="auto"/>
          <w:sz w:val="28"/>
          <w:szCs w:val="28"/>
          <w:highlight w:val="none"/>
          <w:lang w:val="en-US" w:eastAsia="zh-CN"/>
        </w:rPr>
        <w:t>6</w:t>
      </w:r>
      <w:r>
        <w:rPr>
          <w:rFonts w:hint="eastAsia"/>
          <w:b/>
          <w:color w:val="auto"/>
          <w:sz w:val="28"/>
          <w:szCs w:val="28"/>
          <w:highlight w:val="none"/>
        </w:rPr>
        <w:t>无违法违规声明（详见附件）；</w:t>
      </w:r>
    </w:p>
    <w:p>
      <w:pPr>
        <w:spacing w:line="360" w:lineRule="auto"/>
        <w:ind w:firstLine="560" w:firstLineChars="200"/>
        <w:rPr>
          <w:color w:val="auto"/>
          <w:sz w:val="28"/>
          <w:szCs w:val="28"/>
          <w:highlight w:val="none"/>
        </w:rPr>
      </w:pPr>
      <w:r>
        <w:rPr>
          <w:rFonts w:hint="eastAsia" w:asciiTheme="minorEastAsia" w:hAnsiTheme="minorEastAsia" w:cstheme="minorEastAsia"/>
          <w:color w:val="auto"/>
          <w:sz w:val="28"/>
          <w:szCs w:val="28"/>
          <w:highlight w:val="none"/>
        </w:rPr>
        <w:t>1.2.</w:t>
      </w:r>
      <w:r>
        <w:rPr>
          <w:rFonts w:hint="eastAsia" w:asciiTheme="minorEastAsia" w:hAnsiTheme="minorEastAsia" w:cstheme="minorEastAsia"/>
          <w:color w:val="auto"/>
          <w:sz w:val="28"/>
          <w:szCs w:val="28"/>
          <w:highlight w:val="none"/>
          <w:lang w:val="en-US" w:eastAsia="zh-CN"/>
        </w:rPr>
        <w:t>7</w:t>
      </w:r>
      <w:r>
        <w:rPr>
          <w:rFonts w:hint="eastAsia"/>
          <w:color w:val="auto"/>
          <w:sz w:val="28"/>
          <w:szCs w:val="28"/>
          <w:highlight w:val="none"/>
        </w:rPr>
        <w:t>无不良信用记录承诺函（详见附件）；</w:t>
      </w:r>
    </w:p>
    <w:p>
      <w:pPr>
        <w:spacing w:line="360" w:lineRule="auto"/>
        <w:ind w:firstLine="560" w:firstLineChars="200"/>
        <w:rPr>
          <w:color w:val="auto"/>
          <w:sz w:val="28"/>
          <w:szCs w:val="28"/>
          <w:highlight w:val="none"/>
        </w:rPr>
      </w:pPr>
      <w:r>
        <w:rPr>
          <w:rFonts w:hint="eastAsia" w:asciiTheme="minorEastAsia" w:hAnsiTheme="minorEastAsia" w:cstheme="minorEastAsia"/>
          <w:color w:val="auto"/>
          <w:sz w:val="28"/>
          <w:szCs w:val="28"/>
          <w:highlight w:val="none"/>
        </w:rPr>
        <w:t>1.2.</w:t>
      </w:r>
      <w:r>
        <w:rPr>
          <w:rFonts w:hint="eastAsia" w:asciiTheme="minorEastAsia" w:hAnsiTheme="minorEastAsia" w:cstheme="minorEastAsia"/>
          <w:color w:val="auto"/>
          <w:sz w:val="28"/>
          <w:szCs w:val="28"/>
          <w:highlight w:val="none"/>
          <w:lang w:val="en-US" w:eastAsia="zh-CN"/>
        </w:rPr>
        <w:t>8</w:t>
      </w:r>
      <w:r>
        <w:rPr>
          <w:rFonts w:hint="eastAsia"/>
          <w:color w:val="auto"/>
          <w:sz w:val="28"/>
          <w:szCs w:val="28"/>
          <w:highlight w:val="none"/>
        </w:rPr>
        <w:t>供应商认为需要提交的其它文件。</w:t>
      </w:r>
    </w:p>
    <w:p>
      <w:pPr>
        <w:spacing w:line="360" w:lineRule="auto"/>
        <w:ind w:firstLine="562" w:firstLineChars="200"/>
        <w:rPr>
          <w:b/>
          <w:color w:val="auto"/>
          <w:sz w:val="28"/>
          <w:szCs w:val="28"/>
          <w:highlight w:val="none"/>
        </w:rPr>
      </w:pP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cstheme="minorEastAsia"/>
          <w:b/>
          <w:bCs/>
          <w:color w:val="auto"/>
          <w:sz w:val="28"/>
          <w:szCs w:val="28"/>
          <w:highlight w:val="none"/>
        </w:rPr>
        <w:t>1.3</w:t>
      </w:r>
      <w:r>
        <w:rPr>
          <w:rFonts w:hint="eastAsia" w:asciiTheme="minorEastAsia" w:hAnsiTheme="minorEastAsia" w:cstheme="minorEastAsia"/>
          <w:b w:val="0"/>
          <w:color w:val="auto"/>
          <w:sz w:val="28"/>
          <w:szCs w:val="28"/>
          <w:highlight w:val="none"/>
        </w:rPr>
        <w:t xml:space="preserve"> </w:t>
      </w:r>
      <w:r>
        <w:rPr>
          <w:rFonts w:hint="eastAsia"/>
          <w:b/>
          <w:color w:val="auto"/>
          <w:sz w:val="28"/>
          <w:szCs w:val="28"/>
          <w:highlight w:val="none"/>
        </w:rPr>
        <w:t>报价文件</w:t>
      </w:r>
    </w:p>
    <w:p>
      <w:pPr>
        <w:spacing w:line="360" w:lineRule="auto"/>
        <w:ind w:firstLine="560" w:firstLineChars="200"/>
        <w:rPr>
          <w:rFonts w:hint="eastAsia" w:eastAsiaTheme="minorEastAsia"/>
          <w:color w:val="auto"/>
          <w:sz w:val="28"/>
          <w:szCs w:val="28"/>
          <w:highlight w:val="none"/>
          <w:lang w:eastAsia="zh-CN"/>
        </w:rPr>
      </w:pPr>
      <w:r>
        <w:rPr>
          <w:rFonts w:hint="eastAsia" w:asciiTheme="minorEastAsia" w:hAnsiTheme="minorEastAsia" w:cstheme="minorEastAsia"/>
          <w:color w:val="auto"/>
          <w:sz w:val="28"/>
          <w:szCs w:val="28"/>
          <w:highlight w:val="none"/>
        </w:rPr>
        <w:t xml:space="preserve">1.3.1 </w:t>
      </w:r>
      <w:r>
        <w:rPr>
          <w:rFonts w:hint="eastAsia"/>
          <w:color w:val="auto"/>
          <w:sz w:val="28"/>
          <w:szCs w:val="28"/>
          <w:highlight w:val="none"/>
        </w:rPr>
        <w:t>报价一览表（详见附件）</w:t>
      </w:r>
      <w:r>
        <w:rPr>
          <w:rFonts w:hint="eastAsia"/>
          <w:color w:val="auto"/>
          <w:sz w:val="28"/>
          <w:szCs w:val="28"/>
          <w:highlight w:val="none"/>
          <w:lang w:eastAsia="zh-CN"/>
        </w:rPr>
        <w:t>；</w:t>
      </w:r>
    </w:p>
    <w:p>
      <w:pPr>
        <w:spacing w:line="360" w:lineRule="auto"/>
        <w:ind w:firstLine="560" w:firstLineChars="200"/>
        <w:rPr>
          <w:rFonts w:hint="eastAsia" w:eastAsiaTheme="minorEastAsia"/>
          <w:color w:val="auto"/>
          <w:sz w:val="28"/>
          <w:szCs w:val="28"/>
          <w:highlight w:val="none"/>
          <w:lang w:eastAsia="zh-CN"/>
        </w:rPr>
      </w:pPr>
      <w:r>
        <w:rPr>
          <w:rFonts w:hint="eastAsia" w:asciiTheme="minorEastAsia" w:hAnsiTheme="minorEastAsia" w:cstheme="minorEastAsia"/>
          <w:color w:val="auto"/>
          <w:sz w:val="28"/>
          <w:szCs w:val="28"/>
          <w:highlight w:val="none"/>
        </w:rPr>
        <w:t>1.3.2</w:t>
      </w:r>
      <w:r>
        <w:rPr>
          <w:rFonts w:hint="eastAsia"/>
          <w:color w:val="auto"/>
          <w:sz w:val="28"/>
          <w:szCs w:val="28"/>
          <w:highlight w:val="none"/>
        </w:rPr>
        <w:t xml:space="preserve"> </w:t>
      </w:r>
      <w:r>
        <w:rPr>
          <w:rFonts w:hint="eastAsia"/>
          <w:color w:val="auto"/>
          <w:sz w:val="28"/>
          <w:szCs w:val="28"/>
          <w:highlight w:val="none"/>
          <w:lang w:val="en-US" w:eastAsia="zh-CN"/>
        </w:rPr>
        <w:t>分项</w:t>
      </w:r>
      <w:r>
        <w:rPr>
          <w:rFonts w:hint="eastAsia"/>
          <w:color w:val="auto"/>
          <w:sz w:val="28"/>
          <w:szCs w:val="28"/>
          <w:highlight w:val="none"/>
        </w:rPr>
        <w:t>报价</w:t>
      </w:r>
      <w:r>
        <w:rPr>
          <w:rFonts w:hint="eastAsia"/>
          <w:color w:val="auto"/>
          <w:sz w:val="28"/>
          <w:szCs w:val="28"/>
          <w:highlight w:val="none"/>
          <w:lang w:val="en-US" w:eastAsia="zh-CN"/>
        </w:rPr>
        <w:t>表</w:t>
      </w:r>
      <w:r>
        <w:rPr>
          <w:rFonts w:hint="eastAsia"/>
          <w:color w:val="auto"/>
          <w:sz w:val="28"/>
          <w:szCs w:val="28"/>
          <w:highlight w:val="none"/>
          <w:lang w:eastAsia="zh-CN"/>
        </w:rPr>
        <w:t>（</w:t>
      </w:r>
      <w:r>
        <w:rPr>
          <w:rFonts w:hint="eastAsia"/>
          <w:color w:val="auto"/>
          <w:sz w:val="28"/>
          <w:szCs w:val="28"/>
          <w:highlight w:val="none"/>
          <w:lang w:val="en-US" w:eastAsia="zh-CN"/>
        </w:rPr>
        <w:t>如有，格式自拟</w:t>
      </w:r>
      <w:r>
        <w:rPr>
          <w:rFonts w:hint="eastAsia"/>
          <w:color w:val="auto"/>
          <w:sz w:val="28"/>
          <w:szCs w:val="28"/>
          <w:highlight w:val="none"/>
          <w:lang w:eastAsia="zh-CN"/>
        </w:rPr>
        <w:t>）</w:t>
      </w:r>
    </w:p>
    <w:p>
      <w:pPr>
        <w:spacing w:line="360" w:lineRule="auto"/>
        <w:ind w:firstLine="562" w:firstLineChars="200"/>
        <w:rPr>
          <w:rFonts w:ascii="宋体" w:hAnsi="宋体" w:eastAsia="宋体"/>
          <w:b/>
          <w:color w:val="auto"/>
          <w:sz w:val="28"/>
          <w:szCs w:val="28"/>
          <w:highlight w:val="none"/>
        </w:rPr>
      </w:pPr>
      <w:r>
        <w:rPr>
          <w:rFonts w:hint="eastAsia" w:asciiTheme="minorEastAsia" w:hAnsiTheme="minorEastAsia" w:eastAsiaTheme="minorEastAsia" w:cstheme="minorEastAsia"/>
          <w:b/>
          <w:bCs/>
          <w:color w:val="auto"/>
          <w:sz w:val="28"/>
          <w:szCs w:val="28"/>
          <w:highlight w:val="none"/>
        </w:rPr>
        <w:t>1.4</w:t>
      </w:r>
      <w:r>
        <w:rPr>
          <w:rFonts w:hint="eastAsia" w:ascii="宋体" w:hAnsi="宋体" w:eastAsia="宋体"/>
          <w:b/>
          <w:color w:val="auto"/>
          <w:sz w:val="28"/>
          <w:szCs w:val="28"/>
          <w:highlight w:val="none"/>
        </w:rPr>
        <w:t>商务文件</w:t>
      </w:r>
    </w:p>
    <w:p>
      <w:pPr>
        <w:spacing w:line="360" w:lineRule="auto"/>
        <w:ind w:firstLine="560" w:firstLineChars="200"/>
        <w:rPr>
          <w:color w:val="auto"/>
          <w:sz w:val="28"/>
          <w:szCs w:val="28"/>
          <w:highlight w:val="none"/>
        </w:rPr>
      </w:pPr>
      <w:r>
        <w:rPr>
          <w:rFonts w:hint="eastAsia" w:asciiTheme="minorEastAsia" w:hAnsiTheme="minorEastAsia" w:cstheme="minorEastAsia"/>
          <w:color w:val="auto"/>
          <w:sz w:val="28"/>
          <w:szCs w:val="28"/>
          <w:highlight w:val="none"/>
        </w:rPr>
        <w:t>1.4.1</w:t>
      </w:r>
      <w:r>
        <w:rPr>
          <w:rFonts w:hint="eastAsia"/>
          <w:color w:val="auto"/>
          <w:sz w:val="28"/>
          <w:szCs w:val="28"/>
          <w:highlight w:val="none"/>
        </w:rPr>
        <w:t>供应商财务状况、资信状况、同类项目实施情况等情况说明；</w:t>
      </w:r>
    </w:p>
    <w:p>
      <w:pPr>
        <w:spacing w:line="360" w:lineRule="auto"/>
        <w:ind w:firstLine="562" w:firstLineChars="200"/>
        <w:rPr>
          <w:b/>
          <w:color w:val="auto"/>
          <w:sz w:val="28"/>
          <w:szCs w:val="28"/>
          <w:highlight w:val="none"/>
        </w:rPr>
      </w:pPr>
      <w:r>
        <w:rPr>
          <w:rFonts w:hint="eastAsia" w:asciiTheme="minorEastAsia" w:hAnsiTheme="minorEastAsia" w:cstheme="minorEastAsia"/>
          <w:b/>
          <w:bCs/>
          <w:color w:val="auto"/>
          <w:sz w:val="28"/>
          <w:szCs w:val="28"/>
          <w:highlight w:val="none"/>
        </w:rPr>
        <w:t>1.4.2</w:t>
      </w:r>
      <w:r>
        <w:rPr>
          <w:rFonts w:hint="eastAsia"/>
          <w:b/>
          <w:color w:val="auto"/>
          <w:sz w:val="28"/>
          <w:szCs w:val="28"/>
          <w:highlight w:val="none"/>
        </w:rPr>
        <w:t>近</w:t>
      </w:r>
      <w:r>
        <w:rPr>
          <w:rFonts w:hint="eastAsia"/>
          <w:b/>
          <w:color w:val="auto"/>
          <w:sz w:val="28"/>
          <w:szCs w:val="28"/>
          <w:highlight w:val="none"/>
          <w:lang w:val="en-US" w:eastAsia="zh-CN"/>
        </w:rPr>
        <w:t>三</w:t>
      </w:r>
      <w:r>
        <w:rPr>
          <w:rFonts w:hint="eastAsia"/>
          <w:b/>
          <w:color w:val="auto"/>
          <w:sz w:val="28"/>
          <w:szCs w:val="28"/>
          <w:highlight w:val="none"/>
        </w:rPr>
        <w:t>年（20</w:t>
      </w:r>
      <w:r>
        <w:rPr>
          <w:rFonts w:hint="eastAsia"/>
          <w:b/>
          <w:color w:val="auto"/>
          <w:sz w:val="28"/>
          <w:szCs w:val="28"/>
          <w:highlight w:val="none"/>
          <w:lang w:val="en-US" w:eastAsia="zh-CN"/>
        </w:rPr>
        <w:t>22</w:t>
      </w:r>
      <w:r>
        <w:rPr>
          <w:rFonts w:hint="eastAsia"/>
          <w:b/>
          <w:color w:val="auto"/>
          <w:sz w:val="28"/>
          <w:szCs w:val="28"/>
          <w:highlight w:val="none"/>
        </w:rPr>
        <w:t>年</w:t>
      </w:r>
      <w:r>
        <w:rPr>
          <w:rFonts w:hint="eastAsia"/>
          <w:b/>
          <w:color w:val="auto"/>
          <w:sz w:val="28"/>
          <w:szCs w:val="28"/>
          <w:highlight w:val="none"/>
          <w:lang w:val="en-US" w:eastAsia="zh-CN"/>
        </w:rPr>
        <w:t>1月1日</w:t>
      </w:r>
      <w:r>
        <w:rPr>
          <w:rFonts w:hint="eastAsia"/>
          <w:b/>
          <w:color w:val="auto"/>
          <w:sz w:val="28"/>
          <w:szCs w:val="28"/>
          <w:highlight w:val="none"/>
        </w:rPr>
        <w:t>至今）同类项目业绩表，加盖公章（详见附件）；</w:t>
      </w:r>
    </w:p>
    <w:p>
      <w:pPr>
        <w:spacing w:line="360" w:lineRule="auto"/>
        <w:ind w:firstLine="560" w:firstLineChars="200"/>
        <w:rPr>
          <w:color w:val="auto"/>
          <w:sz w:val="28"/>
          <w:szCs w:val="28"/>
          <w:highlight w:val="none"/>
        </w:rPr>
      </w:pPr>
      <w:r>
        <w:rPr>
          <w:rFonts w:hint="eastAsia" w:asciiTheme="minorEastAsia" w:hAnsiTheme="minorEastAsia" w:cstheme="minorEastAsia"/>
          <w:color w:val="auto"/>
          <w:sz w:val="28"/>
          <w:szCs w:val="28"/>
          <w:highlight w:val="none"/>
        </w:rPr>
        <w:t>1.4.</w:t>
      </w:r>
      <w:r>
        <w:rPr>
          <w:rFonts w:hint="eastAsia" w:asciiTheme="minorEastAsia" w:hAnsiTheme="minorEastAsia" w:cstheme="minorEastAsia"/>
          <w:color w:val="auto"/>
          <w:sz w:val="28"/>
          <w:szCs w:val="28"/>
          <w:highlight w:val="none"/>
          <w:lang w:val="en-US" w:eastAsia="zh-CN"/>
        </w:rPr>
        <w:t>3</w:t>
      </w:r>
      <w:r>
        <w:rPr>
          <w:rFonts w:hint="eastAsia"/>
          <w:color w:val="auto"/>
          <w:sz w:val="28"/>
          <w:szCs w:val="28"/>
          <w:highlight w:val="none"/>
        </w:rPr>
        <w:t>供应商认为需要提交的其他资料。</w:t>
      </w:r>
    </w:p>
    <w:p>
      <w:pPr>
        <w:spacing w:line="400" w:lineRule="exact"/>
        <w:ind w:firstLine="560" w:firstLineChars="200"/>
        <w:rPr>
          <w:b/>
          <w:color w:val="auto"/>
          <w:sz w:val="28"/>
          <w:szCs w:val="28"/>
          <w:highlight w:val="none"/>
        </w:rPr>
      </w:pPr>
      <w:r>
        <w:rPr>
          <w:rFonts w:hint="eastAsia" w:asciiTheme="minorEastAsia" w:hAnsiTheme="minorEastAsia" w:cstheme="minorEastAsia"/>
          <w:b w:val="0"/>
          <w:color w:val="auto"/>
          <w:sz w:val="28"/>
          <w:szCs w:val="28"/>
          <w:highlight w:val="none"/>
        </w:rPr>
        <w:t xml:space="preserve">1.5 </w:t>
      </w:r>
      <w:r>
        <w:rPr>
          <w:rFonts w:hint="eastAsia"/>
          <w:b/>
          <w:color w:val="auto"/>
          <w:sz w:val="28"/>
          <w:szCs w:val="28"/>
          <w:highlight w:val="none"/>
        </w:rPr>
        <w:t>技术文件</w:t>
      </w:r>
    </w:p>
    <w:p>
      <w:pPr>
        <w:spacing w:line="360" w:lineRule="auto"/>
        <w:ind w:firstLine="560" w:firstLineChars="200"/>
        <w:rPr>
          <w:rFonts w:hint="eastAsia"/>
          <w:color w:val="auto"/>
          <w:sz w:val="28"/>
          <w:szCs w:val="28"/>
          <w:highlight w:val="none"/>
        </w:rPr>
      </w:pPr>
      <w:r>
        <w:rPr>
          <w:rFonts w:hint="eastAsia" w:asciiTheme="minorEastAsia" w:hAnsiTheme="minorEastAsia" w:cstheme="minorEastAsia"/>
          <w:color w:val="auto"/>
          <w:sz w:val="28"/>
          <w:szCs w:val="28"/>
          <w:highlight w:val="none"/>
        </w:rPr>
        <w:t>1.5.1</w:t>
      </w:r>
      <w:r>
        <w:rPr>
          <w:rFonts w:hint="eastAsia"/>
          <w:color w:val="auto"/>
          <w:sz w:val="28"/>
          <w:szCs w:val="28"/>
          <w:highlight w:val="none"/>
          <w:lang w:val="en-US" w:eastAsia="zh-CN"/>
        </w:rPr>
        <w:t>施工</w:t>
      </w:r>
      <w:r>
        <w:rPr>
          <w:rFonts w:hint="eastAsia"/>
          <w:color w:val="auto"/>
          <w:sz w:val="28"/>
          <w:szCs w:val="28"/>
          <w:highlight w:val="none"/>
        </w:rPr>
        <w:t>方案</w:t>
      </w:r>
    </w:p>
    <w:p>
      <w:pPr>
        <w:spacing w:line="360" w:lineRule="auto"/>
        <w:ind w:firstLine="560" w:firstLineChars="200"/>
        <w:rPr>
          <w:rFonts w:hint="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a.</w:t>
      </w:r>
      <w:r>
        <w:rPr>
          <w:rFonts w:hint="eastAsia"/>
          <w:color w:val="auto"/>
          <w:sz w:val="28"/>
          <w:szCs w:val="28"/>
          <w:highlight w:val="none"/>
          <w:lang w:val="en-US" w:eastAsia="zh-CN"/>
        </w:rPr>
        <w:t>各系统分部分项工程的主要施工方案；</w:t>
      </w:r>
    </w:p>
    <w:p>
      <w:pPr>
        <w:spacing w:line="360" w:lineRule="auto"/>
        <w:ind w:firstLine="560" w:firstLineChars="200"/>
        <w:rPr>
          <w:rFonts w:hint="eastAsia"/>
          <w:color w:val="auto"/>
          <w:sz w:val="28"/>
          <w:szCs w:val="28"/>
          <w:highlight w:val="none"/>
          <w:lang w:val="en-US" w:eastAsia="zh-CN"/>
        </w:rPr>
      </w:pPr>
      <w:r>
        <w:rPr>
          <w:rFonts w:hint="eastAsia"/>
          <w:color w:val="auto"/>
          <w:sz w:val="28"/>
          <w:szCs w:val="28"/>
          <w:highlight w:val="none"/>
          <w:lang w:val="en-US" w:eastAsia="zh-CN"/>
        </w:rPr>
        <w:t>b.工期目标；</w:t>
      </w:r>
    </w:p>
    <w:p>
      <w:pPr>
        <w:spacing w:line="360" w:lineRule="auto"/>
        <w:ind w:firstLine="560" w:firstLineChars="200"/>
        <w:rPr>
          <w:rFonts w:hint="eastAsia"/>
          <w:color w:val="auto"/>
          <w:sz w:val="28"/>
          <w:szCs w:val="28"/>
          <w:highlight w:val="none"/>
          <w:lang w:val="en-US" w:eastAsia="zh-CN"/>
        </w:rPr>
      </w:pPr>
      <w:r>
        <w:rPr>
          <w:rFonts w:hint="eastAsia"/>
          <w:color w:val="auto"/>
          <w:sz w:val="28"/>
          <w:szCs w:val="28"/>
          <w:highlight w:val="none"/>
          <w:lang w:val="en-US" w:eastAsia="zh-CN"/>
        </w:rPr>
        <w:t>c.确保工期进度的技术组织措施；</w:t>
      </w:r>
    </w:p>
    <w:p>
      <w:pPr>
        <w:spacing w:line="360" w:lineRule="auto"/>
        <w:ind w:firstLine="560" w:firstLineChars="200"/>
        <w:rPr>
          <w:rFonts w:hint="eastAsia"/>
          <w:color w:val="auto"/>
          <w:sz w:val="28"/>
          <w:szCs w:val="28"/>
          <w:highlight w:val="none"/>
          <w:lang w:val="en-US" w:eastAsia="zh-CN"/>
        </w:rPr>
      </w:pPr>
      <w:r>
        <w:rPr>
          <w:rFonts w:hint="eastAsia"/>
          <w:color w:val="auto"/>
          <w:sz w:val="28"/>
          <w:szCs w:val="28"/>
          <w:highlight w:val="none"/>
          <w:lang w:val="en-US" w:eastAsia="zh-CN"/>
        </w:rPr>
        <w:t>d.工程投入的主要施工机械设备情况、主要施工机械进场计划；</w:t>
      </w:r>
    </w:p>
    <w:p>
      <w:pPr>
        <w:spacing w:line="360" w:lineRule="auto"/>
        <w:ind w:firstLine="560" w:firstLineChars="200"/>
        <w:rPr>
          <w:rFonts w:hint="eastAsia"/>
          <w:color w:val="auto"/>
          <w:sz w:val="28"/>
          <w:szCs w:val="28"/>
          <w:highlight w:val="none"/>
          <w:lang w:val="en-US" w:eastAsia="zh-CN"/>
        </w:rPr>
      </w:pPr>
      <w:r>
        <w:rPr>
          <w:rFonts w:hint="eastAsia"/>
          <w:color w:val="auto"/>
          <w:sz w:val="28"/>
          <w:szCs w:val="28"/>
          <w:highlight w:val="none"/>
          <w:lang w:val="en-US" w:eastAsia="zh-CN"/>
        </w:rPr>
        <w:t>e.劳动力安排计划；</w:t>
      </w:r>
    </w:p>
    <w:p>
      <w:pPr>
        <w:spacing w:line="360" w:lineRule="auto"/>
        <w:ind w:firstLine="560" w:firstLineChars="200"/>
        <w:rPr>
          <w:rFonts w:hint="eastAsia"/>
          <w:color w:val="auto"/>
          <w:sz w:val="28"/>
          <w:szCs w:val="28"/>
          <w:highlight w:val="none"/>
          <w:lang w:val="en-US" w:eastAsia="zh-CN"/>
        </w:rPr>
      </w:pPr>
      <w:r>
        <w:rPr>
          <w:rFonts w:hint="eastAsia"/>
          <w:color w:val="auto"/>
          <w:sz w:val="28"/>
          <w:szCs w:val="28"/>
          <w:highlight w:val="none"/>
          <w:lang w:val="en-US" w:eastAsia="zh-CN"/>
        </w:rPr>
        <w:t>f.质量目标；</w:t>
      </w:r>
    </w:p>
    <w:p>
      <w:pPr>
        <w:spacing w:line="360" w:lineRule="auto"/>
        <w:ind w:firstLine="560" w:firstLineChars="200"/>
        <w:rPr>
          <w:rFonts w:hint="eastAsia"/>
          <w:color w:val="auto"/>
          <w:sz w:val="28"/>
          <w:szCs w:val="28"/>
          <w:highlight w:val="none"/>
          <w:lang w:val="en-US" w:eastAsia="zh-CN"/>
        </w:rPr>
      </w:pPr>
      <w:r>
        <w:rPr>
          <w:rFonts w:hint="eastAsia"/>
          <w:color w:val="auto"/>
          <w:sz w:val="28"/>
          <w:szCs w:val="28"/>
          <w:highlight w:val="none"/>
          <w:lang w:val="en-US" w:eastAsia="zh-CN"/>
        </w:rPr>
        <w:t>g.确保工程质量措施；</w:t>
      </w:r>
    </w:p>
    <w:p>
      <w:pPr>
        <w:spacing w:line="360" w:lineRule="auto"/>
        <w:ind w:firstLine="560" w:firstLineChars="200"/>
        <w:rPr>
          <w:rFonts w:hint="eastAsia"/>
          <w:color w:val="auto"/>
          <w:sz w:val="28"/>
          <w:szCs w:val="28"/>
          <w:highlight w:val="none"/>
          <w:lang w:val="en-US" w:eastAsia="zh-CN"/>
        </w:rPr>
      </w:pPr>
      <w:r>
        <w:rPr>
          <w:rFonts w:hint="eastAsia"/>
          <w:color w:val="auto"/>
          <w:sz w:val="28"/>
          <w:szCs w:val="28"/>
          <w:highlight w:val="none"/>
          <w:lang w:val="en-US" w:eastAsia="zh-CN"/>
        </w:rPr>
        <w:t>h.确保安全生产措施；</w:t>
      </w:r>
    </w:p>
    <w:p>
      <w:pPr>
        <w:spacing w:line="360" w:lineRule="auto"/>
        <w:ind w:firstLine="560" w:firstLineChars="200"/>
        <w:rPr>
          <w:rFonts w:hint="eastAsia"/>
          <w:color w:val="auto"/>
          <w:sz w:val="28"/>
          <w:szCs w:val="28"/>
          <w:highlight w:val="none"/>
          <w:lang w:val="en-US" w:eastAsia="zh-CN"/>
        </w:rPr>
      </w:pPr>
      <w:r>
        <w:rPr>
          <w:rFonts w:hint="eastAsia"/>
          <w:color w:val="auto"/>
          <w:sz w:val="28"/>
          <w:szCs w:val="28"/>
          <w:highlight w:val="none"/>
          <w:lang w:val="en-US" w:eastAsia="zh-CN"/>
        </w:rPr>
        <w:t>i.确保文明施工措施；</w:t>
      </w:r>
    </w:p>
    <w:p>
      <w:pPr>
        <w:spacing w:line="360" w:lineRule="auto"/>
        <w:ind w:firstLine="560" w:firstLineChars="200"/>
        <w:rPr>
          <w:rFonts w:hint="eastAsia"/>
          <w:color w:val="auto"/>
          <w:sz w:val="28"/>
          <w:szCs w:val="28"/>
          <w:highlight w:val="none"/>
          <w:lang w:val="en-US" w:eastAsia="zh-CN"/>
        </w:rPr>
      </w:pPr>
      <w:r>
        <w:rPr>
          <w:rFonts w:hint="eastAsia"/>
          <w:color w:val="auto"/>
          <w:sz w:val="28"/>
          <w:szCs w:val="28"/>
          <w:highlight w:val="none"/>
          <w:lang w:val="en-US" w:eastAsia="zh-CN"/>
        </w:rPr>
        <w:t>j.与其他单位穿插配合协调措施；</w:t>
      </w:r>
    </w:p>
    <w:p>
      <w:pPr>
        <w:spacing w:line="360" w:lineRule="auto"/>
        <w:ind w:firstLine="560" w:firstLineChars="200"/>
        <w:rPr>
          <w:rFonts w:hint="eastAsia"/>
          <w:color w:val="auto"/>
          <w:sz w:val="28"/>
          <w:szCs w:val="28"/>
          <w:highlight w:val="none"/>
          <w:lang w:val="en-US" w:eastAsia="zh-CN"/>
        </w:rPr>
      </w:pPr>
      <w:r>
        <w:rPr>
          <w:rFonts w:hint="eastAsia"/>
          <w:color w:val="auto"/>
          <w:sz w:val="28"/>
          <w:szCs w:val="28"/>
          <w:highlight w:val="none"/>
          <w:lang w:val="en-US" w:eastAsia="zh-CN"/>
        </w:rPr>
        <w:t>k.主要材料、设备进场计划；</w:t>
      </w:r>
    </w:p>
    <w:p>
      <w:pPr>
        <w:spacing w:line="360" w:lineRule="auto"/>
        <w:ind w:firstLine="560" w:firstLineChars="200"/>
        <w:rPr>
          <w:rFonts w:hint="eastAsia"/>
          <w:color w:val="auto"/>
          <w:sz w:val="28"/>
          <w:szCs w:val="28"/>
          <w:highlight w:val="none"/>
          <w:lang w:val="en-US" w:eastAsia="zh-CN"/>
        </w:rPr>
      </w:pPr>
      <w:r>
        <w:rPr>
          <w:rFonts w:hint="eastAsia"/>
          <w:color w:val="auto"/>
          <w:sz w:val="28"/>
          <w:szCs w:val="28"/>
          <w:highlight w:val="none"/>
          <w:lang w:val="en-US" w:eastAsia="zh-CN"/>
        </w:rPr>
        <w:t>l.工程总进度图表；</w:t>
      </w:r>
    </w:p>
    <w:p>
      <w:pPr>
        <w:spacing w:line="360" w:lineRule="auto"/>
        <w:ind w:firstLine="560" w:firstLineChars="200"/>
        <w:rPr>
          <w:rFonts w:hint="eastAsia"/>
          <w:color w:val="auto"/>
          <w:sz w:val="28"/>
          <w:szCs w:val="28"/>
          <w:highlight w:val="none"/>
          <w:lang w:val="en-US" w:eastAsia="zh-CN"/>
        </w:rPr>
      </w:pPr>
      <w:r>
        <w:rPr>
          <w:rFonts w:hint="eastAsia"/>
          <w:color w:val="auto"/>
          <w:sz w:val="28"/>
          <w:szCs w:val="28"/>
          <w:highlight w:val="none"/>
          <w:lang w:val="en-US" w:eastAsia="zh-CN"/>
        </w:rPr>
        <w:t>m.施工平面布置图；</w:t>
      </w:r>
    </w:p>
    <w:p>
      <w:pPr>
        <w:spacing w:line="360" w:lineRule="auto"/>
        <w:ind w:firstLine="560" w:firstLineChars="200"/>
        <w:rPr>
          <w:rFonts w:hint="eastAsia"/>
          <w:color w:val="auto"/>
          <w:sz w:val="28"/>
          <w:szCs w:val="28"/>
          <w:highlight w:val="none"/>
          <w:lang w:val="en-US" w:eastAsia="zh-CN"/>
        </w:rPr>
      </w:pPr>
      <w:r>
        <w:rPr>
          <w:rFonts w:hint="eastAsia"/>
          <w:color w:val="auto"/>
          <w:sz w:val="28"/>
          <w:szCs w:val="28"/>
          <w:highlight w:val="none"/>
          <w:lang w:val="en-US" w:eastAsia="zh-CN"/>
        </w:rPr>
        <w:t>n.服务承诺及保障措施；</w:t>
      </w:r>
    </w:p>
    <w:p>
      <w:pPr>
        <w:spacing w:line="360" w:lineRule="auto"/>
        <w:ind w:firstLine="560" w:firstLineChars="200"/>
        <w:rPr>
          <w:rFonts w:hint="default"/>
          <w:color w:val="auto"/>
          <w:sz w:val="28"/>
          <w:szCs w:val="28"/>
          <w:highlight w:val="none"/>
          <w:lang w:val="en-US" w:eastAsia="zh-CN"/>
        </w:rPr>
      </w:pPr>
      <w:r>
        <w:rPr>
          <w:rFonts w:hint="eastAsia"/>
          <w:color w:val="auto"/>
          <w:sz w:val="28"/>
          <w:szCs w:val="28"/>
          <w:highlight w:val="none"/>
          <w:lang w:val="en-US" w:eastAsia="zh-CN"/>
        </w:rPr>
        <w:t>o.供应商认为应介绍或提交的其他资料。</w:t>
      </w:r>
    </w:p>
    <w:p>
      <w:pPr>
        <w:spacing w:line="360" w:lineRule="auto"/>
        <w:ind w:firstLine="560" w:firstLineChars="200"/>
        <w:rPr>
          <w:color w:val="auto"/>
          <w:sz w:val="28"/>
          <w:szCs w:val="28"/>
          <w:highlight w:val="none"/>
        </w:rPr>
      </w:pPr>
      <w:r>
        <w:rPr>
          <w:rFonts w:hint="eastAsia" w:asciiTheme="minorEastAsia" w:hAnsiTheme="minorEastAsia" w:cstheme="minorEastAsia"/>
          <w:color w:val="auto"/>
          <w:sz w:val="28"/>
          <w:szCs w:val="28"/>
          <w:highlight w:val="none"/>
        </w:rPr>
        <w:t>1.5.2</w:t>
      </w:r>
      <w:r>
        <w:rPr>
          <w:rFonts w:hint="eastAsia"/>
          <w:color w:val="auto"/>
          <w:sz w:val="28"/>
          <w:szCs w:val="28"/>
          <w:highlight w:val="none"/>
        </w:rPr>
        <w:t>响应偏离表（详见附件）</w:t>
      </w:r>
    </w:p>
    <w:p>
      <w:pPr>
        <w:spacing w:line="360" w:lineRule="auto"/>
        <w:ind w:firstLine="560" w:firstLineChars="200"/>
        <w:rPr>
          <w:color w:val="auto"/>
          <w:sz w:val="28"/>
          <w:szCs w:val="28"/>
          <w:highlight w:val="none"/>
        </w:rPr>
      </w:pPr>
      <w:r>
        <w:rPr>
          <w:rFonts w:hint="eastAsia" w:asciiTheme="minorEastAsia" w:hAnsiTheme="minorEastAsia" w:cstheme="minorEastAsia"/>
          <w:color w:val="auto"/>
          <w:sz w:val="28"/>
          <w:szCs w:val="28"/>
          <w:highlight w:val="none"/>
        </w:rPr>
        <w:t>1.5.3</w:t>
      </w:r>
      <w:r>
        <w:rPr>
          <w:rFonts w:hint="eastAsia"/>
          <w:color w:val="auto"/>
          <w:sz w:val="28"/>
          <w:szCs w:val="28"/>
          <w:highlight w:val="none"/>
        </w:rPr>
        <w:t>供应商认为需要提供的其他资料。</w:t>
      </w:r>
    </w:p>
    <w:p>
      <w:pPr>
        <w:spacing w:line="360" w:lineRule="auto"/>
        <w:ind w:firstLine="562" w:firstLineChars="200"/>
        <w:rPr>
          <w:rFonts w:hint="eastAsia"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t>2、 响应文件的编写方式</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2.1 响应文件按以上顺序胶装成册，并在首页编制“响应文件目录”。</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2.2 响应文件正本和副本用 A4 幅面的纸张打印复印。</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2.3 “报价一览表”用 A4 幅面，竖版。</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3、响应文件的密封及递交</w:t>
      </w:r>
    </w:p>
    <w:p>
      <w:pPr>
        <w:spacing w:line="360" w:lineRule="auto"/>
        <w:ind w:firstLine="560" w:firstLineChars="200"/>
        <w:rPr>
          <w:color w:val="auto"/>
          <w:sz w:val="28"/>
          <w:szCs w:val="28"/>
          <w:highlight w:val="none"/>
        </w:rPr>
      </w:pPr>
      <w:r>
        <w:rPr>
          <w:rFonts w:hint="eastAsia" w:asciiTheme="minorEastAsia" w:hAnsiTheme="minorEastAsia" w:cstheme="minorEastAsia"/>
          <w:color w:val="auto"/>
          <w:sz w:val="28"/>
          <w:szCs w:val="28"/>
          <w:highlight w:val="none"/>
        </w:rPr>
        <w:t>3.1 响应文件的签署</w:t>
      </w:r>
    </w:p>
    <w:p>
      <w:pPr>
        <w:spacing w:line="360" w:lineRule="auto"/>
        <w:ind w:firstLine="560" w:firstLineChars="200"/>
        <w:rPr>
          <w:color w:val="auto"/>
          <w:sz w:val="28"/>
          <w:szCs w:val="28"/>
          <w:highlight w:val="none"/>
        </w:rPr>
      </w:pPr>
      <w:r>
        <w:rPr>
          <w:rFonts w:hint="eastAsia"/>
          <w:color w:val="auto"/>
          <w:sz w:val="28"/>
          <w:szCs w:val="28"/>
          <w:highlight w:val="none"/>
        </w:rPr>
        <w:t>供应商必须按</w:t>
      </w:r>
      <w:r>
        <w:rPr>
          <w:rFonts w:hint="eastAsia"/>
          <w:color w:val="auto"/>
          <w:sz w:val="28"/>
          <w:szCs w:val="28"/>
          <w:highlight w:val="none"/>
          <w:lang w:eastAsia="zh-CN"/>
        </w:rPr>
        <w:t>竞争性谈判</w:t>
      </w:r>
      <w:r>
        <w:rPr>
          <w:rFonts w:hint="eastAsia"/>
          <w:color w:val="auto"/>
          <w:sz w:val="28"/>
          <w:szCs w:val="28"/>
          <w:highlight w:val="none"/>
        </w:rPr>
        <w:t>文件的规定签署响应文件（正本、副本）、并在响应文件封面上加盖供应商单位公章。</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3.2 响应文件的密封和标记</w:t>
      </w:r>
    </w:p>
    <w:p>
      <w:pPr>
        <w:spacing w:line="360" w:lineRule="auto"/>
        <w:ind w:firstLine="560" w:firstLineChars="200"/>
        <w:rPr>
          <w:color w:val="auto"/>
          <w:sz w:val="28"/>
          <w:szCs w:val="28"/>
          <w:highlight w:val="none"/>
        </w:rPr>
      </w:pPr>
      <w:r>
        <w:rPr>
          <w:rFonts w:hint="eastAsia" w:asciiTheme="minorEastAsia" w:hAnsiTheme="minorEastAsia" w:cstheme="minorEastAsia"/>
          <w:color w:val="auto"/>
          <w:sz w:val="28"/>
          <w:szCs w:val="28"/>
          <w:highlight w:val="none"/>
        </w:rPr>
        <w:t>3.2.1</w:t>
      </w:r>
      <w:r>
        <w:rPr>
          <w:rFonts w:hint="eastAsia"/>
          <w:color w:val="auto"/>
          <w:sz w:val="28"/>
          <w:szCs w:val="28"/>
          <w:highlight w:val="none"/>
        </w:rPr>
        <w:t xml:space="preserve"> 供应商应准备</w:t>
      </w:r>
      <w:r>
        <w:rPr>
          <w:rFonts w:hint="eastAsia"/>
          <w:b/>
          <w:bCs/>
          <w:color w:val="auto"/>
          <w:sz w:val="28"/>
          <w:szCs w:val="28"/>
          <w:highlight w:val="none"/>
          <w:lang w:val="en-US" w:eastAsia="zh-CN"/>
        </w:rPr>
        <w:t>九</w:t>
      </w:r>
      <w:r>
        <w:rPr>
          <w:rFonts w:hint="eastAsia"/>
          <w:b/>
          <w:color w:val="auto"/>
          <w:sz w:val="28"/>
          <w:szCs w:val="28"/>
          <w:highlight w:val="none"/>
        </w:rPr>
        <w:t>份</w:t>
      </w:r>
      <w:r>
        <w:rPr>
          <w:rFonts w:hint="eastAsia"/>
          <w:color w:val="auto"/>
          <w:sz w:val="28"/>
          <w:szCs w:val="28"/>
          <w:highlight w:val="none"/>
        </w:rPr>
        <w:t>纸质响应文件，</w:t>
      </w:r>
      <w:r>
        <w:rPr>
          <w:rFonts w:hint="eastAsia"/>
          <w:b/>
          <w:color w:val="auto"/>
          <w:sz w:val="28"/>
          <w:szCs w:val="28"/>
          <w:highlight w:val="none"/>
        </w:rPr>
        <w:t>一份正本和</w:t>
      </w:r>
      <w:r>
        <w:rPr>
          <w:rFonts w:hint="eastAsia"/>
          <w:b/>
          <w:color w:val="auto"/>
          <w:sz w:val="28"/>
          <w:szCs w:val="28"/>
          <w:highlight w:val="none"/>
          <w:lang w:val="en-US" w:eastAsia="zh-CN"/>
        </w:rPr>
        <w:t>八</w:t>
      </w:r>
      <w:r>
        <w:rPr>
          <w:rFonts w:hint="eastAsia"/>
          <w:b/>
          <w:color w:val="auto"/>
          <w:sz w:val="28"/>
          <w:szCs w:val="28"/>
          <w:highlight w:val="none"/>
        </w:rPr>
        <w:t>份副本</w:t>
      </w:r>
      <w:r>
        <w:rPr>
          <w:rFonts w:hint="eastAsia"/>
          <w:color w:val="auto"/>
          <w:sz w:val="28"/>
          <w:szCs w:val="28"/>
          <w:highlight w:val="none"/>
        </w:rPr>
        <w:t>。在每一份响应文件上要明确注明“正本”或“副本”字样，如正本和副本有差异，</w:t>
      </w:r>
      <w:r>
        <w:rPr>
          <w:rFonts w:hint="eastAsia"/>
          <w:b/>
          <w:bCs/>
          <w:color w:val="auto"/>
          <w:sz w:val="28"/>
          <w:szCs w:val="28"/>
          <w:highlight w:val="none"/>
        </w:rPr>
        <w:t>以正本为准</w:t>
      </w:r>
      <w:r>
        <w:rPr>
          <w:rFonts w:hint="eastAsia"/>
          <w:color w:val="auto"/>
          <w:sz w:val="28"/>
          <w:szCs w:val="28"/>
          <w:highlight w:val="none"/>
        </w:rPr>
        <w:t>。</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3.2.2请供应商另外准备</w:t>
      </w:r>
      <w:r>
        <w:rPr>
          <w:rFonts w:hint="eastAsia" w:asciiTheme="minorEastAsia" w:hAnsiTheme="minorEastAsia" w:cstheme="minorEastAsia"/>
          <w:b/>
          <w:color w:val="auto"/>
          <w:sz w:val="28"/>
          <w:szCs w:val="28"/>
          <w:highlight w:val="none"/>
        </w:rPr>
        <w:t>壹份“报价一览表”单独密封</w:t>
      </w:r>
      <w:r>
        <w:rPr>
          <w:rFonts w:hint="eastAsia" w:asciiTheme="minorEastAsia" w:hAnsiTheme="minorEastAsia" w:cstheme="minorEastAsia"/>
          <w:color w:val="auto"/>
          <w:sz w:val="28"/>
          <w:szCs w:val="28"/>
          <w:highlight w:val="none"/>
        </w:rPr>
        <w:t>，与响应文件同时提交，在封面注明报价一览表、项目名称、项目编号、所投包号、供应商单位名称并加盖公章</w:t>
      </w:r>
      <w:r>
        <w:rPr>
          <w:rFonts w:hint="eastAsia" w:asciiTheme="minorEastAsia" w:hAnsiTheme="minorEastAsia" w:cstheme="minorEastAsia"/>
          <w:color w:val="auto"/>
          <w:sz w:val="28"/>
          <w:szCs w:val="28"/>
          <w:highlight w:val="none"/>
          <w:lang w:eastAsia="zh-CN"/>
        </w:rPr>
        <w:t>，</w:t>
      </w:r>
      <w:r>
        <w:rPr>
          <w:rFonts w:hint="eastAsia" w:ascii="宋体" w:hAnsi="宋体"/>
          <w:color w:val="auto"/>
          <w:sz w:val="28"/>
          <w:szCs w:val="28"/>
          <w:highlight w:val="none"/>
          <w:shd w:val="clear" w:color="auto" w:fill="FFFFFF"/>
        </w:rPr>
        <w:t>响应文件中报价与报价一览表不一致时，以报价一览表为准</w:t>
      </w:r>
      <w:r>
        <w:rPr>
          <w:rFonts w:hint="eastAsia" w:asciiTheme="minorEastAsia" w:hAnsiTheme="minorEastAsia" w:cstheme="minorEastAsia"/>
          <w:color w:val="auto"/>
          <w:sz w:val="28"/>
          <w:szCs w:val="28"/>
          <w:highlight w:val="none"/>
        </w:rPr>
        <w:t>。</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4、响应文件的递交</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4.1 递交响应文件的地点和时间</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按照</w:t>
      </w:r>
      <w:r>
        <w:rPr>
          <w:rFonts w:hint="eastAsia" w:asciiTheme="minorEastAsia" w:hAnsiTheme="minorEastAsia" w:cstheme="minorEastAsia"/>
          <w:color w:val="auto"/>
          <w:sz w:val="28"/>
          <w:szCs w:val="28"/>
          <w:highlight w:val="none"/>
          <w:lang w:eastAsia="zh-CN"/>
        </w:rPr>
        <w:t>谈判</w:t>
      </w:r>
      <w:r>
        <w:rPr>
          <w:rFonts w:hint="eastAsia" w:asciiTheme="minorEastAsia" w:hAnsiTheme="minorEastAsia" w:cstheme="minorEastAsia"/>
          <w:color w:val="auto"/>
          <w:sz w:val="28"/>
          <w:szCs w:val="28"/>
          <w:highlight w:val="none"/>
        </w:rPr>
        <w:t>公告要求的时间和地点递交。</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4.2 供应商代表必须在提交响应文件截止时间前将响应文件送达指定地点。采购人将拒绝接收在提交响应文件截止时间后送达的响应文件。如因</w:t>
      </w:r>
      <w:r>
        <w:rPr>
          <w:rFonts w:hint="eastAsia" w:asciiTheme="minorEastAsia" w:hAnsiTheme="minorEastAsia" w:cstheme="minorEastAsia"/>
          <w:color w:val="auto"/>
          <w:sz w:val="28"/>
          <w:szCs w:val="28"/>
          <w:highlight w:val="none"/>
          <w:lang w:eastAsia="zh-CN"/>
        </w:rPr>
        <w:t>竞争性谈判</w:t>
      </w:r>
      <w:r>
        <w:rPr>
          <w:rFonts w:hint="eastAsia" w:asciiTheme="minorEastAsia" w:hAnsiTheme="minorEastAsia" w:cstheme="minorEastAsia"/>
          <w:color w:val="auto"/>
          <w:sz w:val="28"/>
          <w:szCs w:val="28"/>
          <w:highlight w:val="none"/>
        </w:rPr>
        <w:t>文件的修改推迟提交截止日期的，则按采购人通知规定的时间递交。</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4.3 电报、电话、传真、电子邮件等形式的响应文件概不接受。</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4.4 对供应商提交的响应文件不予退还。</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5、报价要求</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w:t>
      </w:r>
      <w:r>
        <w:rPr>
          <w:rFonts w:hint="eastAsia" w:asciiTheme="minorEastAsia" w:hAnsiTheme="minorEastAsia" w:cstheme="minorEastAsia"/>
          <w:color w:val="auto"/>
          <w:sz w:val="28"/>
          <w:szCs w:val="28"/>
          <w:highlight w:val="none"/>
          <w:lang w:val="en-US" w:eastAsia="zh-CN"/>
        </w:rPr>
        <w:t xml:space="preserve"> 总报价应包括直接成本、间接成本、税金、利润等完成本工程监理工作所需的全部费用</w:t>
      </w:r>
      <w:r>
        <w:rPr>
          <w:rFonts w:hint="eastAsia" w:asciiTheme="minorEastAsia" w:hAnsiTheme="minorEastAsia" w:cstheme="minorEastAsia"/>
          <w:color w:val="auto"/>
          <w:sz w:val="28"/>
          <w:szCs w:val="28"/>
          <w:highlight w:val="none"/>
        </w:rPr>
        <w:t>。供应商</w:t>
      </w:r>
      <w:r>
        <w:rPr>
          <w:rFonts w:hint="eastAsia" w:asciiTheme="minorEastAsia" w:hAnsiTheme="minorEastAsia" w:cstheme="minorEastAsia"/>
          <w:color w:val="auto"/>
          <w:sz w:val="28"/>
          <w:szCs w:val="28"/>
          <w:highlight w:val="none"/>
          <w:lang w:val="en-US" w:eastAsia="zh-CN"/>
        </w:rPr>
        <w:t>报价若有遗漏、均应免费提供，总报价即为交付使用的价格</w:t>
      </w:r>
      <w:r>
        <w:rPr>
          <w:rFonts w:hint="eastAsia" w:asciiTheme="minorEastAsia" w:hAnsiTheme="minorEastAsia" w:cstheme="minorEastAsia"/>
          <w:color w:val="auto"/>
          <w:sz w:val="28"/>
          <w:szCs w:val="28"/>
          <w:highlight w:val="none"/>
        </w:rPr>
        <w:t>。</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5.2</w:t>
      </w:r>
      <w:r>
        <w:rPr>
          <w:rFonts w:hint="eastAsia" w:asciiTheme="minorEastAsia" w:hAnsiTheme="minorEastAsia" w:cstheme="minorEastAsia"/>
          <w:color w:val="auto"/>
          <w:sz w:val="28"/>
          <w:szCs w:val="28"/>
          <w:highlight w:val="none"/>
          <w:lang w:val="en-US" w:eastAsia="zh-CN"/>
        </w:rPr>
        <w:t xml:space="preserve"> </w:t>
      </w:r>
      <w:r>
        <w:rPr>
          <w:rFonts w:hint="eastAsia" w:asciiTheme="minorEastAsia" w:hAnsiTheme="minorEastAsia" w:cstheme="minorEastAsia"/>
          <w:color w:val="auto"/>
          <w:sz w:val="28"/>
          <w:szCs w:val="28"/>
          <w:highlight w:val="none"/>
        </w:rPr>
        <w:t>响应文件的单价和金额应全部以人民币报出，报价中所有单价取小数点后两位，所有合价和总价精确到“元”。为完成本项目而进行的合理支付均以人民币形式结算。大写金额和小写金额不一致的，以大写金额为准</w:t>
      </w:r>
      <w:r>
        <w:rPr>
          <w:rFonts w:hint="eastAsia" w:asciiTheme="minorEastAsia" w:hAnsiTheme="minorEastAsia" w:cstheme="minorEastAsia"/>
          <w:color w:val="auto"/>
          <w:sz w:val="28"/>
          <w:szCs w:val="28"/>
          <w:highlight w:val="none"/>
          <w:lang w:eastAsia="zh-CN"/>
        </w:rPr>
        <w:t>。</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w:t>
      </w:r>
      <w:r>
        <w:rPr>
          <w:rFonts w:hint="eastAsia" w:asciiTheme="minorEastAsia" w:hAnsiTheme="minorEastAsia" w:cstheme="minorEastAsia"/>
          <w:color w:val="auto"/>
          <w:sz w:val="28"/>
          <w:szCs w:val="28"/>
          <w:highlight w:val="none"/>
          <w:lang w:val="en-US" w:eastAsia="zh-CN"/>
        </w:rPr>
        <w:t xml:space="preserve">3 </w:t>
      </w:r>
      <w:r>
        <w:rPr>
          <w:rFonts w:hint="eastAsia" w:asciiTheme="minorEastAsia" w:hAnsiTheme="minorEastAsia" w:cstheme="minorEastAsia"/>
          <w:color w:val="auto"/>
          <w:sz w:val="28"/>
          <w:szCs w:val="28"/>
          <w:highlight w:val="none"/>
        </w:rPr>
        <w:t>供应商应充分熟悉本项目与履行合同有关的各种情况，本文件不再对上述情况进行描述。</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6、无效报价</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6.1 供应商有下列情况之一，其报价将被视为无效：</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6.1.1 未按规定报价或报价超过采购控制价。</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6.1.2 响应文件未按</w:t>
      </w:r>
      <w:r>
        <w:rPr>
          <w:rFonts w:hint="eastAsia" w:asciiTheme="minorEastAsia" w:hAnsiTheme="minorEastAsia" w:cstheme="minorEastAsia"/>
          <w:color w:val="auto"/>
          <w:sz w:val="28"/>
          <w:szCs w:val="28"/>
          <w:highlight w:val="none"/>
          <w:lang w:eastAsia="zh-CN"/>
        </w:rPr>
        <w:t>竞争性谈判</w:t>
      </w:r>
      <w:r>
        <w:rPr>
          <w:rFonts w:hint="eastAsia" w:asciiTheme="minorEastAsia" w:hAnsiTheme="minorEastAsia" w:cstheme="minorEastAsia"/>
          <w:color w:val="auto"/>
          <w:sz w:val="28"/>
          <w:szCs w:val="28"/>
          <w:highlight w:val="none"/>
        </w:rPr>
        <w:t>文件的规定签署或密封、盖章的。</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6.1.3 报价一览表未加盖本单位公章、法定代表人或授权代表未签字的。</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6.1.4 供应商资格不符合</w:t>
      </w:r>
      <w:r>
        <w:rPr>
          <w:rFonts w:hint="eastAsia" w:asciiTheme="minorEastAsia" w:hAnsiTheme="minorEastAsia" w:cstheme="minorEastAsia"/>
          <w:color w:val="auto"/>
          <w:sz w:val="28"/>
          <w:szCs w:val="28"/>
          <w:highlight w:val="none"/>
          <w:lang w:eastAsia="zh-CN"/>
        </w:rPr>
        <w:t>竞争性谈判</w:t>
      </w:r>
      <w:r>
        <w:rPr>
          <w:rFonts w:hint="eastAsia" w:asciiTheme="minorEastAsia" w:hAnsiTheme="minorEastAsia" w:cstheme="minorEastAsia"/>
          <w:color w:val="auto"/>
          <w:sz w:val="28"/>
          <w:szCs w:val="28"/>
          <w:highlight w:val="none"/>
        </w:rPr>
        <w:t>文件要求，未按</w:t>
      </w:r>
      <w:r>
        <w:rPr>
          <w:rFonts w:hint="eastAsia" w:asciiTheme="minorEastAsia" w:hAnsiTheme="minorEastAsia" w:cstheme="minorEastAsia"/>
          <w:color w:val="auto"/>
          <w:sz w:val="28"/>
          <w:szCs w:val="28"/>
          <w:highlight w:val="none"/>
          <w:lang w:eastAsia="zh-CN"/>
        </w:rPr>
        <w:t>竞争性谈判</w:t>
      </w:r>
      <w:r>
        <w:rPr>
          <w:rFonts w:hint="eastAsia" w:asciiTheme="minorEastAsia" w:hAnsiTheme="minorEastAsia" w:cstheme="minorEastAsia"/>
          <w:color w:val="auto"/>
          <w:sz w:val="28"/>
          <w:szCs w:val="28"/>
          <w:highlight w:val="none"/>
        </w:rPr>
        <w:t>文件要求提供资格、资质证明文件的。</w:t>
      </w:r>
    </w:p>
    <w:p>
      <w:pPr>
        <w:tabs>
          <w:tab w:val="left" w:pos="1418"/>
        </w:tabs>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6.1.5 响应文件载明的付款方式不满足</w:t>
      </w:r>
      <w:r>
        <w:rPr>
          <w:rFonts w:hint="eastAsia" w:asciiTheme="minorEastAsia" w:hAnsiTheme="minorEastAsia" w:cstheme="minorEastAsia"/>
          <w:color w:val="auto"/>
          <w:sz w:val="28"/>
          <w:szCs w:val="28"/>
          <w:highlight w:val="none"/>
          <w:lang w:eastAsia="zh-CN"/>
        </w:rPr>
        <w:t>竞争性谈判</w:t>
      </w:r>
      <w:r>
        <w:rPr>
          <w:rFonts w:hint="eastAsia" w:asciiTheme="minorEastAsia" w:hAnsiTheme="minorEastAsia" w:cstheme="minorEastAsia"/>
          <w:color w:val="auto"/>
          <w:sz w:val="28"/>
          <w:szCs w:val="28"/>
          <w:highlight w:val="none"/>
        </w:rPr>
        <w:t>文件规定且不能被采购人接受。</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6.1.6</w:t>
      </w:r>
      <w:r>
        <w:rPr>
          <w:rFonts w:hint="eastAsia" w:ascii="宋体" w:hAnsi="宋体" w:eastAsia="宋体"/>
          <w:b/>
          <w:bCs/>
          <w:color w:val="auto"/>
          <w:sz w:val="28"/>
          <w:szCs w:val="28"/>
          <w:highlight w:val="none"/>
          <w:shd w:val="clear" w:color="auto" w:fill="FFFFFF"/>
        </w:rPr>
        <w:t>不符合竞争性</w:t>
      </w:r>
      <w:r>
        <w:rPr>
          <w:rFonts w:hint="eastAsia" w:ascii="宋体" w:hAnsi="宋体"/>
          <w:b/>
          <w:bCs/>
          <w:color w:val="auto"/>
          <w:sz w:val="28"/>
          <w:szCs w:val="28"/>
          <w:highlight w:val="none"/>
          <w:shd w:val="clear" w:color="auto" w:fill="FFFFFF"/>
          <w:lang w:eastAsia="zh-CN"/>
        </w:rPr>
        <w:t>谈判</w:t>
      </w:r>
      <w:r>
        <w:rPr>
          <w:rFonts w:hint="eastAsia" w:ascii="宋体" w:hAnsi="宋体" w:eastAsia="宋体"/>
          <w:b/>
          <w:bCs/>
          <w:color w:val="auto"/>
          <w:sz w:val="28"/>
          <w:szCs w:val="28"/>
          <w:highlight w:val="none"/>
          <w:shd w:val="clear" w:color="auto" w:fill="FFFFFF"/>
        </w:rPr>
        <w:t>文件中规定的其他实质性要求（带</w:t>
      </w:r>
      <w:r>
        <w:rPr>
          <w:rFonts w:ascii="宋体" w:hAnsi="宋体" w:eastAsia="宋体"/>
          <w:b/>
          <w:bCs/>
          <w:color w:val="auto"/>
          <w:sz w:val="28"/>
          <w:szCs w:val="28"/>
          <w:highlight w:val="none"/>
          <w:shd w:val="clear" w:color="auto" w:fill="FFFFFF"/>
        </w:rPr>
        <w:t>*</w:t>
      </w:r>
      <w:r>
        <w:rPr>
          <w:rFonts w:hint="eastAsia" w:ascii="宋体" w:hAnsi="宋体" w:eastAsia="宋体"/>
          <w:b/>
          <w:bCs/>
          <w:color w:val="auto"/>
          <w:sz w:val="28"/>
          <w:szCs w:val="28"/>
          <w:highlight w:val="none"/>
          <w:shd w:val="clear" w:color="auto" w:fill="FFFFFF"/>
        </w:rPr>
        <w:t>号）。</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6.1.7法律、法规规定的其他情况。</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6.2 供应商有下列情况之一，其投标不仅被视为无效，而且采购人将严格按照相关法律、法规及规章制度的规定行使权利。供应商给采购人造成损失的，应予以赔偿。</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6.2.1 供应商在提交响应文件截止时间后撤回响应文件的。</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6.2.2 供应商提供的有关资格、资质证明文件不真实或提供虚假材料的。</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6.2.3 以他人名义投标或者以其他方式弄虚作假，骗取中标的。</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6.2.4 供应商向采购人、</w:t>
      </w:r>
      <w:r>
        <w:rPr>
          <w:rFonts w:hint="eastAsia" w:asciiTheme="minorEastAsia" w:hAnsiTheme="minorEastAsia" w:cstheme="minorEastAsia"/>
          <w:color w:val="auto"/>
          <w:sz w:val="28"/>
          <w:szCs w:val="28"/>
          <w:highlight w:val="none"/>
          <w:lang w:eastAsia="zh-CN"/>
        </w:rPr>
        <w:t>谈判</w:t>
      </w:r>
      <w:r>
        <w:rPr>
          <w:rFonts w:hint="eastAsia" w:asciiTheme="minorEastAsia" w:hAnsiTheme="minorEastAsia" w:cstheme="minorEastAsia"/>
          <w:color w:val="auto"/>
          <w:sz w:val="28"/>
          <w:szCs w:val="28"/>
          <w:highlight w:val="none"/>
        </w:rPr>
        <w:t>小组成员提供不正当利益。</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6.2.5 在整个开标、评标过程中，供应商有企图影响评标结果公正性的任何活动或以任何方式诋毁其他供应商或恶意串通的。</w:t>
      </w:r>
    </w:p>
    <w:p>
      <w:pPr>
        <w:spacing w:line="360" w:lineRule="auto"/>
        <w:ind w:firstLine="560" w:firstLineChars="20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6.2.6 除因不可抗力或</w:t>
      </w:r>
      <w:r>
        <w:rPr>
          <w:rFonts w:hint="eastAsia" w:asciiTheme="minorEastAsia" w:hAnsiTheme="minorEastAsia" w:cstheme="minorEastAsia"/>
          <w:color w:val="auto"/>
          <w:sz w:val="28"/>
          <w:szCs w:val="28"/>
          <w:highlight w:val="none"/>
          <w:lang w:eastAsia="zh-CN"/>
        </w:rPr>
        <w:t>谈判</w:t>
      </w:r>
      <w:r>
        <w:rPr>
          <w:rFonts w:hint="eastAsia" w:asciiTheme="minorEastAsia" w:hAnsiTheme="minorEastAsia" w:cstheme="minorEastAsia"/>
          <w:color w:val="auto"/>
          <w:sz w:val="28"/>
          <w:szCs w:val="28"/>
          <w:highlight w:val="none"/>
        </w:rPr>
        <w:t>文件认可的情形以外，成交供应商不与采购人签订合同的。</w:t>
      </w:r>
    </w:p>
    <w:p>
      <w:pPr>
        <w:spacing w:line="360" w:lineRule="auto"/>
        <w:ind w:firstLine="560" w:firstLineChars="200"/>
        <w:rPr>
          <w:color w:val="auto"/>
          <w:sz w:val="28"/>
          <w:szCs w:val="28"/>
          <w:highlight w:val="none"/>
        </w:rPr>
      </w:pPr>
      <w:r>
        <w:rPr>
          <w:rFonts w:hint="eastAsia" w:asciiTheme="minorEastAsia" w:hAnsiTheme="minorEastAsia" w:cstheme="minorEastAsia"/>
          <w:color w:val="auto"/>
          <w:sz w:val="28"/>
          <w:szCs w:val="28"/>
          <w:highlight w:val="none"/>
        </w:rPr>
        <w:t>6.2.7 法律、法规规定的其他情况。</w:t>
      </w:r>
    </w:p>
    <w:p>
      <w:pPr>
        <w:spacing w:line="360" w:lineRule="auto"/>
        <w:ind w:firstLine="562" w:firstLineChars="200"/>
        <w:jc w:val="center"/>
        <w:rPr>
          <w:rFonts w:hint="eastAsia"/>
          <w:b/>
          <w:color w:val="auto"/>
          <w:sz w:val="28"/>
          <w:szCs w:val="28"/>
          <w:highlight w:val="none"/>
        </w:rPr>
      </w:pPr>
      <w:r>
        <w:rPr>
          <w:rFonts w:hint="eastAsia"/>
          <w:b/>
          <w:color w:val="auto"/>
          <w:sz w:val="28"/>
          <w:szCs w:val="28"/>
          <w:highlight w:val="none"/>
        </w:rPr>
        <w:br w:type="page"/>
      </w:r>
    </w:p>
    <w:p>
      <w:pPr>
        <w:spacing w:line="360" w:lineRule="auto"/>
        <w:ind w:firstLine="562" w:firstLineChars="200"/>
        <w:jc w:val="center"/>
        <w:rPr>
          <w:b/>
          <w:color w:val="auto"/>
          <w:sz w:val="28"/>
          <w:szCs w:val="28"/>
          <w:highlight w:val="none"/>
        </w:rPr>
      </w:pPr>
      <w:r>
        <w:rPr>
          <w:rFonts w:hint="eastAsia"/>
          <w:b/>
          <w:color w:val="auto"/>
          <w:sz w:val="28"/>
          <w:szCs w:val="28"/>
          <w:highlight w:val="none"/>
        </w:rPr>
        <w:t>第二章  项目说明</w:t>
      </w:r>
    </w:p>
    <w:p>
      <w:pPr>
        <w:ind w:firstLine="562" w:firstLineChars="200"/>
        <w:rPr>
          <w:b/>
          <w:color w:val="auto"/>
          <w:sz w:val="28"/>
          <w:szCs w:val="28"/>
          <w:highlight w:val="none"/>
        </w:rPr>
      </w:pPr>
      <w:bookmarkStart w:id="2" w:name="OLE_LINK21"/>
      <w:bookmarkStart w:id="3" w:name="OLE_LINK16"/>
      <w:bookmarkStart w:id="4" w:name="OLE_LINK18"/>
      <w:bookmarkStart w:id="5" w:name="OLE_LINK19"/>
      <w:bookmarkStart w:id="6" w:name="OLE_LINK20"/>
      <w:bookmarkStart w:id="7" w:name="OLE_LINK17"/>
      <w:bookmarkStart w:id="8" w:name="OLE_LINK15"/>
      <w:r>
        <w:rPr>
          <w:rFonts w:hint="eastAsia"/>
          <w:b/>
          <w:color w:val="auto"/>
          <w:sz w:val="28"/>
          <w:szCs w:val="28"/>
          <w:highlight w:val="none"/>
        </w:rPr>
        <w:t>一、项目概况</w:t>
      </w:r>
    </w:p>
    <w:p>
      <w:pPr>
        <w:ind w:firstLine="560" w:firstLineChars="20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rPr>
        <w:t>1、</w:t>
      </w:r>
      <w:r>
        <w:rPr>
          <w:rFonts w:hint="eastAsia" w:asciiTheme="minorEastAsia" w:hAnsiTheme="minorEastAsia" w:cstheme="minorEastAsia"/>
          <w:color w:val="auto"/>
          <w:sz w:val="28"/>
          <w:szCs w:val="28"/>
          <w:highlight w:val="none"/>
          <w:lang w:val="en-US" w:eastAsia="zh-CN"/>
        </w:rPr>
        <w:t>项目地址</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山东省青岛市</w:t>
      </w:r>
      <w:r>
        <w:rPr>
          <w:rFonts w:hint="eastAsia" w:asciiTheme="minorEastAsia" w:hAnsiTheme="minorEastAsia" w:cstheme="minorEastAsia"/>
          <w:color w:val="auto"/>
          <w:sz w:val="28"/>
          <w:szCs w:val="28"/>
          <w:highlight w:val="none"/>
          <w:lang w:val="en-US" w:eastAsia="zh-CN"/>
        </w:rPr>
        <w:t>高新区振和</w:t>
      </w:r>
      <w:r>
        <w:rPr>
          <w:rFonts w:hint="eastAsia" w:asciiTheme="minorEastAsia" w:hAnsiTheme="minorEastAsia" w:eastAsiaTheme="minorEastAsia" w:cstheme="minorEastAsia"/>
          <w:color w:val="auto"/>
          <w:sz w:val="28"/>
          <w:szCs w:val="28"/>
          <w:highlight w:val="none"/>
          <w:lang w:val="en-US" w:eastAsia="zh-CN"/>
        </w:rPr>
        <w:t>路</w:t>
      </w:r>
      <w:r>
        <w:rPr>
          <w:rFonts w:hint="eastAsia" w:asciiTheme="minorEastAsia" w:hAnsi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lang w:val="en-US" w:eastAsia="zh-CN"/>
        </w:rPr>
        <w:t>号。</w:t>
      </w:r>
    </w:p>
    <w:p>
      <w:pPr>
        <w:ind w:firstLine="560" w:firstLineChars="20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2、项目主要内容</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cstheme="minorEastAsia"/>
          <w:color w:val="auto"/>
          <w:sz w:val="28"/>
          <w:szCs w:val="28"/>
          <w:highlight w:val="none"/>
          <w:lang w:val="en-US" w:eastAsia="zh-CN"/>
        </w:rPr>
        <w:t>对</w:t>
      </w:r>
      <w:r>
        <w:rPr>
          <w:rFonts w:hint="eastAsia" w:asciiTheme="minorEastAsia" w:hAnsiTheme="minorEastAsia" w:eastAsiaTheme="minorEastAsia" w:cstheme="minorEastAsia"/>
          <w:color w:val="auto"/>
          <w:sz w:val="28"/>
          <w:szCs w:val="28"/>
          <w:highlight w:val="none"/>
          <w:lang w:val="en-US" w:eastAsia="zh-CN"/>
        </w:rPr>
        <w:t>红岛眼科研究院科教楼1层大厅地面</w:t>
      </w:r>
      <w:r>
        <w:rPr>
          <w:rFonts w:hint="eastAsia" w:asciiTheme="minorEastAsia" w:hAnsiTheme="minorEastAsia" w:cstheme="minorEastAsia"/>
          <w:color w:val="auto"/>
          <w:sz w:val="28"/>
          <w:szCs w:val="28"/>
          <w:highlight w:val="none"/>
          <w:lang w:val="en-US" w:eastAsia="zh-CN"/>
        </w:rPr>
        <w:t>进行</w:t>
      </w:r>
      <w:r>
        <w:rPr>
          <w:rFonts w:hint="eastAsia" w:asciiTheme="minorEastAsia" w:hAnsiTheme="minorEastAsia" w:eastAsiaTheme="minorEastAsia" w:cstheme="minorEastAsia"/>
          <w:color w:val="auto"/>
          <w:sz w:val="28"/>
          <w:szCs w:val="28"/>
          <w:highlight w:val="none"/>
          <w:lang w:val="en-US" w:eastAsia="zh-CN"/>
        </w:rPr>
        <w:t>缝隙清理、嵌缝、第一遍打磨（机械打磨）、刷固化剂、第二、三、四遍打磨（机械打磨）、抛光结晶（机械结晶）</w:t>
      </w:r>
      <w:r>
        <w:rPr>
          <w:rFonts w:hint="eastAsia" w:asciiTheme="minorEastAsia" w:hAnsiTheme="minorEastAsia" w:cstheme="minorEastAsia"/>
          <w:color w:val="auto"/>
          <w:sz w:val="28"/>
          <w:szCs w:val="28"/>
          <w:highlight w:val="none"/>
          <w:lang w:val="en-US" w:eastAsia="zh"/>
        </w:rPr>
        <w:t>,</w:t>
      </w:r>
      <w:r>
        <w:rPr>
          <w:rFonts w:hint="eastAsia" w:asciiTheme="minorEastAsia" w:hAnsiTheme="minorEastAsia" w:eastAsiaTheme="minorEastAsia" w:cstheme="minorEastAsia"/>
          <w:color w:val="auto"/>
          <w:sz w:val="28"/>
          <w:szCs w:val="28"/>
          <w:highlight w:val="none"/>
          <w:lang w:val="en-US" w:eastAsia="zh-CN"/>
        </w:rPr>
        <w:t>维修面积</w:t>
      </w:r>
      <w:r>
        <w:rPr>
          <w:rFonts w:hint="eastAsia" w:asciiTheme="minorEastAsia" w:hAnsiTheme="minorEastAsia" w:cstheme="minorEastAsia"/>
          <w:color w:val="auto"/>
          <w:sz w:val="28"/>
          <w:szCs w:val="28"/>
          <w:highlight w:val="none"/>
          <w:lang w:val="en-US" w:eastAsia="zh"/>
        </w:rPr>
        <w:t>约</w:t>
      </w:r>
      <w:r>
        <w:rPr>
          <w:rFonts w:hint="eastAsia" w:asciiTheme="minorEastAsia" w:hAnsiTheme="minorEastAsia" w:eastAsiaTheme="minorEastAsia" w:cstheme="minorEastAsia"/>
          <w:color w:val="auto"/>
          <w:sz w:val="28"/>
          <w:szCs w:val="28"/>
          <w:highlight w:val="none"/>
          <w:lang w:val="en-US" w:eastAsia="zh-CN"/>
        </w:rPr>
        <w:t>为562㎡。</w:t>
      </w:r>
      <w:r>
        <w:rPr>
          <w:rFonts w:hint="eastAsia" w:asciiTheme="minorEastAsia" w:hAnsiTheme="minorEastAsia" w:cstheme="minorEastAsia"/>
          <w:color w:val="auto"/>
          <w:sz w:val="28"/>
          <w:szCs w:val="28"/>
          <w:highlight w:val="none"/>
          <w:lang w:val="en-US" w:eastAsia="zh-CN"/>
        </w:rPr>
        <w:t>（详见工程量清单）</w:t>
      </w:r>
    </w:p>
    <w:p>
      <w:pPr>
        <w:ind w:firstLine="562" w:firstLineChars="20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cstheme="minorEastAsia"/>
          <w:b/>
          <w:bCs/>
          <w:color w:val="auto"/>
          <w:sz w:val="28"/>
          <w:szCs w:val="28"/>
          <w:highlight w:val="none"/>
          <w:lang w:val="en-US" w:eastAsia="zh-CN"/>
        </w:rPr>
        <w:t>注：不仅含以上工作内容，具体内容以项目要求为准。</w:t>
      </w:r>
    </w:p>
    <w:p>
      <w:pPr>
        <w:ind w:firstLine="562"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b/>
          <w:bCs/>
          <w:color w:val="auto"/>
          <w:sz w:val="28"/>
          <w:szCs w:val="28"/>
          <w:highlight w:val="none"/>
          <w:lang w:eastAsia="zh-CN"/>
        </w:rPr>
        <w:t>*</w:t>
      </w:r>
      <w:r>
        <w:rPr>
          <w:rFonts w:hint="eastAsia" w:asciiTheme="minorEastAsia" w:hAnsiTheme="minorEastAsia" w:cstheme="minorEastAsia"/>
          <w:color w:val="auto"/>
          <w:sz w:val="28"/>
          <w:szCs w:val="28"/>
          <w:highlight w:val="none"/>
          <w:lang w:val="en-US" w:eastAsia="zh-CN"/>
        </w:rPr>
        <w:t>3、采购控制价：6.36</w:t>
      </w:r>
      <w:r>
        <w:rPr>
          <w:rFonts w:hint="eastAsia" w:asciiTheme="minorEastAsia" w:hAnsiTheme="minorEastAsia" w:eastAsiaTheme="minorEastAsia" w:cstheme="minorEastAsia"/>
          <w:color w:val="auto"/>
          <w:sz w:val="28"/>
          <w:szCs w:val="28"/>
          <w:highlight w:val="none"/>
          <w:lang w:val="en-US" w:eastAsia="zh-CN"/>
        </w:rPr>
        <w:t>万元。</w:t>
      </w:r>
    </w:p>
    <w:p>
      <w:pPr>
        <w:ind w:firstLine="562" w:firstLineChars="200"/>
        <w:rPr>
          <w:rFonts w:hint="eastAsia"/>
          <w:color w:val="auto"/>
          <w:sz w:val="28"/>
          <w:szCs w:val="28"/>
          <w:highlight w:val="none"/>
          <w:lang w:val="en-US" w:eastAsia="zh-CN"/>
        </w:rPr>
      </w:pPr>
      <w:bookmarkStart w:id="9" w:name="OLE_LINK1"/>
      <w:r>
        <w:rPr>
          <w:rFonts w:hint="eastAsia" w:asciiTheme="minorEastAsia" w:hAnsiTheme="minorEastAsia" w:cstheme="minorEastAsia"/>
          <w:b/>
          <w:bCs/>
          <w:color w:val="auto"/>
          <w:sz w:val="28"/>
          <w:szCs w:val="28"/>
          <w:highlight w:val="none"/>
          <w:lang w:eastAsia="zh-CN"/>
        </w:rPr>
        <w:t>*</w:t>
      </w:r>
      <w:bookmarkEnd w:id="9"/>
      <w:r>
        <w:rPr>
          <w:rFonts w:hint="eastAsia" w:asciiTheme="minorEastAsia" w:hAnsiTheme="minorEastAsia" w:cstheme="minorEastAsia"/>
          <w:color w:val="auto"/>
          <w:sz w:val="28"/>
          <w:szCs w:val="28"/>
          <w:highlight w:val="none"/>
          <w:lang w:val="en-US" w:eastAsia="zh-CN"/>
        </w:rPr>
        <w:t>4、</w:t>
      </w:r>
      <w:r>
        <w:rPr>
          <w:rFonts w:hint="eastAsia"/>
          <w:color w:val="auto"/>
          <w:sz w:val="28"/>
          <w:szCs w:val="28"/>
          <w:highlight w:val="none"/>
          <w:lang w:val="en-US" w:eastAsia="zh-CN"/>
        </w:rPr>
        <w:t>工期：自接到采购人进场通知之日起7个日历日。</w:t>
      </w:r>
    </w:p>
    <w:p>
      <w:pPr>
        <w:numPr>
          <w:ilvl w:val="-1"/>
          <w:numId w:val="0"/>
        </w:numPr>
        <w:ind w:firstLine="562" w:firstLineChars="200"/>
        <w:jc w:val="left"/>
        <w:rPr>
          <w:rFonts w:hint="eastAsia"/>
          <w:b/>
          <w:color w:val="auto"/>
          <w:sz w:val="28"/>
          <w:szCs w:val="28"/>
          <w:highlight w:val="none"/>
          <w:lang w:val="en-US" w:eastAsia="zh-CN"/>
        </w:rPr>
      </w:pPr>
      <w:r>
        <w:rPr>
          <w:rFonts w:hint="eastAsia"/>
          <w:b/>
          <w:color w:val="auto"/>
          <w:sz w:val="28"/>
          <w:szCs w:val="28"/>
          <w:highlight w:val="none"/>
          <w:lang w:val="en-US" w:eastAsia="zh-CN"/>
        </w:rPr>
        <w:t>二、技术要求</w:t>
      </w:r>
    </w:p>
    <w:p>
      <w:pPr>
        <w:spacing w:line="360" w:lineRule="auto"/>
        <w:ind w:firstLine="562" w:firstLineChars="200"/>
        <w:rPr>
          <w:rFonts w:hint="eastAsia" w:asciiTheme="minorEastAsia" w:hAnsiTheme="minorEastAsia" w:cstheme="minorEastAsia"/>
          <w:color w:val="auto"/>
          <w:sz w:val="28"/>
          <w:szCs w:val="28"/>
          <w:highlight w:val="none"/>
          <w:lang w:val="en-US" w:eastAsia="zh-CN"/>
        </w:rPr>
      </w:pPr>
      <w:r>
        <w:rPr>
          <w:rFonts w:hint="eastAsia"/>
          <w:b/>
          <w:color w:val="auto"/>
          <w:sz w:val="28"/>
          <w:szCs w:val="28"/>
          <w:highlight w:val="none"/>
          <w:lang w:val="en-US" w:eastAsia="zh-CN"/>
        </w:rPr>
        <w:t xml:space="preserve"> </w:t>
      </w:r>
      <w:r>
        <w:rPr>
          <w:rFonts w:hint="eastAsia" w:asciiTheme="minorEastAsia" w:hAnsiTheme="minorEastAsia" w:cstheme="minorEastAsia"/>
          <w:color w:val="auto"/>
          <w:sz w:val="28"/>
          <w:szCs w:val="28"/>
          <w:highlight w:val="none"/>
          <w:lang w:val="en-US" w:eastAsia="zh-CN"/>
        </w:rPr>
        <w:t>1、施工要求：</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（1）配合采购人在服务期内的经营活动的正常营业；</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（2）施工期间服从采购人及物业统一管理；</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（3）施工人员接受当地行政及治安监督管理。</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（4）严格按照工程量清单及有关技术要求、文件、资料进行施工。</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（5）成交人须保证在质量保证期内，对因提供产品的工艺、制造或材料缺陷及所有因供应商责任引起的任何缺陷、故障和损坏负责。</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（6）完成约定的施工各项内容，各项技术性能符合设计和规范要求；项目完成后，提交完整齐全的竣工技术文件。</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2、安全生产文明施工要求：</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（1）工作区域的入口、出口、通道以及工作平台的周围应保持畅通无阻，没有杂物和障碍物。</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（2）应根据有关规定设立明显的安全警示标志、防护围栏等安全设施。安全警示标志和防护设施应随工作地点的变动而转移，作业完毕应及时撤除、清理干净。</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（3）用电设备和工具符合国家安全标准。电线排座不宜在地上乱走，电线禁止在积水中通过，电线管道表层如有破损的，应及时更换。电源箱要安装必要的接地线和漏电保护开关。</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（4）禁止在工场内吸烟，并在明显处张贴“禁止烟火”警告牌。不得在没有绝缘管道保护下乱拉电线，临时接线应尽量远离易燃装修材料。</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（5）施工现场派专人值守，防止工具和物资被盗。</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（6）施工作业区内严禁一切非工作人员进入，严禁非作业人员接近或触碰正在施工运行中的各种机具与设备。</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（7）施工现场有两个以上施工单位交叉作业时，建设单位应明确各方的安全职责，对施工现场实行统一管理。</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（8）施工单位必须制定安全管理制度，既要杜绝人身伤亡事故，也要杜绝危及安全运行的事故，要对施工安全进行制度化和规范化的管理。</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（9）施工单位必须作出安全文明施工的承诺并有相关安全措施，施工过程中发生一切与施工单位有关的安全事故均由施工单位负全责。</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10）施工现场安全防护、防尘防护，在规定的范围施工，保护好周边环境及公共设施。施工过程不得妨碍医院正常使用。施工现场要保持整洁、有序，无违章施工。施工人员不得与我院职工、患者发生争执。特殊工程施工前，应当报建设方并提出切实可行 的安全措施。</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3、施工材料要求：</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工程所用材料需为正规厂家生产的合格产品，各项技术参数必须满足国家或行业现行标准要求，施工材料中的甲醛含量必须达到国家规定不能超标，绿色环保、无毒无害。</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4、工程质量保证要求：</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（1）施工单位应建立质量责任制，确定工程项目的项目经理、技术负责人、施工管理负责人和安全负责人；有施工质量保证措施；</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（2）施工单位必须按照工程设计要求和合同约定，对工程所用的材料、设备、配件进行检验，未经检验或检验不合格的材料、设备及配件不得使用；</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（3）施工单位必须建立健全施工质量控制制度，严格工序管理，做好隐蔽工程的质量检查和记录；</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（4）应有工程质量保证措施，确保工程质量达到相应的要求。</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2.6工程进度保证要求：</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（1）供应商需在响应文件中提交一份详细的施工进度计划。该计划应涵盖从工程开工到竣工的各个阶段，明确标注每个阶段的开始时间、结束时间、关键里程碑节点以及对应的施工任务。</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（2）供应商需按照施工进度计划，合理安排施工人员数量和工种搭配。在关键施工阶段，必须保证足够的技术工人在场作业，避免因人员短缺导致工程延误。</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2.7其他要求</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（1）按规定时限，免费处理保修期发现的施工方责任问题，其结果应得到建设单位认可；积极配合建设单位处理非施工方责任问题；</w:t>
      </w:r>
    </w:p>
    <w:p>
      <w:pPr>
        <w:spacing w:line="360" w:lineRule="auto"/>
        <w:ind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（2）成交人须配合采购人办理施工许可证及各项竣工验收工作；</w:t>
      </w:r>
    </w:p>
    <w:p>
      <w:pPr>
        <w:spacing w:line="360" w:lineRule="auto"/>
        <w:ind w:firstLine="560" w:firstLineChars="200"/>
        <w:rPr>
          <w:rFonts w:hint="eastAsia" w:eastAsiaTheme="minorEastAsia"/>
          <w:color w:val="auto"/>
          <w:highlight w:val="none"/>
          <w:lang w:val="en-US" w:eastAsia="zh-CN"/>
        </w:rPr>
      </w:pPr>
      <w:r>
        <w:rPr>
          <w:rFonts w:hint="eastAsia" w:asciiTheme="minorEastAsia" w:hAnsiTheme="minorEastAsia" w:cstheme="minorEastAsia"/>
          <w:color w:val="auto"/>
          <w:sz w:val="28"/>
          <w:szCs w:val="28"/>
          <w:highlight w:val="none"/>
          <w:lang w:val="en-US" w:eastAsia="zh-CN"/>
        </w:rPr>
        <w:t>（3）涉及施工区域清空，家具搬运情况，由施工方配合采购人完成。</w:t>
      </w:r>
    </w:p>
    <w:p>
      <w:pPr>
        <w:ind w:firstLine="562" w:firstLineChars="200"/>
        <w:jc w:val="left"/>
        <w:rPr>
          <w:rFonts w:hint="eastAsia" w:eastAsiaTheme="minorEastAsia"/>
          <w:b/>
          <w:color w:val="auto"/>
          <w:sz w:val="28"/>
          <w:szCs w:val="28"/>
          <w:highlight w:val="none"/>
          <w:lang w:eastAsia="zh-CN"/>
        </w:rPr>
      </w:pPr>
      <w:r>
        <w:rPr>
          <w:rFonts w:hint="eastAsia"/>
          <w:b/>
          <w:color w:val="auto"/>
          <w:sz w:val="28"/>
          <w:szCs w:val="28"/>
          <w:highlight w:val="none"/>
          <w:lang w:val="en-US" w:eastAsia="zh-CN"/>
        </w:rPr>
        <w:t>三</w:t>
      </w:r>
      <w:r>
        <w:rPr>
          <w:rFonts w:hint="eastAsia"/>
          <w:b/>
          <w:color w:val="auto"/>
          <w:sz w:val="28"/>
          <w:szCs w:val="28"/>
          <w:highlight w:val="none"/>
        </w:rPr>
        <w:t>、</w:t>
      </w:r>
      <w:r>
        <w:rPr>
          <w:rFonts w:hint="eastAsia"/>
          <w:b/>
          <w:color w:val="auto"/>
          <w:sz w:val="28"/>
          <w:szCs w:val="28"/>
          <w:highlight w:val="none"/>
          <w:lang w:val="en-US" w:eastAsia="zh-CN"/>
        </w:rPr>
        <w:t>商务要求</w:t>
      </w:r>
    </w:p>
    <w:p>
      <w:pPr>
        <w:ind w:firstLine="560" w:firstLineChars="200"/>
        <w:jc w:val="left"/>
        <w:rPr>
          <w:rFonts w:hint="eastAsia" w:asciiTheme="minorEastAsia" w:hAnsiTheme="minorEastAsia" w:cstheme="minorEastAsia"/>
          <w:b w:val="0"/>
          <w:bCs w:val="0"/>
          <w:color w:val="auto"/>
          <w:sz w:val="28"/>
          <w:szCs w:val="28"/>
          <w:highlight w:val="none"/>
          <w:lang w:val="en-US" w:eastAsia="zh-CN"/>
        </w:rPr>
      </w:pPr>
      <w:r>
        <w:rPr>
          <w:rFonts w:hint="eastAsia" w:asciiTheme="minorEastAsia" w:hAnsiTheme="minorEastAsia" w:cstheme="minorEastAsia"/>
          <w:b w:val="0"/>
          <w:bCs w:val="0"/>
          <w:color w:val="auto"/>
          <w:sz w:val="28"/>
          <w:szCs w:val="28"/>
          <w:highlight w:val="none"/>
          <w:lang w:val="en-US" w:eastAsia="zh-CN"/>
        </w:rPr>
        <w:t>1、质保期：项目自验收合格之日起整体质量保证期为1年，且应符合国家《建设工程质量管理条例》规定。在质保期内，施工方应对工程出现的质量问题承担免费维修责任。</w:t>
      </w:r>
    </w:p>
    <w:p>
      <w:pPr>
        <w:ind w:firstLine="560" w:firstLineChars="200"/>
        <w:jc w:val="left"/>
        <w:rPr>
          <w:rFonts w:hint="eastAsia" w:asciiTheme="minorEastAsia" w:hAnsiTheme="minorEastAsia" w:cstheme="minorEastAsia"/>
          <w:b w:val="0"/>
          <w:bCs w:val="0"/>
          <w:color w:val="auto"/>
          <w:sz w:val="28"/>
          <w:szCs w:val="28"/>
          <w:highlight w:val="none"/>
          <w:lang w:val="en-US" w:eastAsia="zh-CN"/>
        </w:rPr>
      </w:pPr>
      <w:r>
        <w:rPr>
          <w:rFonts w:hint="eastAsia" w:asciiTheme="minorEastAsia" w:hAnsiTheme="minorEastAsia" w:cstheme="minorEastAsia"/>
          <w:b w:val="0"/>
          <w:bCs w:val="0"/>
          <w:color w:val="auto"/>
          <w:sz w:val="28"/>
          <w:szCs w:val="28"/>
          <w:highlight w:val="none"/>
          <w:lang w:val="en-US" w:eastAsia="zh-CN"/>
        </w:rPr>
        <w:t>质保期内若出现质量问题，由成交人无偿维修，售后维修响应时间为24小时内。若发现质量问题两次通知成交人不到位返修，采购人有权另请施工企业维修，相关费用由成交人承担。</w:t>
      </w:r>
    </w:p>
    <w:p>
      <w:pPr>
        <w:ind w:firstLine="560" w:firstLineChars="200"/>
        <w:jc w:val="left"/>
        <w:rPr>
          <w:rFonts w:hint="eastAsia"/>
          <w:color w:val="auto"/>
          <w:highlight w:val="none"/>
          <w:lang w:val="en-US" w:eastAsia="zh-CN"/>
        </w:rPr>
      </w:pPr>
      <w:r>
        <w:rPr>
          <w:rFonts w:hint="eastAsia" w:asciiTheme="minorEastAsia" w:hAnsiTheme="minorEastAsia" w:cstheme="minorEastAsia"/>
          <w:b w:val="0"/>
          <w:bCs w:val="0"/>
          <w:color w:val="auto"/>
          <w:sz w:val="28"/>
          <w:szCs w:val="28"/>
          <w:highlight w:val="none"/>
          <w:lang w:val="en-US" w:eastAsia="zh-CN"/>
        </w:rPr>
        <w:t>2、报价方式及审计方式：</w:t>
      </w:r>
      <w:r>
        <w:rPr>
          <w:rFonts w:hint="eastAsia" w:asciiTheme="minorEastAsia" w:hAnsiTheme="minorEastAsia" w:cstheme="minorEastAsia"/>
          <w:b w:val="0"/>
          <w:bCs w:val="0"/>
          <w:color w:val="auto"/>
          <w:sz w:val="28"/>
          <w:szCs w:val="28"/>
          <w:highlight w:val="none"/>
          <w:lang w:val="en-US" w:eastAsia="zh"/>
        </w:rPr>
        <w:t>本项目采用其他价格形式（工程量和综合单价均可审计）。</w:t>
      </w:r>
    </w:p>
    <w:p>
      <w:pPr>
        <w:ind w:firstLine="562" w:firstLineChars="200"/>
        <w:jc w:val="left"/>
        <w:rPr>
          <w:rFonts w:hint="eastAsia" w:eastAsiaTheme="minorEastAsia"/>
          <w:color w:val="auto"/>
          <w:sz w:val="28"/>
          <w:szCs w:val="28"/>
          <w:highlight w:val="none"/>
          <w:lang w:eastAsia="zh-CN"/>
        </w:rPr>
      </w:pPr>
      <w:r>
        <w:rPr>
          <w:rFonts w:hint="eastAsia" w:asciiTheme="minorEastAsia" w:hAnsiTheme="minorEastAsia" w:cstheme="minorEastAsia"/>
          <w:b/>
          <w:bCs/>
          <w:color w:val="auto"/>
          <w:sz w:val="28"/>
          <w:szCs w:val="28"/>
          <w:highlight w:val="none"/>
          <w:lang w:val="en-US" w:eastAsia="zh-CN"/>
        </w:rPr>
        <w:t>*3、</w:t>
      </w:r>
      <w:r>
        <w:rPr>
          <w:rFonts w:hint="eastAsia"/>
          <w:color w:val="auto"/>
          <w:sz w:val="28"/>
          <w:szCs w:val="28"/>
          <w:highlight w:val="none"/>
        </w:rPr>
        <w:t>付款方式：</w:t>
      </w:r>
      <w:r>
        <w:rPr>
          <w:rFonts w:hint="eastAsia"/>
          <w:color w:val="auto"/>
          <w:sz w:val="28"/>
          <w:szCs w:val="28"/>
          <w:highlight w:val="none"/>
          <w:lang w:val="en-US" w:eastAsia="zh-CN"/>
        </w:rPr>
        <w:t>竣工验收合格并提供工程审计所需资料，</w:t>
      </w:r>
      <w:r>
        <w:rPr>
          <w:rFonts w:hint="eastAsia"/>
          <w:color w:val="auto"/>
          <w:sz w:val="28"/>
          <w:szCs w:val="28"/>
          <w:highlight w:val="none"/>
          <w:lang w:val="en-US" w:eastAsia="zh"/>
        </w:rPr>
        <w:t>经</w:t>
      </w:r>
      <w:r>
        <w:rPr>
          <w:rFonts w:hint="eastAsia"/>
          <w:color w:val="auto"/>
          <w:sz w:val="28"/>
          <w:szCs w:val="28"/>
          <w:highlight w:val="none"/>
          <w:lang w:val="en-US" w:eastAsia="zh-CN"/>
        </w:rPr>
        <w:t>审计后，支付至审定金额的95%；剩余5%无质量问题质保期结束后无息付清。</w:t>
      </w:r>
    </w:p>
    <w:bookmarkEnd w:id="2"/>
    <w:bookmarkEnd w:id="3"/>
    <w:bookmarkEnd w:id="4"/>
    <w:bookmarkEnd w:id="5"/>
    <w:bookmarkEnd w:id="6"/>
    <w:bookmarkEnd w:id="7"/>
    <w:bookmarkEnd w:id="8"/>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562" w:firstLineChars="200"/>
        <w:jc w:val="both"/>
        <w:textAlignment w:val="auto"/>
        <w:rPr>
          <w:rFonts w:hint="eastAsia"/>
          <w:color w:val="auto"/>
          <w:sz w:val="28"/>
          <w:szCs w:val="28"/>
          <w:highlight w:val="none"/>
          <w:lang w:val="en-US" w:eastAsia="zh"/>
        </w:rPr>
      </w:pPr>
      <w:r>
        <w:rPr>
          <w:rFonts w:hint="eastAsia"/>
          <w:b/>
          <w:color w:val="auto"/>
          <w:sz w:val="28"/>
          <w:szCs w:val="28"/>
          <w:highlight w:val="none"/>
          <w:lang w:val="en-US" w:eastAsia="zh-CN"/>
        </w:rPr>
        <w:t>四、其他要求</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rPr>
          <w:rFonts w:hint="eastAsia"/>
          <w:color w:val="auto"/>
          <w:sz w:val="28"/>
          <w:szCs w:val="28"/>
          <w:highlight w:val="none"/>
          <w:lang w:val="en-US" w:eastAsia="zh"/>
        </w:rPr>
      </w:pPr>
      <w:r>
        <w:rPr>
          <w:rFonts w:hint="eastAsia" w:ascii="宋体" w:hAnsi="宋体" w:eastAsia="宋体" w:cs="宋体"/>
          <w:b w:val="0"/>
          <w:bCs w:val="0"/>
          <w:color w:val="auto"/>
          <w:kern w:val="2"/>
          <w:sz w:val="28"/>
          <w:szCs w:val="28"/>
          <w:highlight w:val="none"/>
          <w:shd w:val="clear" w:fill="FFFFFF"/>
          <w:lang w:val="en-US" w:eastAsia="zh-CN" w:bidi="ar"/>
        </w:rPr>
        <w:t>采购人统一安排踏勘现场环节</w:t>
      </w:r>
      <w:r>
        <w:rPr>
          <w:rFonts w:hint="eastAsia" w:ascii="宋体" w:hAnsi="宋体" w:eastAsia="宋体" w:cs="宋体"/>
          <w:b w:val="0"/>
          <w:bCs w:val="0"/>
          <w:color w:val="auto"/>
          <w:kern w:val="2"/>
          <w:sz w:val="28"/>
          <w:szCs w:val="28"/>
          <w:highlight w:val="none"/>
          <w:shd w:val="clear" w:fill="FFFFFF"/>
          <w:lang w:val="en-US" w:eastAsia="zh" w:bidi="ar"/>
        </w:rPr>
        <w:t>（时间地点见竞争性谈判公告）</w:t>
      </w:r>
      <w:r>
        <w:rPr>
          <w:rFonts w:hint="eastAsia" w:ascii="宋体" w:hAnsi="宋体" w:eastAsia="宋体" w:cs="宋体"/>
          <w:b w:val="0"/>
          <w:bCs w:val="0"/>
          <w:color w:val="auto"/>
          <w:kern w:val="2"/>
          <w:sz w:val="28"/>
          <w:szCs w:val="28"/>
          <w:highlight w:val="none"/>
          <w:shd w:val="clear" w:fill="FFFFFF"/>
          <w:lang w:val="en-US" w:eastAsia="zh-CN" w:bidi="ar"/>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562" w:firstLineChars="200"/>
        <w:jc w:val="both"/>
        <w:textAlignment w:val="auto"/>
        <w:rPr>
          <w:rFonts w:hint="eastAsia"/>
          <w:b/>
          <w:color w:val="auto"/>
          <w:sz w:val="28"/>
          <w:szCs w:val="28"/>
          <w:highlight w:val="none"/>
          <w:lang w:val="en-US" w:eastAsia="zh-CN"/>
        </w:rPr>
      </w:pPr>
      <w:r>
        <w:rPr>
          <w:rFonts w:hint="eastAsia"/>
          <w:b/>
          <w:color w:val="auto"/>
          <w:sz w:val="28"/>
          <w:szCs w:val="28"/>
          <w:highlight w:val="none"/>
          <w:lang w:val="en-US" w:eastAsia="zh-CN"/>
        </w:rPr>
        <w:t>五、工程量清单</w:t>
      </w:r>
    </w:p>
    <w:tbl>
      <w:tblPr>
        <w:tblStyle w:val="13"/>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801"/>
        <w:gridCol w:w="774"/>
        <w:gridCol w:w="778"/>
        <w:gridCol w:w="4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8" w:hRule="atLeast"/>
        </w:trPr>
        <w:tc>
          <w:tcPr>
            <w:tcW w:w="85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9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序号</w:t>
            </w:r>
          </w:p>
        </w:tc>
        <w:tc>
          <w:tcPr>
            <w:tcW w:w="180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项目名称</w:t>
            </w:r>
          </w:p>
        </w:tc>
        <w:tc>
          <w:tcPr>
            <w:tcW w:w="77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单位</w:t>
            </w:r>
          </w:p>
        </w:tc>
        <w:tc>
          <w:tcPr>
            <w:tcW w:w="77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数量</w:t>
            </w:r>
          </w:p>
        </w:tc>
        <w:tc>
          <w:tcPr>
            <w:tcW w:w="447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trPr>
        <w:tc>
          <w:tcPr>
            <w:tcW w:w="696"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color w:val="auto"/>
                <w:sz w:val="24"/>
                <w:szCs w:val="24"/>
                <w:highlight w:val="none"/>
              </w:rPr>
            </w:pPr>
          </w:p>
        </w:tc>
        <w:tc>
          <w:tcPr>
            <w:tcW w:w="1801"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宋体"/>
                <w:color w:val="auto"/>
                <w:sz w:val="24"/>
                <w:szCs w:val="24"/>
                <w:highlight w:val="none"/>
              </w:rPr>
            </w:pPr>
          </w:p>
        </w:tc>
        <w:tc>
          <w:tcPr>
            <w:tcW w:w="774"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宋体"/>
                <w:color w:val="auto"/>
                <w:sz w:val="24"/>
                <w:szCs w:val="24"/>
                <w:highlight w:val="none"/>
              </w:rPr>
            </w:pPr>
          </w:p>
        </w:tc>
        <w:tc>
          <w:tcPr>
            <w:tcW w:w="778"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宋体"/>
                <w:color w:val="auto"/>
                <w:sz w:val="24"/>
                <w:szCs w:val="24"/>
                <w:highlight w:val="none"/>
              </w:rPr>
            </w:pPr>
          </w:p>
        </w:tc>
        <w:tc>
          <w:tcPr>
            <w:tcW w:w="4479"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一</w:t>
            </w:r>
          </w:p>
        </w:tc>
        <w:tc>
          <w:tcPr>
            <w:tcW w:w="7832"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大厅地面打磨结晶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1</w:t>
            </w:r>
          </w:p>
        </w:tc>
        <w:tc>
          <w:tcPr>
            <w:tcW w:w="18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缝隙清理</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w:t>
            </w:r>
          </w:p>
        </w:tc>
        <w:tc>
          <w:tcPr>
            <w:tcW w:w="7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394</w:t>
            </w:r>
          </w:p>
        </w:tc>
        <w:tc>
          <w:tcPr>
            <w:tcW w:w="44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板材接缝用专用清缝片，清理干净里面的杂质，灰尘。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2</w:t>
            </w:r>
          </w:p>
        </w:tc>
        <w:tc>
          <w:tcPr>
            <w:tcW w:w="18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嵌缝</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w:t>
            </w:r>
          </w:p>
        </w:tc>
        <w:tc>
          <w:tcPr>
            <w:tcW w:w="7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394</w:t>
            </w:r>
          </w:p>
        </w:tc>
        <w:tc>
          <w:tcPr>
            <w:tcW w:w="44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云石胶调色，调至与板材接近，使其达到整体视觉感，嵌缝待干。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3</w:t>
            </w:r>
          </w:p>
        </w:tc>
        <w:tc>
          <w:tcPr>
            <w:tcW w:w="18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第一遍打磨（机械打磨）</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w:t>
            </w:r>
          </w:p>
        </w:tc>
        <w:tc>
          <w:tcPr>
            <w:tcW w:w="7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394</w:t>
            </w:r>
          </w:p>
        </w:tc>
        <w:tc>
          <w:tcPr>
            <w:tcW w:w="44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翻新机用1号水磨片进行第一次整体粗打磨，基本无高低差，清理干净研磨出来的水浆，晾干。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4</w:t>
            </w:r>
          </w:p>
        </w:tc>
        <w:tc>
          <w:tcPr>
            <w:tcW w:w="18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刷固化剂</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w:t>
            </w:r>
          </w:p>
        </w:tc>
        <w:tc>
          <w:tcPr>
            <w:tcW w:w="7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394</w:t>
            </w:r>
          </w:p>
        </w:tc>
        <w:tc>
          <w:tcPr>
            <w:tcW w:w="44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涂刷固化剂，让固化剂均匀的渗进水磨石细小的毛孔里，使其达到加硬耐磨。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5</w:t>
            </w:r>
          </w:p>
        </w:tc>
        <w:tc>
          <w:tcPr>
            <w:tcW w:w="18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第二遍打磨（机械打磨）</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w:t>
            </w:r>
          </w:p>
        </w:tc>
        <w:tc>
          <w:tcPr>
            <w:tcW w:w="7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394</w:t>
            </w:r>
          </w:p>
        </w:tc>
        <w:tc>
          <w:tcPr>
            <w:tcW w:w="44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翻新机用2号水磨片进行第二次打磨，使面层较平整，清理研磨出来的水浆。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6</w:t>
            </w:r>
          </w:p>
        </w:tc>
        <w:tc>
          <w:tcPr>
            <w:tcW w:w="18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第三遍打磨（机械打磨）</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w:t>
            </w:r>
          </w:p>
        </w:tc>
        <w:tc>
          <w:tcPr>
            <w:tcW w:w="7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394</w:t>
            </w:r>
          </w:p>
        </w:tc>
        <w:tc>
          <w:tcPr>
            <w:tcW w:w="44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翻新机用3号水磨片进行第三次打磨，面层平整，清理研磨出来的水浆。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7</w:t>
            </w:r>
          </w:p>
        </w:tc>
        <w:tc>
          <w:tcPr>
            <w:tcW w:w="18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第四遍打磨（机械打磨）</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w:t>
            </w:r>
          </w:p>
        </w:tc>
        <w:tc>
          <w:tcPr>
            <w:tcW w:w="7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394</w:t>
            </w:r>
          </w:p>
        </w:tc>
        <w:tc>
          <w:tcPr>
            <w:tcW w:w="44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翻新机用4号水磨片进行第四次细磨，磨至表面光滑，有微光，地面清理洁净。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8</w:t>
            </w:r>
          </w:p>
        </w:tc>
        <w:tc>
          <w:tcPr>
            <w:tcW w:w="18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抛光结晶（机械结晶）</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w:t>
            </w:r>
          </w:p>
        </w:tc>
        <w:tc>
          <w:tcPr>
            <w:tcW w:w="7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394</w:t>
            </w:r>
          </w:p>
        </w:tc>
        <w:tc>
          <w:tcPr>
            <w:tcW w:w="44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涂抹抛光液，在涂完抛光剂后，需要配备机械结晶设备。当涂上结晶料后，机械结晶设备擦拭地面时，会逐渐产生高速摩擦热，使地面表面形成高温区，使结晶料与地面进行结晶反应。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二</w:t>
            </w:r>
          </w:p>
        </w:tc>
        <w:tc>
          <w:tcPr>
            <w:tcW w:w="7832"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大厅党史区域地面打磨结晶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1</w:t>
            </w:r>
          </w:p>
        </w:tc>
        <w:tc>
          <w:tcPr>
            <w:tcW w:w="18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缝隙清理</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w:t>
            </w:r>
          </w:p>
        </w:tc>
        <w:tc>
          <w:tcPr>
            <w:tcW w:w="7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168</w:t>
            </w:r>
          </w:p>
        </w:tc>
        <w:tc>
          <w:tcPr>
            <w:tcW w:w="44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板材接缝用专用清缝片，清理干净里面的杂质，灰尘。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2</w:t>
            </w:r>
          </w:p>
        </w:tc>
        <w:tc>
          <w:tcPr>
            <w:tcW w:w="18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嵌缝</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w:t>
            </w:r>
          </w:p>
        </w:tc>
        <w:tc>
          <w:tcPr>
            <w:tcW w:w="7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168</w:t>
            </w:r>
          </w:p>
        </w:tc>
        <w:tc>
          <w:tcPr>
            <w:tcW w:w="44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云石胶调色，调至与板材接近，使其达到整体视觉感。嵌缝待干。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3</w:t>
            </w:r>
          </w:p>
        </w:tc>
        <w:tc>
          <w:tcPr>
            <w:tcW w:w="18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第一遍打磨（机械打磨）</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w:t>
            </w:r>
          </w:p>
        </w:tc>
        <w:tc>
          <w:tcPr>
            <w:tcW w:w="7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168</w:t>
            </w:r>
          </w:p>
        </w:tc>
        <w:tc>
          <w:tcPr>
            <w:tcW w:w="44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翻新机用1号水磨片整体打磨平整，清理干净研磨出来的水浆。待干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4</w:t>
            </w:r>
          </w:p>
        </w:tc>
        <w:tc>
          <w:tcPr>
            <w:tcW w:w="18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刷固化剂</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w:t>
            </w:r>
          </w:p>
        </w:tc>
        <w:tc>
          <w:tcPr>
            <w:tcW w:w="7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168</w:t>
            </w:r>
          </w:p>
        </w:tc>
        <w:tc>
          <w:tcPr>
            <w:tcW w:w="44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涂刷固化剂，让固化剂均匀的渗进水磨石细小的毛孔里，使其达到加硬耐磨。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5</w:t>
            </w:r>
          </w:p>
        </w:tc>
        <w:tc>
          <w:tcPr>
            <w:tcW w:w="18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第二遍打磨（机械打磨）</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w:t>
            </w:r>
          </w:p>
        </w:tc>
        <w:tc>
          <w:tcPr>
            <w:tcW w:w="7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168</w:t>
            </w:r>
          </w:p>
        </w:tc>
        <w:tc>
          <w:tcPr>
            <w:tcW w:w="44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翻新机用2号水磨片进行第二次打磨，使面层较平整，清理研磨出来的水浆。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6</w:t>
            </w:r>
          </w:p>
        </w:tc>
        <w:tc>
          <w:tcPr>
            <w:tcW w:w="18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第三遍打磨（机械打磨）</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w:t>
            </w:r>
          </w:p>
        </w:tc>
        <w:tc>
          <w:tcPr>
            <w:tcW w:w="7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168</w:t>
            </w:r>
          </w:p>
        </w:tc>
        <w:tc>
          <w:tcPr>
            <w:tcW w:w="44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翻新机用3号水磨片进行第三次打磨，面层平整，清理研磨出来的水浆。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7</w:t>
            </w:r>
          </w:p>
        </w:tc>
        <w:tc>
          <w:tcPr>
            <w:tcW w:w="18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第四遍打磨（机械打磨）</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w:t>
            </w:r>
          </w:p>
        </w:tc>
        <w:tc>
          <w:tcPr>
            <w:tcW w:w="7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168</w:t>
            </w:r>
          </w:p>
        </w:tc>
        <w:tc>
          <w:tcPr>
            <w:tcW w:w="44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翻新机用4号水磨片进行第四次细磨，磨至表面光滑，有微光，地面清理洁净。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8</w:t>
            </w:r>
          </w:p>
        </w:tc>
        <w:tc>
          <w:tcPr>
            <w:tcW w:w="18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抛光结晶（机械结晶）</w:t>
            </w:r>
          </w:p>
        </w:tc>
        <w:tc>
          <w:tcPr>
            <w:tcW w:w="7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w:t>
            </w:r>
          </w:p>
        </w:tc>
        <w:tc>
          <w:tcPr>
            <w:tcW w:w="7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168</w:t>
            </w:r>
          </w:p>
        </w:tc>
        <w:tc>
          <w:tcPr>
            <w:tcW w:w="44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涂抹抛光液，在涂完抛光剂后，需要配备机械结晶设备。当涂上结晶料后，机械结晶设备擦拭地面时，会逐渐产生高速摩擦热，使地面表面形成高温区，使结晶料与地面进行结晶反应。</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注：上述要求以及标注中：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带“</w:t>
      </w:r>
      <w:r>
        <w:rPr>
          <w:rFonts w:hint="eastAsia" w:asciiTheme="minorEastAsia" w:hAnsiTheme="minorEastAsia" w:cstheme="minorEastAsia"/>
          <w:b/>
          <w:bCs/>
          <w:color w:val="auto"/>
          <w:sz w:val="28"/>
          <w:szCs w:val="28"/>
          <w:highlight w:val="none"/>
          <w:lang w:val="en-US" w:eastAsia="zh-CN"/>
        </w:rPr>
        <w:t>*</w:t>
      </w:r>
      <w:r>
        <w:rPr>
          <w:rFonts w:hint="eastAsia"/>
          <w:color w:val="auto"/>
          <w:sz w:val="28"/>
          <w:szCs w:val="28"/>
          <w:highlight w:val="none"/>
          <w:lang w:val="en-US" w:eastAsia="zh-CN"/>
        </w:rPr>
        <w:t>”条款为实质性条款，供应商必须按照谈判文件的要求做出实质性响应。</w:t>
      </w:r>
    </w:p>
    <w:p>
      <w:pPr>
        <w:widowControl/>
        <w:jc w:val="center"/>
        <w:rPr>
          <w:rFonts w:hint="eastAsia" w:cs="Helvetica" w:asciiTheme="minorEastAsia" w:hAnsiTheme="minorEastAsia"/>
          <w:b/>
          <w:color w:val="auto"/>
          <w:sz w:val="28"/>
          <w:szCs w:val="28"/>
          <w:highlight w:val="none"/>
        </w:rPr>
      </w:pPr>
    </w:p>
    <w:p>
      <w:pPr>
        <w:widowControl/>
        <w:jc w:val="center"/>
        <w:rPr>
          <w:rFonts w:cs="Helvetica" w:asciiTheme="minorEastAsia" w:hAnsiTheme="minorEastAsia"/>
          <w:b/>
          <w:color w:val="auto"/>
          <w:sz w:val="28"/>
          <w:szCs w:val="28"/>
          <w:highlight w:val="none"/>
        </w:rPr>
      </w:pPr>
      <w:r>
        <w:rPr>
          <w:rFonts w:hint="eastAsia" w:cs="Helvetica" w:asciiTheme="minorEastAsia" w:hAnsiTheme="minorEastAsia"/>
          <w:b/>
          <w:color w:val="auto"/>
          <w:sz w:val="28"/>
          <w:szCs w:val="28"/>
          <w:highlight w:val="none"/>
        </w:rPr>
        <w:t>第三章  评分标准</w:t>
      </w:r>
    </w:p>
    <w:p>
      <w:pPr>
        <w:jc w:val="left"/>
        <w:rPr>
          <w:rFonts w:hint="eastAsia"/>
          <w:b/>
          <w:color w:val="auto"/>
          <w:sz w:val="28"/>
          <w:szCs w:val="28"/>
          <w:highlight w:val="none"/>
        </w:rPr>
      </w:pPr>
      <w:r>
        <w:rPr>
          <w:rFonts w:hint="eastAsia" w:ascii="宋体" w:hAnsi="宋体" w:cs="宋体"/>
          <w:b/>
          <w:bCs/>
          <w:color w:val="auto"/>
          <w:sz w:val="28"/>
          <w:szCs w:val="28"/>
          <w:highlight w:val="none"/>
          <w:shd w:val="clear" w:color="auto" w:fill="FFFFFF"/>
          <w:lang w:eastAsia="zh"/>
        </w:rPr>
        <w:t>最低评标价法</w:t>
      </w:r>
    </w:p>
    <w:p>
      <w:pPr>
        <w:rPr>
          <w:rFonts w:hint="eastAsia"/>
          <w:b/>
          <w:color w:val="auto"/>
          <w:sz w:val="28"/>
          <w:szCs w:val="28"/>
          <w:highlight w:val="none"/>
        </w:rPr>
      </w:pPr>
      <w:r>
        <w:rPr>
          <w:rFonts w:hint="eastAsia"/>
          <w:b/>
          <w:color w:val="auto"/>
          <w:sz w:val="28"/>
          <w:szCs w:val="28"/>
          <w:highlight w:val="none"/>
        </w:rPr>
        <w:br w:type="page"/>
      </w:r>
    </w:p>
    <w:p>
      <w:pPr>
        <w:jc w:val="center"/>
        <w:rPr>
          <w:rFonts w:hint="eastAsia"/>
          <w:b/>
          <w:color w:val="auto"/>
          <w:sz w:val="28"/>
          <w:szCs w:val="28"/>
          <w:highlight w:val="none"/>
        </w:rPr>
      </w:pPr>
      <w:r>
        <w:rPr>
          <w:rFonts w:hint="eastAsia"/>
          <w:b/>
          <w:color w:val="auto"/>
          <w:sz w:val="28"/>
          <w:szCs w:val="28"/>
          <w:highlight w:val="none"/>
        </w:rPr>
        <w:t xml:space="preserve">第四章  </w:t>
      </w:r>
      <w:r>
        <w:rPr>
          <w:rFonts w:hint="eastAsia" w:ascii="宋体" w:hAnsi="宋体"/>
          <w:b/>
          <w:color w:val="auto"/>
          <w:sz w:val="28"/>
          <w:szCs w:val="28"/>
          <w:highlight w:val="none"/>
          <w:shd w:val="clear" w:color="auto" w:fill="FFFFFF"/>
          <w:lang w:eastAsia="zh"/>
        </w:rPr>
        <w:t>纪律要求、违法违规情形及违规处理</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一、</w:t>
      </w: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纪律要求</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1、</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对采购人的纪律要求</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1.1</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采购人应当按照行政事业单位内部控制规范要求，建立健全本单位</w:t>
      </w:r>
      <w:r>
        <w:rPr>
          <w:rFonts w:hint="eastAsia" w:asciiTheme="minorEastAsia" w:hAnsiTheme="minorEastAsia" w:cstheme="minorEastAsia"/>
          <w:bCs/>
          <w:color w:val="auto"/>
          <w:kern w:val="2"/>
          <w:sz w:val="28"/>
          <w:szCs w:val="28"/>
          <w:highlight w:val="none"/>
          <w:shd w:val="clear" w:color="auto" w:fill="FFFFFF"/>
          <w:lang w:val="en-US" w:eastAsia="zh" w:bidi="ar-SA"/>
        </w:rPr>
        <w:t>招标</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采购内部控制制度，在编制采购预算和实施计划、确定采购需求、组织采购活动、履约验收、答复询问质疑、配合投诉处理及监督检查等重点环节加强内部控制管理。</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1.2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采购人不得向投标人索要或者接受其给予的赠品、回扣或者与采购无关的其他商品、服务。</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对投标人的纪律要求</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投标人应当遵循公平竞争的原则，不得恶意串通，不得妨碍其他投标人的竞争行为，不得损害采购人或者其他投标人的合法权益。</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对评标委员会成员的纪律要求</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3.1</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评标委员会及其成员不得有下列行为：</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3.1.1</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确定参与评标至评标结束前私自接触投标人；</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3.1.2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接受投标人提出的与投标文件不一致的澄清或者说明，法律规定允许澄清或说明的情形除外；</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3.1.3</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违反评标纪律发表倾向性意见或者征询采购人的倾向性意见；</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3.1.4</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对需要专业判断的主观评审因素协商评分；</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3.1.5</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在评标过程中擅离职守，影响评标程序正常进行的；</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3.1.6</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记录、复制或者带走任何评标资料；</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3.1.7</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其他不遵守评标纪律的行为。</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评标委员会成员有前款第一至五项行为之一的，其评审意见无效。</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4</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、对与评标活动有关的工作人员的纪律要求</w:t>
      </w:r>
    </w:p>
    <w:p>
      <w:pPr>
        <w:spacing w:beforeAutospacing="0" w:line="240" w:lineRule="auto"/>
        <w:ind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与评标活动有关的工作人员不得收受他人的财物或者其他好处，不得向他人透漏对投标文件的评审和比较、中标候选人的确定情况以及评标有关的其他情况。在评标活动中，与评标活动有关的工作人员不得擅离职守，影响评标程序正常进行。</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 w:val="0"/>
          <w:bCs/>
          <w:color w:val="auto"/>
          <w:sz w:val="28"/>
          <w:szCs w:val="28"/>
          <w:highlight w:val="none"/>
          <w:shd w:val="clear" w:color="auto" w:fill="FFFFFF"/>
          <w:lang w:eastAsia="zh-CN"/>
        </w:rPr>
      </w:pPr>
      <w:r>
        <w:rPr>
          <w:rFonts w:hint="eastAsia" w:asciiTheme="minorEastAsia" w:hAnsiTheme="minorEastAsia" w:eastAsiaTheme="minorEastAsia" w:cstheme="minorEastAsia"/>
          <w:b w:val="0"/>
          <w:bCs/>
          <w:color w:val="auto"/>
          <w:sz w:val="28"/>
          <w:szCs w:val="28"/>
          <w:highlight w:val="none"/>
          <w:shd w:val="clear" w:color="auto" w:fill="FFFFFF"/>
          <w:lang w:eastAsia="zh"/>
        </w:rPr>
        <w:t>二、</w:t>
      </w:r>
      <w:r>
        <w:rPr>
          <w:rFonts w:hint="eastAsia" w:asciiTheme="minorEastAsia" w:hAnsiTheme="minorEastAsia" w:eastAsiaTheme="minorEastAsia" w:cstheme="minorEastAsia"/>
          <w:b w:val="0"/>
          <w:bCs/>
          <w:color w:val="auto"/>
          <w:sz w:val="28"/>
          <w:szCs w:val="28"/>
          <w:highlight w:val="none"/>
          <w:shd w:val="clear" w:color="auto" w:fill="FFFFFF"/>
          <w:lang w:eastAsia="zh-CN"/>
        </w:rPr>
        <w:t>违法违规情形</w:t>
      </w:r>
    </w:p>
    <w:p>
      <w:pPr>
        <w:keepNext w:val="0"/>
        <w:keepLines w:val="0"/>
        <w:widowControl w:val="0"/>
        <w:numPr>
          <w:ilvl w:val="0"/>
          <w:numId w:val="0"/>
        </w:numPr>
        <w:suppressLineNumbers w:val="0"/>
        <w:spacing w:before="100" w:beforeAutospacing="0" w:after="160" w:afterAutospacing="0" w:line="240" w:lineRule="auto"/>
        <w:ind w:left="0" w:leftChars="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.1 有下列情形之一的，属于投标人相互串通投标：</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.1.1 投标人之间协商投标报价等投标文件的实质性内容；</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.1.2 投标人之间约定中标人；</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.1.3 投标人之间约定部分投标人放弃投标或者中标；</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.1.4 属于同一集团、协会、商会等组织成员的投标人按照该组织要求协同投标；</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.1.5 投标人之间为谋取中标或者排斥特定投标人而采取的其他联合行动。</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.2 有下列情形之一的，视为投标人相互串通投标，评标委员会应当出具违法违规认定意见并作投标无效处理：</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.2.1 不同投标人的投标文件由同一单位或者个人编制；</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.2.2 不同投标人委托同一单位或者个人办理投标事宜；</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.2.3 不同投标人的投标文件载明的项目管理成员或者联系人员为同一人；</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.2.4 不同投标人的投标文件异常一致或者投标报价呈规律性差异；</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.2.5 不同投标人的投标文件相互混装；</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.3 有下列情形之一的，属于采购人与投标人串通投标：</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.3.1 采购人在开标前开启投标文件并将有关信息泄露给其他投标人；</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.3.2 采购人直接或者间接向投标人泄露标底、评标委员会成员等信息；</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.3.3 采购人明示或者暗示投标人压低或者抬高投标报价；</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.3.4 采购人授意投标人撤换、修改投标文件；</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.3.5 采购人明示或者暗示投标人为特定投标人中标提供方便；</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2</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.3.6 采购人与投标人为谋求特定投标人中标而采取的其他串通行为。</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在评标过程中发现投标人有上述情形的，评标委员会应当认定其投标无效。</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三、</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违规处理</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投标人有下列情形之一的，将列入不良行为记录名单，视情节在一至三年内禁止参加采购活动：</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.1 提供虚假投标材料谋取中标的；</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.2 采取不正当手段诋毁、排挤其他投标人的；</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.3 与采购人、其他投标人或者采购代理机构恶意串通的；</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.4 向采购人、采购代理机构行贿或者提供其他不正当利益的；</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.5 在招标采购过程中与采购人进行协商谈判的；</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.6 拒绝有关部门监督检查或者提供虚假情况的；</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.7 一年内累计三次以上投诉均查无实据的；</w:t>
      </w:r>
    </w:p>
    <w:p>
      <w:pPr>
        <w:spacing w:before="100" w:beforeAutospacing="0" w:line="240" w:lineRule="auto"/>
        <w:ind w:firstLine="560" w:firstLineChars="200"/>
        <w:jc w:val="left"/>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.8 捏造事实、提供虚假材料或者以非法手段取得证明材料进行投诉的；</w:t>
      </w:r>
    </w:p>
    <w:p>
      <w:pPr>
        <w:ind w:firstLine="560" w:firstLineChars="200"/>
        <w:jc w:val="both"/>
        <w:rPr>
          <w:rFonts w:hint="eastAsia" w:asciiTheme="minorEastAsia" w:hAnsiTheme="minorEastAsia" w:cstheme="minorEastAsia"/>
          <w:b/>
          <w:color w:val="auto"/>
          <w:sz w:val="28"/>
          <w:szCs w:val="28"/>
          <w:highlight w:val="none"/>
        </w:rPr>
      </w:pPr>
      <w:r>
        <w:rPr>
          <w:rFonts w:hint="eastAsia" w:asciiTheme="minorEastAsia" w:hAnsiTheme="minorEastAsia" w:eastAsiaTheme="minorEastAsia" w:cstheme="minorEastAsia"/>
          <w:bCs/>
          <w:color w:val="auto"/>
          <w:kern w:val="2"/>
          <w:sz w:val="28"/>
          <w:szCs w:val="28"/>
          <w:highlight w:val="none"/>
          <w:shd w:val="clear" w:color="auto" w:fill="FFFFFF"/>
          <w:lang w:val="en-US" w:eastAsia="zh" w:bidi="ar-SA"/>
        </w:rPr>
        <w:t>3</w:t>
      </w:r>
      <w:r>
        <w:rPr>
          <w:rFonts w:hint="eastAsia" w:asciiTheme="minorEastAsia" w:hAnsiTheme="minorEastAsia" w:eastAsiaTheme="minorEastAsia" w:cstheme="minorEastAsia"/>
          <w:bCs/>
          <w:color w:val="auto"/>
          <w:kern w:val="2"/>
          <w:sz w:val="28"/>
          <w:szCs w:val="28"/>
          <w:highlight w:val="none"/>
          <w:shd w:val="clear" w:color="auto" w:fill="FFFFFF"/>
          <w:lang w:val="en-US" w:eastAsia="zh-CN" w:bidi="ar-SA"/>
        </w:rPr>
        <w:t>.9 法律、法规和招标文件中规定的其他情形。</w:t>
      </w:r>
      <w:r>
        <w:rPr>
          <w:rFonts w:hint="eastAsia" w:asciiTheme="minorEastAsia" w:hAnsiTheme="minorEastAsia" w:cstheme="minorEastAsia"/>
          <w:b/>
          <w:color w:val="auto"/>
          <w:sz w:val="28"/>
          <w:szCs w:val="28"/>
          <w:highlight w:val="none"/>
        </w:rPr>
        <w:br w:type="page"/>
      </w:r>
    </w:p>
    <w:p>
      <w:pPr>
        <w:jc w:val="center"/>
        <w:rPr>
          <w:b/>
          <w:color w:val="auto"/>
          <w:sz w:val="28"/>
          <w:szCs w:val="28"/>
          <w:highlight w:val="none"/>
        </w:rPr>
      </w:pPr>
      <w:r>
        <w:rPr>
          <w:rFonts w:hint="eastAsia"/>
          <w:b/>
          <w:color w:val="auto"/>
          <w:sz w:val="28"/>
          <w:szCs w:val="28"/>
          <w:highlight w:val="none"/>
          <w:lang w:val="en-US" w:eastAsia="zh-CN"/>
        </w:rPr>
        <w:t xml:space="preserve">第五章  </w:t>
      </w:r>
      <w:r>
        <w:rPr>
          <w:rFonts w:hint="eastAsia"/>
          <w:b/>
          <w:color w:val="auto"/>
          <w:sz w:val="28"/>
          <w:szCs w:val="28"/>
          <w:highlight w:val="none"/>
        </w:rPr>
        <w:t>响应文件附件部分格式</w:t>
      </w:r>
    </w:p>
    <w:p>
      <w:pPr>
        <w:jc w:val="center"/>
        <w:rPr>
          <w:b/>
          <w:color w:val="auto"/>
          <w:sz w:val="28"/>
          <w:szCs w:val="28"/>
          <w:highlight w:val="none"/>
        </w:rPr>
      </w:pPr>
    </w:p>
    <w:p>
      <w:pPr>
        <w:rPr>
          <w:color w:val="auto"/>
          <w:sz w:val="28"/>
          <w:szCs w:val="28"/>
          <w:highlight w:val="none"/>
        </w:rPr>
      </w:pPr>
      <w:r>
        <w:rPr>
          <w:rFonts w:hint="eastAsia"/>
          <w:color w:val="auto"/>
          <w:sz w:val="28"/>
          <w:szCs w:val="28"/>
          <w:highlight w:val="none"/>
        </w:rPr>
        <w:t>附件一 ：首页</w:t>
      </w:r>
    </w:p>
    <w:p>
      <w:pPr>
        <w:widowControl/>
        <w:autoSpaceDE w:val="0"/>
        <w:autoSpaceDN w:val="0"/>
        <w:adjustRightInd w:val="0"/>
        <w:spacing w:line="400" w:lineRule="exact"/>
        <w:ind w:right="-481"/>
        <w:jc w:val="right"/>
        <w:rPr>
          <w:rFonts w:ascii="宋体" w:hAnsi="宋体" w:eastAsia="宋体" w:cs="Heiti SC Light"/>
          <w:color w:val="auto"/>
          <w:kern w:val="1"/>
          <w:sz w:val="28"/>
          <w:szCs w:val="28"/>
          <w:highlight w:val="none"/>
        </w:rPr>
      </w:pPr>
    </w:p>
    <w:p>
      <w:pPr>
        <w:widowControl/>
        <w:autoSpaceDE w:val="0"/>
        <w:autoSpaceDN w:val="0"/>
        <w:adjustRightInd w:val="0"/>
        <w:spacing w:line="400" w:lineRule="exact"/>
        <w:ind w:right="-481"/>
        <w:jc w:val="right"/>
        <w:rPr>
          <w:rFonts w:ascii="宋体" w:hAnsi="宋体" w:eastAsia="宋体" w:cs="Heiti SC Light"/>
          <w:color w:val="auto"/>
          <w:kern w:val="1"/>
          <w:sz w:val="28"/>
          <w:szCs w:val="28"/>
          <w:highlight w:val="none"/>
        </w:rPr>
      </w:pPr>
      <w:r>
        <w:rPr>
          <w:rFonts w:hint="eastAsia" w:ascii="宋体" w:hAnsi="宋体" w:eastAsia="宋体" w:cs="Heiti SC Light"/>
          <w:color w:val="auto"/>
          <w:kern w:val="1"/>
          <w:sz w:val="28"/>
          <w:szCs w:val="28"/>
          <w:highlight w:val="none"/>
        </w:rPr>
        <w:t>【正（副）本】</w:t>
      </w:r>
    </w:p>
    <w:p>
      <w:pPr>
        <w:widowControl/>
        <w:autoSpaceDE w:val="0"/>
        <w:autoSpaceDN w:val="0"/>
        <w:adjustRightInd w:val="0"/>
        <w:spacing w:line="400" w:lineRule="exact"/>
        <w:ind w:right="-481"/>
        <w:jc w:val="center"/>
        <w:rPr>
          <w:rFonts w:ascii="宋体" w:hAnsi="宋体" w:eastAsia="宋体" w:cs="Times New Roman"/>
          <w:color w:val="auto"/>
          <w:kern w:val="1"/>
          <w:sz w:val="28"/>
          <w:szCs w:val="28"/>
          <w:highlight w:val="none"/>
        </w:rPr>
      </w:pPr>
    </w:p>
    <w:p>
      <w:pPr>
        <w:widowControl/>
        <w:autoSpaceDE w:val="0"/>
        <w:autoSpaceDN w:val="0"/>
        <w:adjustRightInd w:val="0"/>
        <w:ind w:right="-482"/>
        <w:jc w:val="center"/>
        <w:rPr>
          <w:rFonts w:ascii="宋体" w:hAnsi="宋体" w:eastAsia="宋体" w:cs="Times New Roman"/>
          <w:color w:val="auto"/>
          <w:kern w:val="1"/>
          <w:sz w:val="28"/>
          <w:szCs w:val="28"/>
          <w:highlight w:val="none"/>
        </w:rPr>
      </w:pPr>
    </w:p>
    <w:p>
      <w:pPr>
        <w:widowControl/>
        <w:autoSpaceDE w:val="0"/>
        <w:autoSpaceDN w:val="0"/>
        <w:adjustRightInd w:val="0"/>
        <w:ind w:right="-482"/>
        <w:jc w:val="center"/>
        <w:rPr>
          <w:rFonts w:ascii="宋体" w:hAnsi="宋体" w:eastAsia="宋体" w:cs="Heiti SC Light"/>
          <w:b/>
          <w:bCs/>
          <w:color w:val="auto"/>
          <w:kern w:val="1"/>
          <w:sz w:val="72"/>
          <w:szCs w:val="72"/>
          <w:highlight w:val="none"/>
        </w:rPr>
      </w:pPr>
      <w:r>
        <w:rPr>
          <w:rFonts w:hint="eastAsia" w:ascii="宋体" w:hAnsi="宋体" w:eastAsia="宋体" w:cs="Heiti SC Light"/>
          <w:b/>
          <w:bCs/>
          <w:color w:val="auto"/>
          <w:kern w:val="1"/>
          <w:sz w:val="72"/>
          <w:szCs w:val="72"/>
          <w:highlight w:val="none"/>
        </w:rPr>
        <w:t>响应文件</w:t>
      </w:r>
    </w:p>
    <w:p>
      <w:pPr>
        <w:widowControl/>
        <w:autoSpaceDE w:val="0"/>
        <w:autoSpaceDN w:val="0"/>
        <w:adjustRightInd w:val="0"/>
        <w:ind w:right="-482"/>
        <w:jc w:val="center"/>
        <w:rPr>
          <w:rFonts w:ascii="宋体" w:hAnsi="宋体" w:eastAsia="宋体" w:cs="Times New Roman"/>
          <w:b/>
          <w:bCs/>
          <w:color w:val="auto"/>
          <w:kern w:val="1"/>
          <w:szCs w:val="21"/>
          <w:highlight w:val="none"/>
        </w:rPr>
      </w:pPr>
    </w:p>
    <w:p>
      <w:pPr>
        <w:widowControl/>
        <w:autoSpaceDE w:val="0"/>
        <w:autoSpaceDN w:val="0"/>
        <w:adjustRightInd w:val="0"/>
        <w:ind w:right="-482"/>
        <w:jc w:val="center"/>
        <w:rPr>
          <w:rFonts w:ascii="宋体" w:hAnsi="宋体" w:eastAsia="宋体" w:cs="Times New Roman"/>
          <w:b/>
          <w:bCs/>
          <w:color w:val="auto"/>
          <w:kern w:val="1"/>
          <w:sz w:val="28"/>
          <w:szCs w:val="28"/>
          <w:highlight w:val="none"/>
        </w:rPr>
      </w:pPr>
      <w:r>
        <w:rPr>
          <w:rFonts w:hint="eastAsia" w:ascii="宋体" w:hAnsi="宋体" w:eastAsia="宋体" w:cs="Heiti SC Light"/>
          <w:color w:val="auto"/>
          <w:kern w:val="1"/>
          <w:sz w:val="32"/>
          <w:szCs w:val="32"/>
          <w:highlight w:val="none"/>
        </w:rPr>
        <w:t>包号：</w:t>
      </w:r>
    </w:p>
    <w:p>
      <w:pPr>
        <w:widowControl/>
        <w:autoSpaceDE w:val="0"/>
        <w:autoSpaceDN w:val="0"/>
        <w:adjustRightInd w:val="0"/>
        <w:ind w:right="-482"/>
        <w:jc w:val="center"/>
        <w:rPr>
          <w:rFonts w:ascii="宋体" w:hAnsi="宋体" w:eastAsia="宋体" w:cs="Times New Roman"/>
          <w:b/>
          <w:bCs/>
          <w:color w:val="auto"/>
          <w:kern w:val="1"/>
          <w:sz w:val="28"/>
          <w:szCs w:val="28"/>
          <w:highlight w:val="none"/>
        </w:rPr>
      </w:pPr>
    </w:p>
    <w:p>
      <w:pPr>
        <w:widowControl/>
        <w:autoSpaceDE w:val="0"/>
        <w:autoSpaceDN w:val="0"/>
        <w:adjustRightInd w:val="0"/>
        <w:ind w:right="-482"/>
        <w:jc w:val="center"/>
        <w:rPr>
          <w:rFonts w:ascii="宋体" w:hAnsi="宋体" w:eastAsia="宋体" w:cs="Times New Roman"/>
          <w:b/>
          <w:bCs/>
          <w:color w:val="auto"/>
          <w:kern w:val="1"/>
          <w:sz w:val="28"/>
          <w:szCs w:val="28"/>
          <w:highlight w:val="none"/>
        </w:rPr>
      </w:pPr>
    </w:p>
    <w:p>
      <w:pPr>
        <w:widowControl/>
        <w:autoSpaceDE w:val="0"/>
        <w:autoSpaceDN w:val="0"/>
        <w:adjustRightInd w:val="0"/>
        <w:ind w:right="-482"/>
        <w:jc w:val="center"/>
        <w:rPr>
          <w:rFonts w:ascii="宋体" w:hAnsi="宋体" w:eastAsia="宋体" w:cs="Times New Roman"/>
          <w:b/>
          <w:bCs/>
          <w:color w:val="auto"/>
          <w:kern w:val="1"/>
          <w:sz w:val="28"/>
          <w:szCs w:val="28"/>
          <w:highlight w:val="none"/>
        </w:rPr>
      </w:pPr>
    </w:p>
    <w:p>
      <w:pPr>
        <w:widowControl/>
        <w:autoSpaceDE w:val="0"/>
        <w:autoSpaceDN w:val="0"/>
        <w:adjustRightInd w:val="0"/>
        <w:ind w:right="-482"/>
        <w:jc w:val="center"/>
        <w:rPr>
          <w:rFonts w:ascii="宋体" w:hAnsi="宋体" w:eastAsia="宋体" w:cs="Times New Roman"/>
          <w:b/>
          <w:bCs/>
          <w:color w:val="auto"/>
          <w:kern w:val="1"/>
          <w:sz w:val="52"/>
          <w:szCs w:val="52"/>
          <w:highlight w:val="none"/>
        </w:rPr>
      </w:pPr>
    </w:p>
    <w:p>
      <w:pPr>
        <w:widowControl/>
        <w:autoSpaceDE w:val="0"/>
        <w:autoSpaceDN w:val="0"/>
        <w:adjustRightInd w:val="0"/>
        <w:ind w:right="-482"/>
        <w:jc w:val="center"/>
        <w:rPr>
          <w:rFonts w:ascii="宋体" w:hAnsi="宋体" w:eastAsia="宋体" w:cs="Times New Roman"/>
          <w:b/>
          <w:bCs/>
          <w:color w:val="auto"/>
          <w:kern w:val="1"/>
          <w:sz w:val="52"/>
          <w:szCs w:val="52"/>
          <w:highlight w:val="none"/>
        </w:rPr>
      </w:pPr>
    </w:p>
    <w:p>
      <w:pPr>
        <w:widowControl/>
        <w:autoSpaceDE w:val="0"/>
        <w:autoSpaceDN w:val="0"/>
        <w:adjustRightInd w:val="0"/>
        <w:ind w:right="-482" w:firstLine="2880"/>
        <w:rPr>
          <w:rFonts w:ascii="宋体" w:hAnsi="宋体" w:eastAsia="宋体" w:cs="仿宋"/>
          <w:color w:val="auto"/>
          <w:kern w:val="1"/>
          <w:sz w:val="28"/>
          <w:szCs w:val="28"/>
          <w:highlight w:val="none"/>
        </w:rPr>
      </w:pPr>
      <w:r>
        <w:rPr>
          <w:rFonts w:hint="eastAsia" w:ascii="宋体" w:hAnsi="宋体" w:eastAsia="宋体" w:cs="仿宋"/>
          <w:color w:val="auto"/>
          <w:kern w:val="1"/>
          <w:sz w:val="32"/>
          <w:szCs w:val="32"/>
          <w:highlight w:val="none"/>
        </w:rPr>
        <w:t>项目名称：</w:t>
      </w:r>
      <w:r>
        <w:rPr>
          <w:rFonts w:ascii="宋体" w:hAnsi="宋体" w:eastAsia="宋体" w:cs="仿宋"/>
          <w:color w:val="auto"/>
          <w:kern w:val="1"/>
          <w:sz w:val="28"/>
          <w:szCs w:val="28"/>
          <w:highlight w:val="none"/>
        </w:rPr>
        <w:t xml:space="preserve"> </w:t>
      </w:r>
    </w:p>
    <w:p>
      <w:pPr>
        <w:widowControl/>
        <w:autoSpaceDE w:val="0"/>
        <w:autoSpaceDN w:val="0"/>
        <w:adjustRightInd w:val="0"/>
        <w:ind w:right="-482" w:firstLine="2880"/>
        <w:rPr>
          <w:rFonts w:ascii="宋体" w:hAnsi="宋体" w:eastAsia="宋体" w:cs="仿宋"/>
          <w:color w:val="auto"/>
          <w:kern w:val="1"/>
          <w:sz w:val="32"/>
          <w:szCs w:val="32"/>
          <w:highlight w:val="none"/>
        </w:rPr>
      </w:pPr>
      <w:r>
        <w:rPr>
          <w:rFonts w:hint="eastAsia" w:ascii="宋体" w:hAnsi="宋体" w:eastAsia="宋体" w:cs="仿宋"/>
          <w:color w:val="auto"/>
          <w:kern w:val="1"/>
          <w:sz w:val="32"/>
          <w:szCs w:val="32"/>
          <w:highlight w:val="none"/>
        </w:rPr>
        <w:t>项目编号：</w:t>
      </w:r>
      <w:r>
        <w:rPr>
          <w:rFonts w:ascii="宋体" w:hAnsi="宋体" w:eastAsia="宋体" w:cs="仿宋"/>
          <w:color w:val="auto"/>
          <w:kern w:val="1"/>
          <w:sz w:val="32"/>
          <w:szCs w:val="32"/>
          <w:highlight w:val="none"/>
        </w:rPr>
        <w:t xml:space="preserve"> </w:t>
      </w:r>
    </w:p>
    <w:p>
      <w:pPr>
        <w:widowControl/>
        <w:autoSpaceDE w:val="0"/>
        <w:autoSpaceDN w:val="0"/>
        <w:adjustRightInd w:val="0"/>
        <w:ind w:right="-482" w:firstLine="2880"/>
        <w:rPr>
          <w:rFonts w:ascii="宋体" w:hAnsi="宋体" w:eastAsia="宋体" w:cs="Times New Roman"/>
          <w:color w:val="auto"/>
          <w:kern w:val="1"/>
          <w:sz w:val="32"/>
          <w:szCs w:val="32"/>
          <w:highlight w:val="none"/>
        </w:rPr>
      </w:pPr>
      <w:r>
        <w:rPr>
          <w:rFonts w:hint="eastAsia" w:ascii="宋体" w:hAnsi="宋体" w:eastAsia="宋体" w:cs="仿宋"/>
          <w:color w:val="auto"/>
          <w:kern w:val="1"/>
          <w:sz w:val="32"/>
          <w:szCs w:val="32"/>
          <w:highlight w:val="none"/>
        </w:rPr>
        <w:t>供应商单位全称（盖公章）：</w:t>
      </w:r>
    </w:p>
    <w:p>
      <w:pPr>
        <w:widowControl/>
        <w:autoSpaceDE w:val="0"/>
        <w:autoSpaceDN w:val="0"/>
        <w:adjustRightInd w:val="0"/>
        <w:ind w:right="-482"/>
        <w:jc w:val="center"/>
        <w:rPr>
          <w:rFonts w:ascii="宋体" w:hAnsi="宋体" w:eastAsia="宋体" w:cs="仿宋"/>
          <w:color w:val="auto"/>
          <w:kern w:val="1"/>
          <w:sz w:val="32"/>
          <w:szCs w:val="32"/>
          <w:highlight w:val="none"/>
        </w:rPr>
      </w:pPr>
    </w:p>
    <w:p>
      <w:pPr>
        <w:widowControl/>
        <w:autoSpaceDE w:val="0"/>
        <w:autoSpaceDN w:val="0"/>
        <w:adjustRightInd w:val="0"/>
        <w:ind w:right="-482"/>
        <w:jc w:val="center"/>
        <w:rPr>
          <w:rFonts w:ascii="宋体" w:hAnsi="宋体" w:eastAsia="宋体" w:cs="仿宋"/>
          <w:color w:val="auto"/>
          <w:kern w:val="1"/>
          <w:sz w:val="32"/>
          <w:szCs w:val="32"/>
          <w:highlight w:val="none"/>
        </w:rPr>
      </w:pPr>
    </w:p>
    <w:p>
      <w:pPr>
        <w:widowControl/>
        <w:autoSpaceDE w:val="0"/>
        <w:autoSpaceDN w:val="0"/>
        <w:adjustRightInd w:val="0"/>
        <w:ind w:right="-482"/>
        <w:jc w:val="center"/>
        <w:rPr>
          <w:rFonts w:ascii="宋体" w:hAnsi="宋体" w:eastAsia="宋体" w:cs="仿宋"/>
          <w:color w:val="auto"/>
          <w:kern w:val="1"/>
          <w:sz w:val="32"/>
          <w:szCs w:val="32"/>
          <w:highlight w:val="none"/>
        </w:rPr>
      </w:pPr>
      <w:r>
        <w:rPr>
          <w:rFonts w:hint="eastAsia" w:ascii="宋体" w:hAnsi="宋体" w:eastAsia="宋体" w:cs="仿宋"/>
          <w:color w:val="auto"/>
          <w:kern w:val="1"/>
          <w:sz w:val="32"/>
          <w:szCs w:val="32"/>
          <w:highlight w:val="none"/>
        </w:rPr>
        <w:t>二〇</w:t>
      </w:r>
      <w:r>
        <w:rPr>
          <w:rFonts w:ascii="宋体" w:hAnsi="宋体" w:eastAsia="宋体" w:cs="仿宋"/>
          <w:color w:val="auto"/>
          <w:kern w:val="1"/>
          <w:sz w:val="32"/>
          <w:szCs w:val="32"/>
          <w:highlight w:val="none"/>
        </w:rPr>
        <w:t xml:space="preserve">   </w:t>
      </w:r>
      <w:r>
        <w:rPr>
          <w:rFonts w:hint="eastAsia" w:ascii="宋体" w:hAnsi="宋体" w:eastAsia="宋体" w:cs="仿宋"/>
          <w:color w:val="auto"/>
          <w:kern w:val="1"/>
          <w:sz w:val="32"/>
          <w:szCs w:val="32"/>
          <w:highlight w:val="none"/>
        </w:rPr>
        <w:t>年</w:t>
      </w:r>
      <w:r>
        <w:rPr>
          <w:rFonts w:ascii="宋体" w:hAnsi="宋体" w:eastAsia="宋体" w:cs="仿宋"/>
          <w:color w:val="auto"/>
          <w:kern w:val="1"/>
          <w:sz w:val="32"/>
          <w:szCs w:val="32"/>
          <w:highlight w:val="none"/>
        </w:rPr>
        <w:t xml:space="preserve">  </w:t>
      </w:r>
      <w:r>
        <w:rPr>
          <w:rFonts w:hint="eastAsia" w:ascii="宋体" w:hAnsi="宋体" w:eastAsia="宋体" w:cs="仿宋"/>
          <w:color w:val="auto"/>
          <w:kern w:val="1"/>
          <w:sz w:val="32"/>
          <w:szCs w:val="32"/>
          <w:highlight w:val="none"/>
        </w:rPr>
        <w:t>月</w:t>
      </w:r>
      <w:r>
        <w:rPr>
          <w:rFonts w:ascii="宋体" w:hAnsi="宋体" w:eastAsia="宋体" w:cs="仿宋"/>
          <w:color w:val="auto"/>
          <w:kern w:val="1"/>
          <w:sz w:val="32"/>
          <w:szCs w:val="32"/>
          <w:highlight w:val="none"/>
        </w:rPr>
        <w:t xml:space="preserve">  </w:t>
      </w:r>
      <w:r>
        <w:rPr>
          <w:rFonts w:hint="eastAsia" w:ascii="宋体" w:hAnsi="宋体" w:eastAsia="宋体" w:cs="仿宋"/>
          <w:color w:val="auto"/>
          <w:kern w:val="1"/>
          <w:sz w:val="32"/>
          <w:szCs w:val="32"/>
          <w:highlight w:val="none"/>
        </w:rPr>
        <w:t>日</w:t>
      </w:r>
    </w:p>
    <w:p>
      <w:pPr>
        <w:widowControl/>
        <w:autoSpaceDE w:val="0"/>
        <w:autoSpaceDN w:val="0"/>
        <w:adjustRightInd w:val="0"/>
        <w:ind w:right="-482"/>
        <w:jc w:val="center"/>
        <w:rPr>
          <w:rFonts w:ascii="宋体" w:hAnsi="宋体" w:eastAsia="宋体" w:cs="仿宋"/>
          <w:color w:val="auto"/>
          <w:kern w:val="1"/>
          <w:sz w:val="32"/>
          <w:szCs w:val="32"/>
          <w:highlight w:val="none"/>
        </w:rPr>
      </w:pPr>
    </w:p>
    <w:p>
      <w:pPr>
        <w:rPr>
          <w:color w:val="auto"/>
          <w:sz w:val="28"/>
          <w:szCs w:val="28"/>
          <w:highlight w:val="none"/>
        </w:rPr>
      </w:pPr>
      <w:r>
        <w:rPr>
          <w:rFonts w:hint="eastAsia"/>
          <w:color w:val="auto"/>
          <w:sz w:val="28"/>
          <w:szCs w:val="28"/>
          <w:highlight w:val="none"/>
        </w:rPr>
        <w:t>附件二</w:t>
      </w:r>
      <w:r>
        <w:rPr>
          <w:color w:val="auto"/>
          <w:sz w:val="28"/>
          <w:szCs w:val="28"/>
          <w:highlight w:val="none"/>
        </w:rPr>
        <w:t xml:space="preserve"> </w:t>
      </w:r>
    </w:p>
    <w:p>
      <w:pPr>
        <w:jc w:val="center"/>
        <w:rPr>
          <w:b/>
          <w:color w:val="auto"/>
          <w:sz w:val="28"/>
          <w:szCs w:val="28"/>
          <w:highlight w:val="none"/>
        </w:rPr>
      </w:pPr>
      <w:r>
        <w:rPr>
          <w:rFonts w:hint="eastAsia"/>
          <w:b/>
          <w:color w:val="auto"/>
          <w:sz w:val="28"/>
          <w:szCs w:val="28"/>
          <w:highlight w:val="none"/>
        </w:rPr>
        <w:t>报价函</w:t>
      </w:r>
    </w:p>
    <w:p>
      <w:pPr>
        <w:pStyle w:val="17"/>
        <w:ind w:left="720" w:firstLine="562"/>
        <w:jc w:val="center"/>
        <w:rPr>
          <w:b/>
          <w:color w:val="auto"/>
          <w:sz w:val="28"/>
          <w:szCs w:val="28"/>
          <w:highlight w:val="none"/>
        </w:rPr>
      </w:pPr>
    </w:p>
    <w:p>
      <w:pPr>
        <w:rPr>
          <w:color w:val="auto"/>
          <w:sz w:val="24"/>
          <w:szCs w:val="24"/>
          <w:highlight w:val="none"/>
        </w:rPr>
      </w:pPr>
      <w:r>
        <w:rPr>
          <w:rFonts w:hint="eastAsia"/>
          <w:color w:val="auto"/>
          <w:sz w:val="24"/>
          <w:szCs w:val="24"/>
          <w:highlight w:val="none"/>
        </w:rPr>
        <w:t>（采购人）：</w:t>
      </w:r>
    </w:p>
    <w:p>
      <w:pPr>
        <w:spacing w:line="360" w:lineRule="auto"/>
        <w:ind w:firstLine="480" w:firstLineChars="200"/>
        <w:rPr>
          <w:color w:val="auto"/>
          <w:sz w:val="24"/>
          <w:szCs w:val="24"/>
          <w:highlight w:val="none"/>
        </w:rPr>
      </w:pPr>
      <w:r>
        <w:rPr>
          <w:rFonts w:hint="eastAsia"/>
          <w:color w:val="auto"/>
          <w:sz w:val="24"/>
          <w:szCs w:val="24"/>
          <w:highlight w:val="none"/>
        </w:rPr>
        <w:t>经研究，我方决定参加贵单位组织的</w:t>
      </w:r>
      <w:r>
        <w:rPr>
          <w:rFonts w:hint="eastAsia"/>
          <w:color w:val="auto"/>
          <w:sz w:val="24"/>
          <w:szCs w:val="24"/>
          <w:highlight w:val="none"/>
          <w:u w:val="single"/>
        </w:rPr>
        <w:t xml:space="preserve">               </w:t>
      </w:r>
      <w:r>
        <w:rPr>
          <w:rFonts w:hint="eastAsia"/>
          <w:color w:val="auto"/>
          <w:sz w:val="24"/>
          <w:szCs w:val="24"/>
          <w:highlight w:val="none"/>
        </w:rPr>
        <w:t>项目（项目编号：</w:t>
      </w:r>
      <w:r>
        <w:rPr>
          <w:rFonts w:hint="eastAsia"/>
          <w:color w:val="auto"/>
          <w:sz w:val="24"/>
          <w:szCs w:val="24"/>
          <w:highlight w:val="none"/>
          <w:u w:val="single"/>
        </w:rPr>
        <w:t xml:space="preserve">       </w:t>
      </w:r>
      <w:r>
        <w:rPr>
          <w:rFonts w:hint="eastAsia"/>
          <w:color w:val="auto"/>
          <w:sz w:val="24"/>
          <w:szCs w:val="24"/>
          <w:highlight w:val="none"/>
        </w:rPr>
        <w:t>）的</w:t>
      </w:r>
      <w:r>
        <w:rPr>
          <w:rFonts w:hint="eastAsia"/>
          <w:color w:val="auto"/>
          <w:sz w:val="24"/>
          <w:szCs w:val="24"/>
          <w:highlight w:val="none"/>
          <w:lang w:eastAsia="zh-CN"/>
        </w:rPr>
        <w:t>谈判</w:t>
      </w:r>
      <w:r>
        <w:rPr>
          <w:rFonts w:hint="eastAsia"/>
          <w:color w:val="auto"/>
          <w:sz w:val="24"/>
          <w:szCs w:val="24"/>
          <w:highlight w:val="none"/>
        </w:rPr>
        <w:t>活动。为此，我方郑重声明以下诸点，并负法律责任。</w:t>
      </w:r>
    </w:p>
    <w:p>
      <w:pPr>
        <w:spacing w:line="360" w:lineRule="auto"/>
        <w:ind w:firstLine="480" w:firstLineChars="200"/>
        <w:rPr>
          <w:color w:val="auto"/>
          <w:sz w:val="24"/>
          <w:szCs w:val="24"/>
          <w:highlight w:val="none"/>
        </w:rPr>
      </w:pPr>
      <w:r>
        <w:rPr>
          <w:rFonts w:hint="eastAsia"/>
          <w:color w:val="auto"/>
          <w:sz w:val="24"/>
          <w:szCs w:val="24"/>
          <w:highlight w:val="none"/>
        </w:rPr>
        <w:t>1、我方提交的响应文件，正本一份，副本</w:t>
      </w:r>
      <w:r>
        <w:rPr>
          <w:rFonts w:hint="eastAsia"/>
          <w:color w:val="auto"/>
          <w:sz w:val="24"/>
          <w:szCs w:val="24"/>
          <w:highlight w:val="none"/>
          <w:lang w:val="en-US" w:eastAsia="zh-CN"/>
        </w:rPr>
        <w:t>八份</w:t>
      </w:r>
      <w:r>
        <w:rPr>
          <w:rFonts w:hint="eastAsia"/>
          <w:color w:val="auto"/>
          <w:sz w:val="24"/>
          <w:szCs w:val="24"/>
          <w:highlight w:val="none"/>
        </w:rPr>
        <w:t>。</w:t>
      </w:r>
    </w:p>
    <w:p>
      <w:pPr>
        <w:spacing w:line="360" w:lineRule="auto"/>
        <w:ind w:firstLine="480" w:firstLineChars="200"/>
        <w:rPr>
          <w:color w:val="auto"/>
          <w:sz w:val="24"/>
          <w:szCs w:val="24"/>
          <w:highlight w:val="none"/>
        </w:rPr>
      </w:pPr>
      <w:r>
        <w:rPr>
          <w:rFonts w:hint="eastAsia"/>
          <w:color w:val="auto"/>
          <w:sz w:val="24"/>
          <w:szCs w:val="24"/>
          <w:highlight w:val="none"/>
        </w:rPr>
        <w:t>2、如果我方的响应文件被接受，我方将履行</w:t>
      </w:r>
      <w:r>
        <w:rPr>
          <w:rFonts w:hint="eastAsia"/>
          <w:color w:val="auto"/>
          <w:sz w:val="24"/>
          <w:szCs w:val="24"/>
          <w:highlight w:val="none"/>
          <w:lang w:eastAsia="zh-CN"/>
        </w:rPr>
        <w:t>谈判</w:t>
      </w:r>
      <w:r>
        <w:rPr>
          <w:rFonts w:hint="eastAsia"/>
          <w:color w:val="auto"/>
          <w:sz w:val="24"/>
          <w:szCs w:val="24"/>
          <w:highlight w:val="none"/>
        </w:rPr>
        <w:t>文件中规定的每一项要求，并按我方响应文件中的承诺按期、保质、保量提供服务。</w:t>
      </w:r>
    </w:p>
    <w:p>
      <w:pPr>
        <w:spacing w:line="360" w:lineRule="auto"/>
        <w:ind w:firstLine="480" w:firstLineChars="200"/>
        <w:rPr>
          <w:color w:val="auto"/>
          <w:sz w:val="24"/>
          <w:szCs w:val="24"/>
          <w:highlight w:val="none"/>
        </w:rPr>
      </w:pPr>
      <w:r>
        <w:rPr>
          <w:rFonts w:hint="eastAsia"/>
          <w:color w:val="auto"/>
          <w:sz w:val="24"/>
          <w:szCs w:val="24"/>
          <w:highlight w:val="none"/>
        </w:rPr>
        <w:t>3、我方承诺：如中标，严格按照</w:t>
      </w:r>
      <w:r>
        <w:rPr>
          <w:rFonts w:hint="eastAsia"/>
          <w:color w:val="auto"/>
          <w:sz w:val="24"/>
          <w:szCs w:val="24"/>
          <w:highlight w:val="none"/>
          <w:lang w:eastAsia="zh-CN"/>
        </w:rPr>
        <w:t>谈判</w:t>
      </w:r>
      <w:r>
        <w:rPr>
          <w:rFonts w:hint="eastAsia"/>
          <w:color w:val="auto"/>
          <w:sz w:val="24"/>
          <w:szCs w:val="24"/>
          <w:highlight w:val="none"/>
        </w:rPr>
        <w:t>文件要求保质、保量完成本次服务工作，由此发生的一切费用由我方承担。</w:t>
      </w:r>
    </w:p>
    <w:p>
      <w:pPr>
        <w:spacing w:line="360" w:lineRule="auto"/>
        <w:ind w:firstLine="480" w:firstLineChars="200"/>
        <w:rPr>
          <w:color w:val="auto"/>
          <w:sz w:val="24"/>
          <w:szCs w:val="24"/>
          <w:highlight w:val="none"/>
        </w:rPr>
      </w:pPr>
      <w:r>
        <w:rPr>
          <w:rFonts w:hint="eastAsia"/>
          <w:color w:val="auto"/>
          <w:sz w:val="24"/>
          <w:szCs w:val="24"/>
          <w:highlight w:val="none"/>
        </w:rPr>
        <w:t>4、我方愿按《中华人民共和国</w:t>
      </w:r>
      <w:r>
        <w:rPr>
          <w:rFonts w:hint="eastAsia"/>
          <w:color w:val="auto"/>
          <w:sz w:val="24"/>
          <w:szCs w:val="24"/>
          <w:highlight w:val="none"/>
          <w:lang w:val="en-US" w:eastAsia="zh-CN"/>
        </w:rPr>
        <w:t>民法典</w:t>
      </w:r>
      <w:r>
        <w:rPr>
          <w:rFonts w:hint="eastAsia"/>
          <w:color w:val="auto"/>
          <w:sz w:val="24"/>
          <w:szCs w:val="24"/>
          <w:highlight w:val="none"/>
        </w:rPr>
        <w:t>》履行自己的全部责任。</w:t>
      </w:r>
    </w:p>
    <w:p>
      <w:pPr>
        <w:spacing w:line="360" w:lineRule="auto"/>
        <w:ind w:firstLine="480" w:firstLineChars="200"/>
        <w:rPr>
          <w:color w:val="auto"/>
          <w:sz w:val="24"/>
          <w:szCs w:val="24"/>
          <w:highlight w:val="none"/>
        </w:rPr>
      </w:pPr>
      <w:r>
        <w:rPr>
          <w:rFonts w:hint="eastAsia"/>
          <w:color w:val="auto"/>
          <w:sz w:val="24"/>
          <w:szCs w:val="24"/>
          <w:highlight w:val="none"/>
        </w:rPr>
        <w:t>5、我方同意按</w:t>
      </w:r>
      <w:r>
        <w:rPr>
          <w:rFonts w:hint="eastAsia"/>
          <w:color w:val="auto"/>
          <w:sz w:val="24"/>
          <w:szCs w:val="24"/>
          <w:highlight w:val="none"/>
          <w:lang w:eastAsia="zh-CN"/>
        </w:rPr>
        <w:t>谈判</w:t>
      </w:r>
      <w:r>
        <w:rPr>
          <w:rFonts w:hint="eastAsia"/>
          <w:color w:val="auto"/>
          <w:sz w:val="24"/>
          <w:szCs w:val="24"/>
          <w:highlight w:val="none"/>
        </w:rPr>
        <w:t>文件规定交纳投标保证金、履约保证金、中标服务费、公证费，遵守贵单位有关招标的各项规定。</w:t>
      </w:r>
    </w:p>
    <w:p>
      <w:pPr>
        <w:spacing w:line="360" w:lineRule="auto"/>
        <w:ind w:firstLine="480" w:firstLineChars="200"/>
        <w:rPr>
          <w:color w:val="auto"/>
          <w:sz w:val="24"/>
          <w:szCs w:val="24"/>
          <w:highlight w:val="none"/>
        </w:rPr>
      </w:pPr>
      <w:r>
        <w:rPr>
          <w:rFonts w:hint="eastAsia"/>
          <w:color w:val="auto"/>
          <w:sz w:val="24"/>
          <w:szCs w:val="24"/>
          <w:highlight w:val="none"/>
        </w:rPr>
        <w:t>6、我方的</w:t>
      </w:r>
      <w:r>
        <w:rPr>
          <w:rFonts w:hint="eastAsia"/>
          <w:color w:val="auto"/>
          <w:sz w:val="24"/>
          <w:szCs w:val="24"/>
          <w:highlight w:val="none"/>
          <w:lang w:eastAsia="zh-CN"/>
        </w:rPr>
        <w:t>谈判</w:t>
      </w:r>
      <w:r>
        <w:rPr>
          <w:rFonts w:hint="eastAsia"/>
          <w:color w:val="auto"/>
          <w:sz w:val="24"/>
          <w:szCs w:val="24"/>
          <w:highlight w:val="none"/>
        </w:rPr>
        <w:t>文件自公开报价之日起有效期为 90 日。</w:t>
      </w:r>
    </w:p>
    <w:p>
      <w:pPr>
        <w:spacing w:line="360" w:lineRule="auto"/>
        <w:ind w:firstLine="480" w:firstLineChars="200"/>
        <w:rPr>
          <w:color w:val="auto"/>
          <w:sz w:val="24"/>
          <w:szCs w:val="24"/>
          <w:highlight w:val="none"/>
        </w:rPr>
      </w:pPr>
      <w:r>
        <w:rPr>
          <w:rFonts w:hint="eastAsia"/>
          <w:color w:val="auto"/>
          <w:sz w:val="24"/>
          <w:szCs w:val="24"/>
          <w:highlight w:val="none"/>
        </w:rPr>
        <w:t>7、与本报价有关的一切正式往来通讯请寄。</w:t>
      </w:r>
    </w:p>
    <w:p>
      <w:pPr>
        <w:spacing w:line="360" w:lineRule="auto"/>
        <w:ind w:firstLine="360" w:firstLineChars="150"/>
        <w:rPr>
          <w:color w:val="auto"/>
          <w:sz w:val="24"/>
          <w:szCs w:val="24"/>
          <w:highlight w:val="none"/>
        </w:rPr>
      </w:pPr>
      <w:r>
        <w:rPr>
          <w:rFonts w:hint="eastAsia"/>
          <w:color w:val="auto"/>
          <w:sz w:val="24"/>
          <w:szCs w:val="24"/>
          <w:highlight w:val="none"/>
        </w:rPr>
        <w:t>地址：</w:t>
      </w:r>
    </w:p>
    <w:p>
      <w:pPr>
        <w:spacing w:line="360" w:lineRule="auto"/>
        <w:ind w:firstLine="360" w:firstLineChars="150"/>
        <w:rPr>
          <w:color w:val="auto"/>
          <w:sz w:val="24"/>
          <w:szCs w:val="24"/>
          <w:highlight w:val="none"/>
        </w:rPr>
      </w:pPr>
      <w:r>
        <w:rPr>
          <w:rFonts w:hint="eastAsia"/>
          <w:color w:val="auto"/>
          <w:sz w:val="24"/>
          <w:szCs w:val="24"/>
          <w:highlight w:val="none"/>
        </w:rPr>
        <w:t>邮政编码：</w:t>
      </w:r>
    </w:p>
    <w:p>
      <w:pPr>
        <w:spacing w:line="360" w:lineRule="auto"/>
        <w:ind w:firstLine="360" w:firstLineChars="150"/>
        <w:rPr>
          <w:color w:val="auto"/>
          <w:sz w:val="24"/>
          <w:szCs w:val="24"/>
          <w:highlight w:val="none"/>
        </w:rPr>
      </w:pPr>
      <w:r>
        <w:rPr>
          <w:rFonts w:hint="eastAsia"/>
          <w:color w:val="auto"/>
          <w:sz w:val="24"/>
          <w:szCs w:val="24"/>
          <w:highlight w:val="none"/>
        </w:rPr>
        <w:t>电话：</w:t>
      </w:r>
    </w:p>
    <w:p>
      <w:pPr>
        <w:spacing w:line="360" w:lineRule="auto"/>
        <w:ind w:firstLine="360" w:firstLineChars="150"/>
        <w:rPr>
          <w:color w:val="auto"/>
          <w:sz w:val="24"/>
          <w:szCs w:val="24"/>
          <w:highlight w:val="none"/>
        </w:rPr>
      </w:pPr>
      <w:r>
        <w:rPr>
          <w:rFonts w:hint="eastAsia"/>
          <w:color w:val="auto"/>
          <w:sz w:val="24"/>
          <w:szCs w:val="24"/>
          <w:highlight w:val="none"/>
        </w:rPr>
        <w:t>传真：</w:t>
      </w:r>
    </w:p>
    <w:p>
      <w:pPr>
        <w:spacing w:line="360" w:lineRule="auto"/>
        <w:ind w:firstLine="360" w:firstLineChars="150"/>
        <w:rPr>
          <w:color w:val="auto"/>
          <w:sz w:val="24"/>
          <w:szCs w:val="24"/>
          <w:highlight w:val="none"/>
        </w:rPr>
      </w:pPr>
    </w:p>
    <w:p>
      <w:pPr>
        <w:spacing w:line="360" w:lineRule="auto"/>
        <w:ind w:firstLine="360" w:firstLineChars="150"/>
        <w:rPr>
          <w:color w:val="auto"/>
          <w:sz w:val="24"/>
          <w:szCs w:val="24"/>
          <w:highlight w:val="none"/>
        </w:rPr>
      </w:pPr>
      <w:r>
        <w:rPr>
          <w:rFonts w:hint="eastAsia"/>
          <w:color w:val="auto"/>
          <w:sz w:val="24"/>
          <w:szCs w:val="24"/>
          <w:highlight w:val="none"/>
          <w:lang w:eastAsia="zh-CN"/>
        </w:rPr>
        <w:t>供应商</w:t>
      </w:r>
      <w:r>
        <w:rPr>
          <w:rFonts w:hint="eastAsia"/>
          <w:color w:val="auto"/>
          <w:sz w:val="24"/>
          <w:szCs w:val="24"/>
          <w:highlight w:val="none"/>
        </w:rPr>
        <w:t>代表姓名、职务（印刷体）：</w:t>
      </w:r>
    </w:p>
    <w:p>
      <w:pPr>
        <w:spacing w:line="360" w:lineRule="auto"/>
        <w:ind w:firstLine="360" w:firstLineChars="150"/>
        <w:rPr>
          <w:color w:val="auto"/>
          <w:sz w:val="24"/>
          <w:szCs w:val="24"/>
          <w:highlight w:val="none"/>
        </w:rPr>
      </w:pPr>
      <w:r>
        <w:rPr>
          <w:rFonts w:hint="eastAsia"/>
          <w:color w:val="auto"/>
          <w:sz w:val="24"/>
          <w:szCs w:val="24"/>
          <w:highlight w:val="none"/>
          <w:lang w:eastAsia="zh-CN"/>
        </w:rPr>
        <w:t>供应商</w:t>
      </w:r>
      <w:r>
        <w:rPr>
          <w:rFonts w:hint="eastAsia"/>
          <w:color w:val="auto"/>
          <w:sz w:val="24"/>
          <w:szCs w:val="24"/>
          <w:highlight w:val="none"/>
        </w:rPr>
        <w:t>单位全称（公章）</w:t>
      </w:r>
    </w:p>
    <w:p>
      <w:pPr>
        <w:spacing w:line="360" w:lineRule="auto"/>
        <w:ind w:firstLine="360" w:firstLineChars="150"/>
        <w:rPr>
          <w:color w:val="auto"/>
          <w:sz w:val="24"/>
          <w:szCs w:val="24"/>
          <w:highlight w:val="none"/>
        </w:rPr>
      </w:pPr>
      <w:r>
        <w:rPr>
          <w:rFonts w:hint="eastAsia"/>
          <w:color w:val="auto"/>
          <w:sz w:val="24"/>
          <w:szCs w:val="24"/>
          <w:highlight w:val="none"/>
        </w:rPr>
        <w:t>法定代表人签字：</w:t>
      </w:r>
    </w:p>
    <w:p>
      <w:pPr>
        <w:pStyle w:val="17"/>
        <w:ind w:left="720" w:firstLine="480"/>
        <w:rPr>
          <w:color w:val="auto"/>
          <w:sz w:val="24"/>
          <w:szCs w:val="24"/>
          <w:highlight w:val="none"/>
        </w:rPr>
      </w:pPr>
    </w:p>
    <w:p>
      <w:pPr>
        <w:pStyle w:val="17"/>
        <w:ind w:left="720" w:firstLine="480"/>
        <w:rPr>
          <w:color w:val="auto"/>
          <w:sz w:val="24"/>
          <w:szCs w:val="24"/>
          <w:highlight w:val="none"/>
        </w:rPr>
      </w:pPr>
    </w:p>
    <w:p>
      <w:pPr>
        <w:pStyle w:val="17"/>
        <w:ind w:left="720" w:firstLine="480"/>
        <w:rPr>
          <w:color w:val="auto"/>
          <w:sz w:val="24"/>
          <w:szCs w:val="24"/>
          <w:highlight w:val="none"/>
        </w:rPr>
      </w:pPr>
    </w:p>
    <w:p>
      <w:pPr>
        <w:pStyle w:val="17"/>
        <w:ind w:left="720" w:firstLine="480"/>
        <w:rPr>
          <w:color w:val="auto"/>
          <w:sz w:val="24"/>
          <w:szCs w:val="24"/>
          <w:highlight w:val="none"/>
        </w:rPr>
      </w:pPr>
    </w:p>
    <w:p>
      <w:pPr>
        <w:pStyle w:val="17"/>
        <w:ind w:left="720" w:firstLine="480"/>
        <w:rPr>
          <w:color w:val="auto"/>
          <w:sz w:val="24"/>
          <w:szCs w:val="24"/>
          <w:highlight w:val="none"/>
        </w:rPr>
      </w:pPr>
      <w:r>
        <w:rPr>
          <w:rFonts w:hint="eastAsia"/>
          <w:color w:val="auto"/>
          <w:sz w:val="24"/>
          <w:szCs w:val="24"/>
          <w:highlight w:val="none"/>
        </w:rPr>
        <w:t xml:space="preserve">                             日期：     年   月   日</w:t>
      </w:r>
    </w:p>
    <w:p>
      <w:pPr>
        <w:pStyle w:val="17"/>
        <w:ind w:left="720" w:firstLine="480"/>
        <w:rPr>
          <w:color w:val="auto"/>
          <w:sz w:val="24"/>
          <w:szCs w:val="24"/>
          <w:highlight w:val="none"/>
        </w:rPr>
      </w:pPr>
    </w:p>
    <w:p>
      <w:pPr>
        <w:pStyle w:val="17"/>
        <w:ind w:left="720" w:firstLine="480"/>
        <w:rPr>
          <w:color w:val="auto"/>
          <w:sz w:val="24"/>
          <w:szCs w:val="24"/>
          <w:highlight w:val="none"/>
        </w:rPr>
      </w:pPr>
    </w:p>
    <w:p>
      <w:pPr>
        <w:ind w:firstLine="420" w:firstLineChars="150"/>
        <w:jc w:val="left"/>
        <w:rPr>
          <w:color w:val="auto"/>
          <w:sz w:val="28"/>
          <w:szCs w:val="28"/>
          <w:highlight w:val="none"/>
        </w:rPr>
      </w:pPr>
      <w:r>
        <w:rPr>
          <w:rFonts w:hint="eastAsia"/>
          <w:color w:val="auto"/>
          <w:sz w:val="28"/>
          <w:szCs w:val="28"/>
          <w:highlight w:val="none"/>
        </w:rPr>
        <w:t>附件三</w:t>
      </w:r>
    </w:p>
    <w:p>
      <w:pPr>
        <w:ind w:firstLine="420" w:firstLineChars="150"/>
        <w:jc w:val="left"/>
        <w:rPr>
          <w:color w:val="auto"/>
          <w:sz w:val="28"/>
          <w:szCs w:val="28"/>
          <w:highlight w:val="none"/>
        </w:rPr>
      </w:pPr>
    </w:p>
    <w:p>
      <w:pPr>
        <w:pStyle w:val="17"/>
        <w:ind w:left="720" w:firstLine="562"/>
        <w:jc w:val="center"/>
        <w:rPr>
          <w:b/>
          <w:color w:val="auto"/>
          <w:sz w:val="28"/>
          <w:szCs w:val="28"/>
          <w:highlight w:val="none"/>
        </w:rPr>
      </w:pPr>
      <w:r>
        <w:rPr>
          <w:rFonts w:hint="eastAsia"/>
          <w:b/>
          <w:color w:val="auto"/>
          <w:sz w:val="28"/>
          <w:szCs w:val="28"/>
          <w:highlight w:val="none"/>
        </w:rPr>
        <w:t>法定代表人授权委托书</w:t>
      </w:r>
    </w:p>
    <w:p>
      <w:pPr>
        <w:pStyle w:val="17"/>
        <w:ind w:left="720" w:firstLine="480"/>
        <w:rPr>
          <w:color w:val="auto"/>
          <w:sz w:val="24"/>
          <w:szCs w:val="24"/>
          <w:highlight w:val="none"/>
        </w:rPr>
      </w:pPr>
    </w:p>
    <w:p>
      <w:pPr>
        <w:ind w:firstLine="480" w:firstLineChars="200"/>
        <w:rPr>
          <w:color w:val="auto"/>
          <w:sz w:val="24"/>
          <w:szCs w:val="24"/>
          <w:highlight w:val="none"/>
        </w:rPr>
      </w:pPr>
      <w:r>
        <w:rPr>
          <w:rFonts w:hint="eastAsia"/>
          <w:color w:val="auto"/>
          <w:sz w:val="24"/>
          <w:szCs w:val="24"/>
          <w:highlight w:val="none"/>
        </w:rPr>
        <w:t>（采购人）：</w:t>
      </w:r>
    </w:p>
    <w:p>
      <w:pPr>
        <w:ind w:firstLine="480" w:firstLineChars="200"/>
        <w:rPr>
          <w:color w:val="auto"/>
          <w:sz w:val="24"/>
          <w:szCs w:val="24"/>
          <w:highlight w:val="none"/>
        </w:rPr>
      </w:pPr>
    </w:p>
    <w:p>
      <w:pPr>
        <w:pStyle w:val="17"/>
        <w:spacing w:line="360" w:lineRule="auto"/>
        <w:ind w:left="720" w:firstLine="480"/>
        <w:rPr>
          <w:color w:val="auto"/>
          <w:sz w:val="24"/>
          <w:szCs w:val="24"/>
          <w:highlight w:val="none"/>
        </w:rPr>
      </w:pPr>
      <w:r>
        <w:rPr>
          <w:rFonts w:hint="eastAsia"/>
          <w:color w:val="auto"/>
          <w:sz w:val="24"/>
          <w:szCs w:val="24"/>
          <w:highlight w:val="none"/>
        </w:rPr>
        <w:t>声明：我 __</w:t>
      </w:r>
      <w:r>
        <w:rPr>
          <w:rFonts w:hint="eastAsia"/>
          <w:color w:val="auto"/>
          <w:sz w:val="24"/>
          <w:szCs w:val="24"/>
          <w:highlight w:val="none"/>
          <w:u w:val="single"/>
        </w:rPr>
        <w:t xml:space="preserve">       </w:t>
      </w:r>
      <w:r>
        <w:rPr>
          <w:rFonts w:hint="eastAsia"/>
          <w:color w:val="auto"/>
          <w:sz w:val="24"/>
          <w:szCs w:val="24"/>
          <w:highlight w:val="none"/>
        </w:rPr>
        <w:t>（姓名）系</w:t>
      </w:r>
      <w:r>
        <w:rPr>
          <w:rFonts w:hint="eastAsia"/>
          <w:color w:val="auto"/>
          <w:sz w:val="24"/>
          <w:szCs w:val="24"/>
          <w:highlight w:val="none"/>
          <w:u w:val="single"/>
        </w:rPr>
        <w:t xml:space="preserve">           </w:t>
      </w:r>
      <w:r>
        <w:rPr>
          <w:rFonts w:hint="eastAsia"/>
          <w:color w:val="auto"/>
          <w:sz w:val="24"/>
          <w:szCs w:val="24"/>
          <w:highlight w:val="none"/>
        </w:rPr>
        <w:t xml:space="preserve">（供应商名称）的法定代表人，现授权委托 </w:t>
      </w:r>
      <w:r>
        <w:rPr>
          <w:rFonts w:hint="eastAsia"/>
          <w:color w:val="auto"/>
          <w:sz w:val="24"/>
          <w:szCs w:val="24"/>
          <w:highlight w:val="none"/>
          <w:u w:val="single"/>
        </w:rPr>
        <w:t xml:space="preserve">           （</w:t>
      </w:r>
      <w:r>
        <w:rPr>
          <w:rFonts w:hint="eastAsia"/>
          <w:color w:val="auto"/>
          <w:sz w:val="24"/>
          <w:szCs w:val="24"/>
          <w:highlight w:val="none"/>
        </w:rPr>
        <w:t>姓名）为我公司代理人，代表我公司参加</w:t>
      </w:r>
      <w:r>
        <w:rPr>
          <w:rFonts w:hint="eastAsia"/>
          <w:color w:val="auto"/>
          <w:sz w:val="24"/>
          <w:szCs w:val="24"/>
          <w:highlight w:val="none"/>
          <w:u w:val="single"/>
        </w:rPr>
        <w:t xml:space="preserve">            </w:t>
      </w:r>
      <w:r>
        <w:rPr>
          <w:rFonts w:hint="eastAsia"/>
          <w:color w:val="auto"/>
          <w:sz w:val="24"/>
          <w:szCs w:val="24"/>
          <w:highlight w:val="none"/>
        </w:rPr>
        <w:t xml:space="preserve"> 项目招标活动。代理人负责投标业务、销售业务和结算业务，所签署的一切文件和处理与之有关的一切事务，我均予承认。</w:t>
      </w:r>
    </w:p>
    <w:p>
      <w:pPr>
        <w:pStyle w:val="17"/>
        <w:spacing w:line="360" w:lineRule="auto"/>
        <w:ind w:left="720" w:firstLine="480"/>
        <w:rPr>
          <w:color w:val="auto"/>
          <w:sz w:val="24"/>
          <w:szCs w:val="24"/>
          <w:highlight w:val="none"/>
        </w:rPr>
      </w:pPr>
    </w:p>
    <w:p>
      <w:pPr>
        <w:pStyle w:val="17"/>
        <w:spacing w:line="360" w:lineRule="auto"/>
        <w:ind w:left="720" w:firstLine="480"/>
        <w:rPr>
          <w:color w:val="auto"/>
          <w:sz w:val="24"/>
          <w:szCs w:val="24"/>
          <w:highlight w:val="none"/>
        </w:rPr>
      </w:pPr>
      <w:r>
        <w:rPr>
          <w:rFonts w:hint="eastAsia"/>
          <w:color w:val="auto"/>
          <w:sz w:val="24"/>
          <w:szCs w:val="24"/>
          <w:highlight w:val="none"/>
        </w:rPr>
        <w:t>代理人：          性别：          年龄：</w:t>
      </w:r>
    </w:p>
    <w:p>
      <w:pPr>
        <w:pStyle w:val="17"/>
        <w:spacing w:line="360" w:lineRule="auto"/>
        <w:ind w:left="720" w:firstLine="480"/>
        <w:rPr>
          <w:color w:val="auto"/>
          <w:sz w:val="24"/>
          <w:szCs w:val="24"/>
          <w:highlight w:val="none"/>
        </w:rPr>
      </w:pPr>
      <w:r>
        <w:rPr>
          <w:rFonts w:hint="eastAsia"/>
          <w:color w:val="auto"/>
          <w:sz w:val="24"/>
          <w:szCs w:val="24"/>
          <w:highlight w:val="none"/>
        </w:rPr>
        <w:t>单位：            部门：          职务：</w:t>
      </w:r>
    </w:p>
    <w:p>
      <w:pPr>
        <w:pStyle w:val="17"/>
        <w:spacing w:line="360" w:lineRule="auto"/>
        <w:ind w:left="720" w:firstLine="480"/>
        <w:rPr>
          <w:color w:val="auto"/>
          <w:sz w:val="24"/>
          <w:szCs w:val="24"/>
          <w:highlight w:val="none"/>
        </w:rPr>
      </w:pPr>
      <w:r>
        <w:rPr>
          <w:rFonts w:hint="eastAsia"/>
          <w:color w:val="auto"/>
          <w:sz w:val="24"/>
          <w:szCs w:val="24"/>
          <w:highlight w:val="none"/>
        </w:rPr>
        <w:t>代理人无转委托权。特此委托。</w:t>
      </w:r>
    </w:p>
    <w:p>
      <w:pPr>
        <w:pStyle w:val="17"/>
        <w:spacing w:line="360" w:lineRule="auto"/>
        <w:ind w:left="720" w:firstLine="480"/>
        <w:rPr>
          <w:color w:val="auto"/>
          <w:sz w:val="24"/>
          <w:szCs w:val="24"/>
          <w:highlight w:val="none"/>
        </w:rPr>
      </w:pPr>
    </w:p>
    <w:p>
      <w:pPr>
        <w:pStyle w:val="17"/>
        <w:spacing w:line="360" w:lineRule="auto"/>
        <w:ind w:left="720" w:firstLine="480"/>
        <w:rPr>
          <w:color w:val="auto"/>
          <w:sz w:val="24"/>
          <w:szCs w:val="24"/>
          <w:highlight w:val="none"/>
        </w:rPr>
      </w:pPr>
      <w:r>
        <w:rPr>
          <w:rFonts w:hint="eastAsia"/>
          <w:color w:val="auto"/>
          <w:sz w:val="24"/>
          <w:szCs w:val="24"/>
          <w:highlight w:val="none"/>
        </w:rPr>
        <w:t>投标单位：（盖章）</w:t>
      </w:r>
    </w:p>
    <w:p>
      <w:pPr>
        <w:pStyle w:val="17"/>
        <w:spacing w:line="360" w:lineRule="auto"/>
        <w:ind w:left="720" w:firstLine="480"/>
        <w:rPr>
          <w:color w:val="auto"/>
          <w:sz w:val="24"/>
          <w:szCs w:val="24"/>
          <w:highlight w:val="none"/>
        </w:rPr>
      </w:pPr>
      <w:r>
        <w:rPr>
          <w:rFonts w:hint="eastAsia"/>
          <w:color w:val="auto"/>
          <w:sz w:val="24"/>
          <w:szCs w:val="24"/>
          <w:highlight w:val="none"/>
        </w:rPr>
        <w:t>法定代表人签字：</w:t>
      </w:r>
    </w:p>
    <w:p>
      <w:pPr>
        <w:pStyle w:val="17"/>
        <w:spacing w:line="360" w:lineRule="auto"/>
        <w:ind w:left="720" w:firstLine="480"/>
        <w:rPr>
          <w:color w:val="auto"/>
          <w:sz w:val="24"/>
          <w:szCs w:val="24"/>
          <w:highlight w:val="none"/>
        </w:rPr>
      </w:pPr>
    </w:p>
    <w:p>
      <w:pPr>
        <w:pStyle w:val="17"/>
        <w:spacing w:line="360" w:lineRule="auto"/>
        <w:ind w:left="720" w:firstLine="480"/>
        <w:rPr>
          <w:color w:val="auto"/>
          <w:sz w:val="24"/>
          <w:szCs w:val="24"/>
          <w:highlight w:val="none"/>
        </w:rPr>
      </w:pPr>
      <w:r>
        <w:rPr>
          <w:rFonts w:hint="eastAsia"/>
          <w:color w:val="auto"/>
          <w:sz w:val="24"/>
          <w:szCs w:val="24"/>
          <w:highlight w:val="none"/>
        </w:rPr>
        <w:t>法定代表人身份证复印件（正反面）</w:t>
      </w:r>
    </w:p>
    <w:p>
      <w:pPr>
        <w:pStyle w:val="17"/>
        <w:spacing w:line="360" w:lineRule="auto"/>
        <w:ind w:left="720" w:firstLine="480"/>
        <w:rPr>
          <w:color w:val="auto"/>
          <w:sz w:val="24"/>
          <w:szCs w:val="24"/>
          <w:highlight w:val="none"/>
        </w:rPr>
      </w:pPr>
      <w:r>
        <w:rPr>
          <w:rFonts w:hint="eastAsia"/>
          <w:color w:val="auto"/>
          <w:sz w:val="24"/>
          <w:szCs w:val="24"/>
          <w:highlight w:val="none"/>
        </w:rPr>
        <w:t>授权代理人身份证复印件（正反面）</w:t>
      </w:r>
    </w:p>
    <w:p>
      <w:pPr>
        <w:pStyle w:val="17"/>
        <w:spacing w:line="360" w:lineRule="auto"/>
        <w:ind w:left="720" w:firstLine="480"/>
        <w:rPr>
          <w:color w:val="auto"/>
          <w:sz w:val="24"/>
          <w:szCs w:val="24"/>
          <w:highlight w:val="none"/>
        </w:rPr>
      </w:pPr>
    </w:p>
    <w:p>
      <w:pPr>
        <w:pStyle w:val="17"/>
        <w:spacing w:line="360" w:lineRule="auto"/>
        <w:ind w:left="720" w:firstLine="480"/>
        <w:rPr>
          <w:color w:val="auto"/>
          <w:sz w:val="24"/>
          <w:szCs w:val="24"/>
          <w:highlight w:val="none"/>
        </w:rPr>
      </w:pPr>
    </w:p>
    <w:p>
      <w:pPr>
        <w:pStyle w:val="17"/>
        <w:spacing w:line="360" w:lineRule="auto"/>
        <w:ind w:left="720" w:firstLine="480"/>
        <w:rPr>
          <w:color w:val="auto"/>
          <w:sz w:val="24"/>
          <w:szCs w:val="24"/>
          <w:highlight w:val="none"/>
        </w:rPr>
      </w:pPr>
    </w:p>
    <w:p>
      <w:pPr>
        <w:pStyle w:val="17"/>
        <w:ind w:left="720" w:firstLine="480"/>
        <w:rPr>
          <w:color w:val="auto"/>
          <w:sz w:val="24"/>
          <w:szCs w:val="24"/>
          <w:highlight w:val="none"/>
        </w:rPr>
      </w:pPr>
    </w:p>
    <w:p>
      <w:pPr>
        <w:pStyle w:val="17"/>
        <w:ind w:left="720" w:firstLine="480"/>
        <w:jc w:val="right"/>
        <w:rPr>
          <w:color w:val="auto"/>
          <w:sz w:val="24"/>
          <w:szCs w:val="24"/>
          <w:highlight w:val="none"/>
        </w:rPr>
      </w:pPr>
      <w:r>
        <w:rPr>
          <w:rFonts w:hint="eastAsia"/>
          <w:color w:val="auto"/>
          <w:sz w:val="24"/>
          <w:szCs w:val="24"/>
          <w:highlight w:val="none"/>
        </w:rPr>
        <w:t xml:space="preserve">日期：     年   月   日           </w:t>
      </w:r>
    </w:p>
    <w:p>
      <w:pPr>
        <w:pStyle w:val="17"/>
        <w:ind w:left="720" w:firstLine="480"/>
        <w:rPr>
          <w:color w:val="auto"/>
          <w:sz w:val="24"/>
          <w:szCs w:val="24"/>
          <w:highlight w:val="none"/>
        </w:rPr>
      </w:pPr>
    </w:p>
    <w:p>
      <w:pPr>
        <w:pStyle w:val="17"/>
        <w:ind w:left="720" w:firstLine="480"/>
        <w:rPr>
          <w:color w:val="auto"/>
          <w:sz w:val="24"/>
          <w:szCs w:val="24"/>
          <w:highlight w:val="none"/>
        </w:rPr>
      </w:pPr>
    </w:p>
    <w:p>
      <w:pPr>
        <w:pStyle w:val="17"/>
        <w:ind w:left="720" w:firstLine="560"/>
        <w:rPr>
          <w:color w:val="auto"/>
          <w:sz w:val="28"/>
          <w:szCs w:val="28"/>
          <w:highlight w:val="none"/>
        </w:rPr>
      </w:pPr>
    </w:p>
    <w:p>
      <w:pPr>
        <w:pStyle w:val="17"/>
        <w:ind w:left="720" w:firstLine="560"/>
        <w:rPr>
          <w:rFonts w:hint="eastAsia"/>
          <w:color w:val="auto"/>
          <w:sz w:val="28"/>
          <w:szCs w:val="28"/>
          <w:highlight w:val="none"/>
        </w:rPr>
      </w:pPr>
    </w:p>
    <w:p>
      <w:pPr>
        <w:pStyle w:val="17"/>
        <w:ind w:left="720" w:firstLine="560"/>
        <w:rPr>
          <w:color w:val="auto"/>
          <w:sz w:val="28"/>
          <w:szCs w:val="28"/>
          <w:highlight w:val="none"/>
        </w:rPr>
      </w:pPr>
    </w:p>
    <w:p>
      <w:pPr>
        <w:ind w:firstLine="420" w:firstLineChars="150"/>
        <w:jc w:val="left"/>
        <w:rPr>
          <w:color w:val="auto"/>
          <w:sz w:val="28"/>
          <w:szCs w:val="28"/>
          <w:highlight w:val="none"/>
        </w:rPr>
      </w:pPr>
      <w:r>
        <w:rPr>
          <w:rFonts w:hint="eastAsia"/>
          <w:color w:val="auto"/>
          <w:sz w:val="28"/>
          <w:szCs w:val="28"/>
          <w:highlight w:val="none"/>
        </w:rPr>
        <w:t>附件四</w:t>
      </w:r>
    </w:p>
    <w:p>
      <w:pPr>
        <w:spacing w:line="360" w:lineRule="auto"/>
        <w:jc w:val="center"/>
        <w:rPr>
          <w:rFonts w:ascii="宋体" w:hAnsi="宋体" w:eastAsia="宋体" w:cs="Times New Roman"/>
          <w:color w:val="auto"/>
          <w:sz w:val="32"/>
          <w:szCs w:val="20"/>
          <w:highlight w:val="none"/>
        </w:rPr>
      </w:pPr>
      <w:r>
        <w:rPr>
          <w:rFonts w:hint="eastAsia" w:ascii="宋体" w:hAnsi="宋体" w:eastAsia="宋体" w:cs="Times New Roman"/>
          <w:color w:val="auto"/>
          <w:sz w:val="32"/>
          <w:szCs w:val="20"/>
          <w:highlight w:val="none"/>
        </w:rPr>
        <w:t>报价一览表</w:t>
      </w:r>
    </w:p>
    <w:p>
      <w:pPr>
        <w:spacing w:line="360" w:lineRule="auto"/>
        <w:ind w:firstLine="360" w:firstLineChars="150"/>
        <w:jc w:val="center"/>
        <w:rPr>
          <w:rFonts w:ascii="Times New Roman" w:hAnsi="Times New Roman" w:eastAsia="黑体" w:cs="Times New Roman"/>
          <w:color w:val="auto"/>
          <w:sz w:val="32"/>
          <w:szCs w:val="20"/>
          <w:highlight w:val="none"/>
          <w:lang w:val="zh-CN" w:eastAsia="zh-CN"/>
        </w:rPr>
      </w:pPr>
      <w:r>
        <w:rPr>
          <w:rFonts w:hint="eastAsia" w:ascii="Times New Roman" w:hAnsi="Times New Roman" w:eastAsia="宋体" w:cs="Times New Roman"/>
          <w:color w:val="auto"/>
          <w:sz w:val="24"/>
          <w:szCs w:val="20"/>
          <w:highlight w:val="none"/>
          <w:lang w:val="zh-CN" w:eastAsia="zh-CN"/>
        </w:rPr>
        <w:t xml:space="preserve">                                                                             </w:t>
      </w:r>
    </w:p>
    <w:p>
      <w:pPr>
        <w:spacing w:line="400" w:lineRule="exact"/>
        <w:ind w:left="735" w:hanging="315"/>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 xml:space="preserve">项目名称：   </w:t>
      </w:r>
    </w:p>
    <w:p>
      <w:pPr>
        <w:spacing w:line="400" w:lineRule="exact"/>
        <w:ind w:left="735" w:hanging="315"/>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项目编号：</w:t>
      </w:r>
    </w:p>
    <w:p>
      <w:pPr>
        <w:spacing w:line="400" w:lineRule="exact"/>
        <w:ind w:left="735" w:hanging="315"/>
        <w:rPr>
          <w:rFonts w:hint="eastAsia" w:ascii="宋体" w:hAnsi="宋体" w:eastAsia="宋体" w:cs="Times New Roman"/>
          <w:b/>
          <w:color w:val="auto"/>
          <w:sz w:val="24"/>
          <w:szCs w:val="20"/>
          <w:highlight w:val="none"/>
        </w:rPr>
      </w:pPr>
      <w:r>
        <w:rPr>
          <w:rFonts w:hint="eastAsia" w:ascii="宋体" w:hAnsi="宋体" w:eastAsia="宋体" w:cs="Times New Roman"/>
          <w:color w:val="auto"/>
          <w:sz w:val="24"/>
          <w:szCs w:val="20"/>
          <w:highlight w:val="none"/>
        </w:rPr>
        <w:t>包号：</w:t>
      </w:r>
      <w:r>
        <w:rPr>
          <w:rFonts w:hint="eastAsia" w:ascii="宋体" w:hAnsi="宋体" w:eastAsia="宋体" w:cs="Times New Roman"/>
          <w:b/>
          <w:color w:val="auto"/>
          <w:sz w:val="24"/>
          <w:szCs w:val="20"/>
          <w:highlight w:val="none"/>
        </w:rPr>
        <w:t xml:space="preserve">     </w:t>
      </w:r>
    </w:p>
    <w:p>
      <w:pPr>
        <w:spacing w:line="400" w:lineRule="exact"/>
        <w:ind w:left="735" w:hanging="315"/>
        <w:rPr>
          <w:rFonts w:hint="eastAsia" w:ascii="宋体" w:hAnsi="宋体" w:eastAsia="宋体" w:cs="Times New Roman"/>
          <w:b/>
          <w:color w:val="auto"/>
          <w:sz w:val="24"/>
          <w:szCs w:val="20"/>
          <w:highlight w:val="none"/>
        </w:rPr>
      </w:pPr>
    </w:p>
    <w:p>
      <w:pPr>
        <w:spacing w:line="400" w:lineRule="exact"/>
        <w:ind w:left="735" w:hanging="315"/>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 xml:space="preserve">                               </w:t>
      </w: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9"/>
        <w:gridCol w:w="3907"/>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3489" w:type="dxa"/>
            <w:tcBorders>
              <w:bottom w:val="single" w:color="auto" w:sz="4" w:space="0"/>
            </w:tcBorders>
            <w:vAlign w:val="center"/>
          </w:tcPr>
          <w:p>
            <w:pPr>
              <w:spacing w:line="400" w:lineRule="exact"/>
              <w:jc w:val="center"/>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项目内容</w:t>
            </w:r>
          </w:p>
        </w:tc>
        <w:tc>
          <w:tcPr>
            <w:tcW w:w="3907" w:type="dxa"/>
            <w:tcBorders>
              <w:bottom w:val="single" w:color="auto" w:sz="4" w:space="0"/>
            </w:tcBorders>
            <w:vAlign w:val="center"/>
          </w:tcPr>
          <w:p>
            <w:pPr>
              <w:spacing w:line="400" w:lineRule="exact"/>
              <w:jc w:val="center"/>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总报价人民币元</w:t>
            </w:r>
          </w:p>
        </w:tc>
        <w:tc>
          <w:tcPr>
            <w:tcW w:w="1802" w:type="dxa"/>
            <w:tcBorders>
              <w:bottom w:val="single" w:color="auto" w:sz="4" w:space="0"/>
            </w:tcBorders>
            <w:vAlign w:val="center"/>
          </w:tcPr>
          <w:p>
            <w:pPr>
              <w:spacing w:line="400" w:lineRule="exact"/>
              <w:jc w:val="center"/>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trPr>
        <w:tc>
          <w:tcPr>
            <w:tcW w:w="3489" w:type="dxa"/>
            <w:tcBorders>
              <w:bottom w:val="single" w:color="auto" w:sz="4" w:space="0"/>
            </w:tcBorders>
            <w:vAlign w:val="center"/>
          </w:tcPr>
          <w:p>
            <w:pPr>
              <w:spacing w:line="400" w:lineRule="exact"/>
              <w:jc w:val="center"/>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总报价</w:t>
            </w:r>
          </w:p>
        </w:tc>
        <w:tc>
          <w:tcPr>
            <w:tcW w:w="3907" w:type="dxa"/>
            <w:tcBorders>
              <w:bottom w:val="single" w:color="auto" w:sz="4" w:space="0"/>
            </w:tcBorders>
            <w:vAlign w:val="center"/>
          </w:tcPr>
          <w:p>
            <w:pPr>
              <w:spacing w:line="400" w:lineRule="exact"/>
              <w:jc w:val="left"/>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大写：</w:t>
            </w:r>
          </w:p>
          <w:p>
            <w:pPr>
              <w:spacing w:line="400" w:lineRule="exact"/>
              <w:jc w:val="left"/>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小写：</w:t>
            </w:r>
          </w:p>
        </w:tc>
        <w:tc>
          <w:tcPr>
            <w:tcW w:w="1802" w:type="dxa"/>
            <w:tcBorders>
              <w:bottom w:val="single" w:color="auto" w:sz="4" w:space="0"/>
            </w:tcBorders>
            <w:vAlign w:val="center"/>
          </w:tcPr>
          <w:p>
            <w:pPr>
              <w:spacing w:line="400" w:lineRule="exact"/>
              <w:ind w:left="-113" w:leftChars="-54"/>
              <w:jc w:val="center"/>
              <w:rPr>
                <w:rFonts w:ascii="宋体" w:hAnsi="宋体" w:eastAsia="宋体" w:cs="Times New Roman"/>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3489" w:type="dxa"/>
            <w:vAlign w:val="center"/>
          </w:tcPr>
          <w:p>
            <w:pPr>
              <w:spacing w:line="400" w:lineRule="exact"/>
              <w:ind w:left="522" w:hanging="525"/>
              <w:jc w:val="center"/>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lang w:eastAsia="zh-CN"/>
              </w:rPr>
              <w:t>竞争性谈判</w:t>
            </w:r>
            <w:r>
              <w:rPr>
                <w:rFonts w:hint="eastAsia" w:ascii="宋体" w:hAnsi="宋体" w:eastAsia="宋体" w:cs="Times New Roman"/>
                <w:color w:val="auto"/>
                <w:sz w:val="24"/>
                <w:szCs w:val="20"/>
                <w:highlight w:val="none"/>
              </w:rPr>
              <w:t>文件响应程度</w:t>
            </w:r>
          </w:p>
        </w:tc>
        <w:tc>
          <w:tcPr>
            <w:tcW w:w="3907" w:type="dxa"/>
            <w:vAlign w:val="center"/>
          </w:tcPr>
          <w:p>
            <w:pPr>
              <w:spacing w:line="400" w:lineRule="exact"/>
              <w:jc w:val="left"/>
              <w:rPr>
                <w:rFonts w:ascii="宋体" w:hAnsi="宋体" w:eastAsia="宋体" w:cs="Times New Roman"/>
                <w:color w:val="auto"/>
                <w:sz w:val="24"/>
                <w:szCs w:val="20"/>
                <w:highlight w:val="none"/>
              </w:rPr>
            </w:pPr>
          </w:p>
        </w:tc>
        <w:tc>
          <w:tcPr>
            <w:tcW w:w="1802" w:type="dxa"/>
            <w:vAlign w:val="center"/>
          </w:tcPr>
          <w:p>
            <w:pPr>
              <w:spacing w:line="400" w:lineRule="exact"/>
              <w:ind w:left="522" w:hanging="525"/>
              <w:jc w:val="center"/>
              <w:rPr>
                <w:rFonts w:ascii="宋体" w:hAnsi="宋体" w:eastAsia="宋体" w:cs="Times New Roman"/>
                <w:color w:val="auto"/>
                <w:sz w:val="24"/>
                <w:szCs w:val="20"/>
                <w:highlight w:val="none"/>
              </w:rPr>
            </w:pPr>
          </w:p>
        </w:tc>
      </w:tr>
    </w:tbl>
    <w:p>
      <w:pPr>
        <w:spacing w:line="360" w:lineRule="auto"/>
        <w:ind w:firstLine="360" w:firstLineChars="150"/>
        <w:rPr>
          <w:color w:val="auto"/>
          <w:sz w:val="24"/>
          <w:szCs w:val="24"/>
          <w:highlight w:val="none"/>
        </w:rPr>
      </w:pPr>
    </w:p>
    <w:p>
      <w:pPr>
        <w:pStyle w:val="2"/>
        <w:rPr>
          <w:color w:val="auto"/>
          <w:highlight w:val="none"/>
        </w:rPr>
      </w:pPr>
    </w:p>
    <w:p>
      <w:pPr>
        <w:spacing w:line="360" w:lineRule="auto"/>
        <w:ind w:firstLine="360" w:firstLineChars="150"/>
        <w:rPr>
          <w:color w:val="auto"/>
          <w:sz w:val="24"/>
          <w:szCs w:val="24"/>
          <w:highlight w:val="none"/>
        </w:rPr>
      </w:pPr>
    </w:p>
    <w:p>
      <w:pPr>
        <w:spacing w:line="360" w:lineRule="auto"/>
        <w:ind w:firstLine="360" w:firstLineChars="150"/>
        <w:rPr>
          <w:color w:val="auto"/>
          <w:sz w:val="24"/>
          <w:szCs w:val="24"/>
          <w:highlight w:val="none"/>
        </w:rPr>
      </w:pPr>
    </w:p>
    <w:p>
      <w:pPr>
        <w:spacing w:line="360" w:lineRule="auto"/>
        <w:ind w:firstLine="360" w:firstLineChars="150"/>
        <w:rPr>
          <w:color w:val="auto"/>
          <w:sz w:val="24"/>
          <w:szCs w:val="24"/>
          <w:highlight w:val="none"/>
        </w:rPr>
      </w:pPr>
      <w:r>
        <w:rPr>
          <w:rFonts w:hint="eastAsia"/>
          <w:color w:val="auto"/>
          <w:sz w:val="24"/>
          <w:szCs w:val="24"/>
          <w:highlight w:val="none"/>
        </w:rPr>
        <w:t>供应商名称：（盖章）</w:t>
      </w:r>
    </w:p>
    <w:p>
      <w:pPr>
        <w:spacing w:line="360" w:lineRule="auto"/>
        <w:ind w:firstLine="360" w:firstLineChars="150"/>
        <w:rPr>
          <w:color w:val="auto"/>
          <w:sz w:val="24"/>
          <w:szCs w:val="24"/>
          <w:highlight w:val="none"/>
        </w:rPr>
      </w:pPr>
      <w:r>
        <w:rPr>
          <w:rFonts w:hint="eastAsia"/>
          <w:color w:val="auto"/>
          <w:sz w:val="24"/>
          <w:szCs w:val="24"/>
          <w:highlight w:val="none"/>
        </w:rPr>
        <w:t>法定代表人或委托代理人（签字、盖章）</w:t>
      </w:r>
    </w:p>
    <w:p>
      <w:pPr>
        <w:spacing w:line="360" w:lineRule="auto"/>
        <w:ind w:firstLine="360" w:firstLineChars="150"/>
        <w:rPr>
          <w:color w:val="auto"/>
          <w:sz w:val="24"/>
          <w:szCs w:val="24"/>
          <w:highlight w:val="none"/>
        </w:rPr>
      </w:pPr>
    </w:p>
    <w:p>
      <w:pPr>
        <w:spacing w:line="360" w:lineRule="auto"/>
        <w:ind w:firstLine="360" w:firstLineChars="150"/>
        <w:jc w:val="right"/>
        <w:rPr>
          <w:color w:val="auto"/>
          <w:sz w:val="24"/>
          <w:szCs w:val="24"/>
          <w:highlight w:val="none"/>
        </w:rPr>
      </w:pPr>
      <w:r>
        <w:rPr>
          <w:rFonts w:hint="eastAsia"/>
          <w:color w:val="auto"/>
          <w:sz w:val="24"/>
          <w:szCs w:val="24"/>
          <w:highlight w:val="none"/>
        </w:rPr>
        <w:t>日期：  年  月   日</w:t>
      </w:r>
    </w:p>
    <w:p>
      <w:pPr>
        <w:spacing w:line="360" w:lineRule="auto"/>
        <w:ind w:firstLine="360" w:firstLineChars="150"/>
        <w:rPr>
          <w:color w:val="auto"/>
          <w:sz w:val="24"/>
          <w:szCs w:val="24"/>
          <w:highlight w:val="none"/>
        </w:rPr>
      </w:pPr>
    </w:p>
    <w:p>
      <w:pPr>
        <w:pStyle w:val="17"/>
        <w:spacing w:line="360" w:lineRule="auto"/>
        <w:ind w:left="720" w:firstLine="560"/>
        <w:rPr>
          <w:color w:val="auto"/>
          <w:sz w:val="28"/>
          <w:szCs w:val="28"/>
          <w:highlight w:val="none"/>
        </w:rPr>
      </w:pPr>
    </w:p>
    <w:p>
      <w:pPr>
        <w:pStyle w:val="17"/>
        <w:spacing w:line="360" w:lineRule="auto"/>
        <w:ind w:left="720" w:firstLine="560"/>
        <w:rPr>
          <w:color w:val="auto"/>
          <w:sz w:val="28"/>
          <w:szCs w:val="28"/>
          <w:highlight w:val="none"/>
        </w:rPr>
      </w:pPr>
    </w:p>
    <w:p>
      <w:pPr>
        <w:pStyle w:val="17"/>
        <w:spacing w:line="360" w:lineRule="auto"/>
        <w:ind w:left="720" w:firstLine="560"/>
        <w:rPr>
          <w:rFonts w:hint="eastAsia"/>
          <w:color w:val="auto"/>
          <w:sz w:val="28"/>
          <w:szCs w:val="28"/>
          <w:highlight w:val="none"/>
        </w:rPr>
      </w:pPr>
    </w:p>
    <w:p>
      <w:pPr>
        <w:pStyle w:val="17"/>
        <w:spacing w:line="360" w:lineRule="auto"/>
        <w:ind w:left="720" w:firstLine="560"/>
        <w:rPr>
          <w:rFonts w:hint="eastAsia"/>
          <w:color w:val="auto"/>
          <w:sz w:val="28"/>
          <w:szCs w:val="28"/>
          <w:highlight w:val="none"/>
        </w:rPr>
      </w:pPr>
    </w:p>
    <w:p>
      <w:pPr>
        <w:pStyle w:val="17"/>
        <w:spacing w:line="360" w:lineRule="auto"/>
        <w:ind w:left="720" w:firstLine="560"/>
        <w:rPr>
          <w:rFonts w:hint="eastAsia"/>
          <w:color w:val="auto"/>
          <w:sz w:val="28"/>
          <w:szCs w:val="28"/>
          <w:highlight w:val="none"/>
        </w:rPr>
      </w:pPr>
    </w:p>
    <w:p>
      <w:pPr>
        <w:ind w:firstLine="420" w:firstLineChars="150"/>
        <w:jc w:val="left"/>
        <w:rPr>
          <w:rFonts w:hint="eastAsia"/>
          <w:color w:val="auto"/>
          <w:sz w:val="28"/>
          <w:szCs w:val="28"/>
          <w:highlight w:val="none"/>
          <w:lang w:val="en-US" w:eastAsia="zh-CN"/>
        </w:rPr>
      </w:pPr>
      <w:r>
        <w:rPr>
          <w:rFonts w:hint="eastAsia"/>
          <w:color w:val="auto"/>
          <w:sz w:val="28"/>
          <w:szCs w:val="28"/>
          <w:highlight w:val="none"/>
        </w:rPr>
        <w:t>附件</w:t>
      </w:r>
      <w:r>
        <w:rPr>
          <w:rFonts w:hint="eastAsia"/>
          <w:color w:val="auto"/>
          <w:sz w:val="28"/>
          <w:szCs w:val="28"/>
          <w:highlight w:val="none"/>
          <w:lang w:val="en-US" w:eastAsia="zh-CN"/>
        </w:rPr>
        <w:t>五</w:t>
      </w:r>
    </w:p>
    <w:p>
      <w:pPr>
        <w:ind w:firstLine="422" w:firstLineChars="150"/>
        <w:jc w:val="center"/>
        <w:rPr>
          <w:b/>
          <w:color w:val="auto"/>
          <w:sz w:val="28"/>
          <w:szCs w:val="28"/>
          <w:highlight w:val="none"/>
        </w:rPr>
      </w:pPr>
      <w:r>
        <w:rPr>
          <w:rFonts w:hint="eastAsia"/>
          <w:b/>
          <w:color w:val="auto"/>
          <w:sz w:val="28"/>
          <w:szCs w:val="28"/>
          <w:highlight w:val="none"/>
        </w:rPr>
        <w:t>近</w:t>
      </w:r>
      <w:r>
        <w:rPr>
          <w:rFonts w:hint="eastAsia"/>
          <w:b/>
          <w:color w:val="auto"/>
          <w:sz w:val="28"/>
          <w:szCs w:val="28"/>
          <w:highlight w:val="none"/>
          <w:lang w:val="en-US" w:eastAsia="zh-CN"/>
        </w:rPr>
        <w:t>三</w:t>
      </w:r>
      <w:r>
        <w:rPr>
          <w:rFonts w:hint="eastAsia"/>
          <w:b/>
          <w:color w:val="auto"/>
          <w:sz w:val="28"/>
          <w:szCs w:val="28"/>
          <w:highlight w:val="none"/>
        </w:rPr>
        <w:t>年同类业绩一览表</w:t>
      </w:r>
    </w:p>
    <w:p>
      <w:pPr>
        <w:pStyle w:val="17"/>
        <w:ind w:left="720" w:firstLine="562"/>
        <w:jc w:val="center"/>
        <w:rPr>
          <w:b/>
          <w:color w:val="auto"/>
          <w:sz w:val="28"/>
          <w:szCs w:val="28"/>
          <w:highlight w:val="none"/>
        </w:rPr>
      </w:pPr>
      <w:r>
        <w:rPr>
          <w:rFonts w:hint="eastAsia"/>
          <w:b/>
          <w:color w:val="auto"/>
          <w:sz w:val="28"/>
          <w:szCs w:val="28"/>
          <w:highlight w:val="none"/>
        </w:rPr>
        <w:t>（20</w:t>
      </w:r>
      <w:r>
        <w:rPr>
          <w:rFonts w:hint="eastAsia"/>
          <w:b/>
          <w:color w:val="auto"/>
          <w:sz w:val="28"/>
          <w:szCs w:val="28"/>
          <w:highlight w:val="none"/>
          <w:lang w:val="en-US" w:eastAsia="zh-CN"/>
        </w:rPr>
        <w:t>22</w:t>
      </w:r>
      <w:r>
        <w:rPr>
          <w:rFonts w:hint="eastAsia"/>
          <w:b/>
          <w:color w:val="auto"/>
          <w:sz w:val="28"/>
          <w:szCs w:val="28"/>
          <w:highlight w:val="none"/>
        </w:rPr>
        <w:t>年</w:t>
      </w:r>
      <w:r>
        <w:rPr>
          <w:rFonts w:hint="eastAsia"/>
          <w:b/>
          <w:color w:val="auto"/>
          <w:sz w:val="28"/>
          <w:szCs w:val="28"/>
          <w:highlight w:val="none"/>
          <w:lang w:val="en-US" w:eastAsia="zh-CN"/>
        </w:rPr>
        <w:t>1</w:t>
      </w:r>
      <w:r>
        <w:rPr>
          <w:rFonts w:hint="eastAsia"/>
          <w:b/>
          <w:color w:val="auto"/>
          <w:sz w:val="28"/>
          <w:szCs w:val="28"/>
          <w:highlight w:val="none"/>
        </w:rPr>
        <w:t>月1日至今）</w:t>
      </w:r>
    </w:p>
    <w:tbl>
      <w:tblPr>
        <w:tblStyle w:val="14"/>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1418"/>
        <w:gridCol w:w="1984"/>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rPr>
                <w:color w:val="auto"/>
                <w:sz w:val="28"/>
                <w:szCs w:val="28"/>
                <w:highlight w:val="none"/>
              </w:rPr>
            </w:pPr>
            <w:r>
              <w:rPr>
                <w:rFonts w:hint="eastAsia"/>
                <w:color w:val="auto"/>
                <w:sz w:val="28"/>
                <w:szCs w:val="28"/>
                <w:highlight w:val="none"/>
              </w:rPr>
              <w:t>序号</w:t>
            </w:r>
          </w:p>
        </w:tc>
        <w:tc>
          <w:tcPr>
            <w:tcW w:w="1701" w:type="dxa"/>
          </w:tcPr>
          <w:p>
            <w:pPr>
              <w:rPr>
                <w:color w:val="auto"/>
                <w:sz w:val="28"/>
                <w:szCs w:val="28"/>
                <w:highlight w:val="none"/>
              </w:rPr>
            </w:pPr>
            <w:r>
              <w:rPr>
                <w:rFonts w:hint="eastAsia"/>
                <w:color w:val="auto"/>
                <w:sz w:val="28"/>
                <w:szCs w:val="28"/>
                <w:highlight w:val="none"/>
              </w:rPr>
              <w:t>项目内容</w:t>
            </w:r>
          </w:p>
        </w:tc>
        <w:tc>
          <w:tcPr>
            <w:tcW w:w="1418" w:type="dxa"/>
          </w:tcPr>
          <w:p>
            <w:pPr>
              <w:rPr>
                <w:color w:val="auto"/>
                <w:sz w:val="28"/>
                <w:szCs w:val="28"/>
                <w:highlight w:val="none"/>
              </w:rPr>
            </w:pPr>
            <w:r>
              <w:rPr>
                <w:rFonts w:hint="eastAsia"/>
                <w:color w:val="auto"/>
                <w:sz w:val="28"/>
                <w:szCs w:val="28"/>
                <w:highlight w:val="none"/>
              </w:rPr>
              <w:t>合同金额</w:t>
            </w:r>
          </w:p>
        </w:tc>
        <w:tc>
          <w:tcPr>
            <w:tcW w:w="1984" w:type="dxa"/>
          </w:tcPr>
          <w:p>
            <w:pPr>
              <w:rPr>
                <w:color w:val="auto"/>
                <w:sz w:val="28"/>
                <w:szCs w:val="28"/>
                <w:highlight w:val="none"/>
              </w:rPr>
            </w:pPr>
            <w:r>
              <w:rPr>
                <w:rFonts w:hint="eastAsia"/>
                <w:color w:val="auto"/>
                <w:sz w:val="28"/>
                <w:szCs w:val="28"/>
                <w:highlight w:val="none"/>
              </w:rPr>
              <w:t>项目单位名称</w:t>
            </w:r>
          </w:p>
        </w:tc>
        <w:tc>
          <w:tcPr>
            <w:tcW w:w="1418" w:type="dxa"/>
          </w:tcPr>
          <w:p>
            <w:pPr>
              <w:rPr>
                <w:color w:val="auto"/>
                <w:sz w:val="28"/>
                <w:szCs w:val="28"/>
                <w:highlight w:val="none"/>
              </w:rPr>
            </w:pPr>
            <w:r>
              <w:rPr>
                <w:rFonts w:hint="eastAsia"/>
                <w:color w:val="auto"/>
                <w:sz w:val="28"/>
                <w:szCs w:val="28"/>
                <w:highlight w:val="none"/>
              </w:rPr>
              <w:t>项目地址</w:t>
            </w:r>
          </w:p>
        </w:tc>
        <w:tc>
          <w:tcPr>
            <w:tcW w:w="1417" w:type="dxa"/>
          </w:tcPr>
          <w:p>
            <w:pPr>
              <w:rPr>
                <w:color w:val="auto"/>
                <w:sz w:val="28"/>
                <w:szCs w:val="28"/>
                <w:highlight w:val="none"/>
              </w:rPr>
            </w:pPr>
            <w:r>
              <w:rPr>
                <w:rFonts w:hint="eastAsia"/>
                <w:color w:val="auto"/>
                <w:sz w:val="28"/>
                <w:szCs w:val="28"/>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rPr>
                <w:color w:val="auto"/>
                <w:sz w:val="28"/>
                <w:szCs w:val="28"/>
                <w:highlight w:val="none"/>
              </w:rPr>
            </w:pPr>
          </w:p>
        </w:tc>
        <w:tc>
          <w:tcPr>
            <w:tcW w:w="1701" w:type="dxa"/>
          </w:tcPr>
          <w:p>
            <w:pPr>
              <w:rPr>
                <w:color w:val="auto"/>
                <w:sz w:val="28"/>
                <w:szCs w:val="28"/>
                <w:highlight w:val="none"/>
              </w:rPr>
            </w:pPr>
          </w:p>
        </w:tc>
        <w:tc>
          <w:tcPr>
            <w:tcW w:w="1418" w:type="dxa"/>
          </w:tcPr>
          <w:p>
            <w:pPr>
              <w:rPr>
                <w:color w:val="auto"/>
                <w:sz w:val="28"/>
                <w:szCs w:val="28"/>
                <w:highlight w:val="none"/>
              </w:rPr>
            </w:pPr>
          </w:p>
        </w:tc>
        <w:tc>
          <w:tcPr>
            <w:tcW w:w="1984" w:type="dxa"/>
          </w:tcPr>
          <w:p>
            <w:pPr>
              <w:rPr>
                <w:color w:val="auto"/>
                <w:sz w:val="28"/>
                <w:szCs w:val="28"/>
                <w:highlight w:val="none"/>
              </w:rPr>
            </w:pPr>
          </w:p>
        </w:tc>
        <w:tc>
          <w:tcPr>
            <w:tcW w:w="1418" w:type="dxa"/>
          </w:tcPr>
          <w:p>
            <w:pPr>
              <w:rPr>
                <w:color w:val="auto"/>
                <w:sz w:val="28"/>
                <w:szCs w:val="28"/>
                <w:highlight w:val="none"/>
              </w:rPr>
            </w:pPr>
          </w:p>
        </w:tc>
        <w:tc>
          <w:tcPr>
            <w:tcW w:w="1417" w:type="dxa"/>
          </w:tcPr>
          <w:p>
            <w:pP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rPr>
                <w:color w:val="auto"/>
                <w:sz w:val="28"/>
                <w:szCs w:val="28"/>
                <w:highlight w:val="none"/>
              </w:rPr>
            </w:pPr>
          </w:p>
        </w:tc>
        <w:tc>
          <w:tcPr>
            <w:tcW w:w="1701" w:type="dxa"/>
          </w:tcPr>
          <w:p>
            <w:pPr>
              <w:rPr>
                <w:color w:val="auto"/>
                <w:sz w:val="28"/>
                <w:szCs w:val="28"/>
                <w:highlight w:val="none"/>
              </w:rPr>
            </w:pPr>
          </w:p>
        </w:tc>
        <w:tc>
          <w:tcPr>
            <w:tcW w:w="1418" w:type="dxa"/>
          </w:tcPr>
          <w:p>
            <w:pPr>
              <w:rPr>
                <w:color w:val="auto"/>
                <w:sz w:val="28"/>
                <w:szCs w:val="28"/>
                <w:highlight w:val="none"/>
              </w:rPr>
            </w:pPr>
          </w:p>
        </w:tc>
        <w:tc>
          <w:tcPr>
            <w:tcW w:w="1984" w:type="dxa"/>
          </w:tcPr>
          <w:p>
            <w:pPr>
              <w:rPr>
                <w:color w:val="auto"/>
                <w:sz w:val="28"/>
                <w:szCs w:val="28"/>
                <w:highlight w:val="none"/>
              </w:rPr>
            </w:pPr>
          </w:p>
        </w:tc>
        <w:tc>
          <w:tcPr>
            <w:tcW w:w="1418" w:type="dxa"/>
          </w:tcPr>
          <w:p>
            <w:pPr>
              <w:rPr>
                <w:color w:val="auto"/>
                <w:sz w:val="28"/>
                <w:szCs w:val="28"/>
                <w:highlight w:val="none"/>
              </w:rPr>
            </w:pPr>
          </w:p>
        </w:tc>
        <w:tc>
          <w:tcPr>
            <w:tcW w:w="1417" w:type="dxa"/>
          </w:tcPr>
          <w:p>
            <w:pP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rPr>
                <w:color w:val="auto"/>
                <w:sz w:val="28"/>
                <w:szCs w:val="28"/>
                <w:highlight w:val="none"/>
              </w:rPr>
            </w:pPr>
          </w:p>
        </w:tc>
        <w:tc>
          <w:tcPr>
            <w:tcW w:w="1701" w:type="dxa"/>
          </w:tcPr>
          <w:p>
            <w:pPr>
              <w:rPr>
                <w:color w:val="auto"/>
                <w:sz w:val="28"/>
                <w:szCs w:val="28"/>
                <w:highlight w:val="none"/>
              </w:rPr>
            </w:pPr>
          </w:p>
        </w:tc>
        <w:tc>
          <w:tcPr>
            <w:tcW w:w="1418" w:type="dxa"/>
          </w:tcPr>
          <w:p>
            <w:pPr>
              <w:rPr>
                <w:color w:val="auto"/>
                <w:sz w:val="28"/>
                <w:szCs w:val="28"/>
                <w:highlight w:val="none"/>
              </w:rPr>
            </w:pPr>
          </w:p>
        </w:tc>
        <w:tc>
          <w:tcPr>
            <w:tcW w:w="1984" w:type="dxa"/>
          </w:tcPr>
          <w:p>
            <w:pPr>
              <w:rPr>
                <w:color w:val="auto"/>
                <w:sz w:val="28"/>
                <w:szCs w:val="28"/>
                <w:highlight w:val="none"/>
              </w:rPr>
            </w:pPr>
          </w:p>
        </w:tc>
        <w:tc>
          <w:tcPr>
            <w:tcW w:w="1418" w:type="dxa"/>
          </w:tcPr>
          <w:p>
            <w:pPr>
              <w:rPr>
                <w:color w:val="auto"/>
                <w:sz w:val="28"/>
                <w:szCs w:val="28"/>
                <w:highlight w:val="none"/>
              </w:rPr>
            </w:pPr>
          </w:p>
        </w:tc>
        <w:tc>
          <w:tcPr>
            <w:tcW w:w="1417" w:type="dxa"/>
          </w:tcPr>
          <w:p>
            <w:pP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rPr>
                <w:color w:val="auto"/>
                <w:sz w:val="28"/>
                <w:szCs w:val="28"/>
                <w:highlight w:val="none"/>
              </w:rPr>
            </w:pPr>
          </w:p>
        </w:tc>
        <w:tc>
          <w:tcPr>
            <w:tcW w:w="1701" w:type="dxa"/>
          </w:tcPr>
          <w:p>
            <w:pPr>
              <w:rPr>
                <w:color w:val="auto"/>
                <w:sz w:val="28"/>
                <w:szCs w:val="28"/>
                <w:highlight w:val="none"/>
              </w:rPr>
            </w:pPr>
          </w:p>
        </w:tc>
        <w:tc>
          <w:tcPr>
            <w:tcW w:w="1418" w:type="dxa"/>
          </w:tcPr>
          <w:p>
            <w:pPr>
              <w:rPr>
                <w:color w:val="auto"/>
                <w:sz w:val="28"/>
                <w:szCs w:val="28"/>
                <w:highlight w:val="none"/>
              </w:rPr>
            </w:pPr>
          </w:p>
        </w:tc>
        <w:tc>
          <w:tcPr>
            <w:tcW w:w="1984" w:type="dxa"/>
          </w:tcPr>
          <w:p>
            <w:pPr>
              <w:rPr>
                <w:color w:val="auto"/>
                <w:sz w:val="28"/>
                <w:szCs w:val="28"/>
                <w:highlight w:val="none"/>
              </w:rPr>
            </w:pPr>
          </w:p>
        </w:tc>
        <w:tc>
          <w:tcPr>
            <w:tcW w:w="1418" w:type="dxa"/>
          </w:tcPr>
          <w:p>
            <w:pPr>
              <w:rPr>
                <w:color w:val="auto"/>
                <w:sz w:val="28"/>
                <w:szCs w:val="28"/>
                <w:highlight w:val="none"/>
              </w:rPr>
            </w:pPr>
          </w:p>
        </w:tc>
        <w:tc>
          <w:tcPr>
            <w:tcW w:w="1417" w:type="dxa"/>
          </w:tcPr>
          <w:p>
            <w:pP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rPr>
                <w:color w:val="auto"/>
                <w:sz w:val="28"/>
                <w:szCs w:val="28"/>
                <w:highlight w:val="none"/>
              </w:rPr>
            </w:pPr>
          </w:p>
        </w:tc>
        <w:tc>
          <w:tcPr>
            <w:tcW w:w="1701" w:type="dxa"/>
          </w:tcPr>
          <w:p>
            <w:pPr>
              <w:rPr>
                <w:color w:val="auto"/>
                <w:sz w:val="28"/>
                <w:szCs w:val="28"/>
                <w:highlight w:val="none"/>
              </w:rPr>
            </w:pPr>
          </w:p>
        </w:tc>
        <w:tc>
          <w:tcPr>
            <w:tcW w:w="1418" w:type="dxa"/>
          </w:tcPr>
          <w:p>
            <w:pPr>
              <w:rPr>
                <w:color w:val="auto"/>
                <w:sz w:val="28"/>
                <w:szCs w:val="28"/>
                <w:highlight w:val="none"/>
              </w:rPr>
            </w:pPr>
          </w:p>
        </w:tc>
        <w:tc>
          <w:tcPr>
            <w:tcW w:w="1984" w:type="dxa"/>
          </w:tcPr>
          <w:p>
            <w:pPr>
              <w:rPr>
                <w:color w:val="auto"/>
                <w:sz w:val="28"/>
                <w:szCs w:val="28"/>
                <w:highlight w:val="none"/>
              </w:rPr>
            </w:pPr>
          </w:p>
        </w:tc>
        <w:tc>
          <w:tcPr>
            <w:tcW w:w="1418" w:type="dxa"/>
          </w:tcPr>
          <w:p>
            <w:pPr>
              <w:rPr>
                <w:color w:val="auto"/>
                <w:sz w:val="28"/>
                <w:szCs w:val="28"/>
                <w:highlight w:val="none"/>
              </w:rPr>
            </w:pPr>
          </w:p>
        </w:tc>
        <w:tc>
          <w:tcPr>
            <w:tcW w:w="1417" w:type="dxa"/>
          </w:tcPr>
          <w:p>
            <w:pP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rPr>
                <w:color w:val="auto"/>
                <w:sz w:val="28"/>
                <w:szCs w:val="28"/>
                <w:highlight w:val="none"/>
              </w:rPr>
            </w:pPr>
          </w:p>
        </w:tc>
        <w:tc>
          <w:tcPr>
            <w:tcW w:w="1701" w:type="dxa"/>
          </w:tcPr>
          <w:p>
            <w:pPr>
              <w:rPr>
                <w:color w:val="auto"/>
                <w:sz w:val="28"/>
                <w:szCs w:val="28"/>
                <w:highlight w:val="none"/>
              </w:rPr>
            </w:pPr>
          </w:p>
        </w:tc>
        <w:tc>
          <w:tcPr>
            <w:tcW w:w="1418" w:type="dxa"/>
          </w:tcPr>
          <w:p>
            <w:pPr>
              <w:rPr>
                <w:color w:val="auto"/>
                <w:sz w:val="28"/>
                <w:szCs w:val="28"/>
                <w:highlight w:val="none"/>
              </w:rPr>
            </w:pPr>
          </w:p>
        </w:tc>
        <w:tc>
          <w:tcPr>
            <w:tcW w:w="1984" w:type="dxa"/>
          </w:tcPr>
          <w:p>
            <w:pPr>
              <w:rPr>
                <w:color w:val="auto"/>
                <w:sz w:val="28"/>
                <w:szCs w:val="28"/>
                <w:highlight w:val="none"/>
              </w:rPr>
            </w:pPr>
          </w:p>
        </w:tc>
        <w:tc>
          <w:tcPr>
            <w:tcW w:w="1418" w:type="dxa"/>
          </w:tcPr>
          <w:p>
            <w:pPr>
              <w:rPr>
                <w:color w:val="auto"/>
                <w:sz w:val="28"/>
                <w:szCs w:val="28"/>
                <w:highlight w:val="none"/>
              </w:rPr>
            </w:pPr>
          </w:p>
        </w:tc>
        <w:tc>
          <w:tcPr>
            <w:tcW w:w="1417" w:type="dxa"/>
          </w:tcPr>
          <w:p>
            <w:pP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rPr>
                <w:color w:val="auto"/>
                <w:sz w:val="28"/>
                <w:szCs w:val="28"/>
                <w:highlight w:val="none"/>
              </w:rPr>
            </w:pPr>
          </w:p>
        </w:tc>
        <w:tc>
          <w:tcPr>
            <w:tcW w:w="1701" w:type="dxa"/>
          </w:tcPr>
          <w:p>
            <w:pPr>
              <w:rPr>
                <w:color w:val="auto"/>
                <w:sz w:val="28"/>
                <w:szCs w:val="28"/>
                <w:highlight w:val="none"/>
              </w:rPr>
            </w:pPr>
          </w:p>
        </w:tc>
        <w:tc>
          <w:tcPr>
            <w:tcW w:w="1418" w:type="dxa"/>
          </w:tcPr>
          <w:p>
            <w:pPr>
              <w:rPr>
                <w:color w:val="auto"/>
                <w:sz w:val="28"/>
                <w:szCs w:val="28"/>
                <w:highlight w:val="none"/>
              </w:rPr>
            </w:pPr>
          </w:p>
        </w:tc>
        <w:tc>
          <w:tcPr>
            <w:tcW w:w="1984" w:type="dxa"/>
          </w:tcPr>
          <w:p>
            <w:pPr>
              <w:rPr>
                <w:color w:val="auto"/>
                <w:sz w:val="28"/>
                <w:szCs w:val="28"/>
                <w:highlight w:val="none"/>
              </w:rPr>
            </w:pPr>
          </w:p>
        </w:tc>
        <w:tc>
          <w:tcPr>
            <w:tcW w:w="1418" w:type="dxa"/>
          </w:tcPr>
          <w:p>
            <w:pPr>
              <w:rPr>
                <w:color w:val="auto"/>
                <w:sz w:val="28"/>
                <w:szCs w:val="28"/>
                <w:highlight w:val="none"/>
              </w:rPr>
            </w:pPr>
          </w:p>
        </w:tc>
        <w:tc>
          <w:tcPr>
            <w:tcW w:w="1417" w:type="dxa"/>
          </w:tcPr>
          <w:p>
            <w:pP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rPr>
                <w:color w:val="auto"/>
                <w:sz w:val="28"/>
                <w:szCs w:val="28"/>
                <w:highlight w:val="none"/>
              </w:rPr>
            </w:pPr>
          </w:p>
        </w:tc>
        <w:tc>
          <w:tcPr>
            <w:tcW w:w="1701" w:type="dxa"/>
          </w:tcPr>
          <w:p>
            <w:pPr>
              <w:rPr>
                <w:color w:val="auto"/>
                <w:sz w:val="28"/>
                <w:szCs w:val="28"/>
                <w:highlight w:val="none"/>
              </w:rPr>
            </w:pPr>
          </w:p>
        </w:tc>
        <w:tc>
          <w:tcPr>
            <w:tcW w:w="1418" w:type="dxa"/>
          </w:tcPr>
          <w:p>
            <w:pPr>
              <w:rPr>
                <w:color w:val="auto"/>
                <w:sz w:val="28"/>
                <w:szCs w:val="28"/>
                <w:highlight w:val="none"/>
              </w:rPr>
            </w:pPr>
          </w:p>
        </w:tc>
        <w:tc>
          <w:tcPr>
            <w:tcW w:w="1984" w:type="dxa"/>
          </w:tcPr>
          <w:p>
            <w:pPr>
              <w:rPr>
                <w:color w:val="auto"/>
                <w:sz w:val="28"/>
                <w:szCs w:val="28"/>
                <w:highlight w:val="none"/>
              </w:rPr>
            </w:pPr>
          </w:p>
        </w:tc>
        <w:tc>
          <w:tcPr>
            <w:tcW w:w="1418" w:type="dxa"/>
          </w:tcPr>
          <w:p>
            <w:pPr>
              <w:rPr>
                <w:color w:val="auto"/>
                <w:sz w:val="28"/>
                <w:szCs w:val="28"/>
                <w:highlight w:val="none"/>
              </w:rPr>
            </w:pPr>
          </w:p>
        </w:tc>
        <w:tc>
          <w:tcPr>
            <w:tcW w:w="1417" w:type="dxa"/>
          </w:tcPr>
          <w:p>
            <w:pPr>
              <w:rPr>
                <w:color w:val="auto"/>
                <w:sz w:val="28"/>
                <w:szCs w:val="28"/>
                <w:highlight w:val="none"/>
              </w:rPr>
            </w:pPr>
          </w:p>
        </w:tc>
      </w:tr>
    </w:tbl>
    <w:p>
      <w:pPr>
        <w:spacing w:line="353" w:lineRule="exact"/>
        <w:ind w:firstLine="240"/>
        <w:rPr>
          <w:rFonts w:ascii="Times New Roman" w:hAnsi="Times New Roman" w:eastAsia="Times New Roman"/>
          <w:color w:val="auto"/>
          <w:highlight w:val="none"/>
        </w:rPr>
      </w:pPr>
      <w:r>
        <w:rPr>
          <w:rFonts w:ascii="宋体" w:hAnsi="宋体" w:eastAsia="宋体"/>
          <w:b/>
          <w:color w:val="auto"/>
          <w:sz w:val="24"/>
          <w:highlight w:val="none"/>
        </w:rPr>
        <w:t>注：近</w:t>
      </w:r>
      <w:r>
        <w:rPr>
          <w:rFonts w:hint="eastAsia" w:ascii="宋体" w:hAnsi="宋体" w:eastAsia="宋体"/>
          <w:b/>
          <w:color w:val="auto"/>
          <w:sz w:val="24"/>
          <w:highlight w:val="none"/>
          <w:lang w:val="en-US" w:eastAsia="zh-CN"/>
        </w:rPr>
        <w:t>三</w:t>
      </w:r>
      <w:r>
        <w:rPr>
          <w:rFonts w:ascii="宋体" w:hAnsi="宋体" w:eastAsia="宋体"/>
          <w:b/>
          <w:color w:val="auto"/>
          <w:sz w:val="24"/>
          <w:highlight w:val="none"/>
        </w:rPr>
        <w:t>年同类</w:t>
      </w:r>
      <w:r>
        <w:rPr>
          <w:rFonts w:hint="eastAsia" w:ascii="宋体" w:hAnsi="宋体" w:eastAsia="宋体"/>
          <w:b/>
          <w:color w:val="auto"/>
          <w:sz w:val="24"/>
          <w:highlight w:val="none"/>
        </w:rPr>
        <w:t>项目业绩</w:t>
      </w:r>
      <w:r>
        <w:rPr>
          <w:rFonts w:ascii="宋体" w:hAnsi="宋体" w:eastAsia="宋体"/>
          <w:b/>
          <w:color w:val="auto"/>
          <w:sz w:val="24"/>
          <w:highlight w:val="none"/>
        </w:rPr>
        <w:t>，</w:t>
      </w:r>
      <w:r>
        <w:rPr>
          <w:rFonts w:hint="eastAsia" w:ascii="宋体" w:hAnsi="宋体" w:eastAsia="宋体"/>
          <w:b/>
          <w:color w:val="auto"/>
          <w:sz w:val="24"/>
          <w:highlight w:val="none"/>
        </w:rPr>
        <w:t>需提供完整的合同复印件</w:t>
      </w:r>
      <w:r>
        <w:rPr>
          <w:rFonts w:hint="eastAsia" w:ascii="宋体" w:hAnsi="宋体" w:eastAsia="宋体"/>
          <w:b/>
          <w:color w:val="auto"/>
          <w:sz w:val="24"/>
          <w:highlight w:val="none"/>
          <w:lang w:eastAsia="zh-CN"/>
        </w:rPr>
        <w:t>（</w:t>
      </w:r>
      <w:r>
        <w:rPr>
          <w:rFonts w:hint="eastAsia" w:ascii="宋体" w:hAnsi="宋体" w:eastAsia="宋体"/>
          <w:b/>
          <w:color w:val="auto"/>
          <w:sz w:val="24"/>
          <w:highlight w:val="none"/>
        </w:rPr>
        <w:t>正文部分不得覆盖）</w:t>
      </w:r>
      <w:r>
        <w:rPr>
          <w:rFonts w:hint="eastAsia" w:ascii="宋体" w:hAnsi="宋体" w:eastAsia="宋体"/>
          <w:b/>
          <w:color w:val="auto"/>
          <w:sz w:val="24"/>
          <w:highlight w:val="none"/>
          <w:lang w:eastAsia="zh-CN"/>
        </w:rPr>
        <w:t>。</w:t>
      </w:r>
    </w:p>
    <w:p>
      <w:pPr>
        <w:spacing w:line="200" w:lineRule="exact"/>
        <w:rPr>
          <w:rFonts w:ascii="Times New Roman" w:hAnsi="Times New Roman" w:eastAsia="Times New Roman"/>
          <w:color w:val="auto"/>
          <w:highlight w:val="none"/>
        </w:rPr>
      </w:pPr>
    </w:p>
    <w:p>
      <w:pPr>
        <w:ind w:firstLine="420" w:firstLineChars="150"/>
        <w:rPr>
          <w:color w:val="auto"/>
          <w:sz w:val="28"/>
          <w:szCs w:val="28"/>
          <w:highlight w:val="none"/>
        </w:rPr>
      </w:pPr>
    </w:p>
    <w:p>
      <w:pPr>
        <w:ind w:firstLine="420" w:firstLineChars="150"/>
        <w:rPr>
          <w:color w:val="auto"/>
          <w:sz w:val="28"/>
          <w:szCs w:val="28"/>
          <w:highlight w:val="none"/>
        </w:rPr>
      </w:pPr>
      <w:r>
        <w:rPr>
          <w:rFonts w:hint="eastAsia"/>
          <w:color w:val="auto"/>
          <w:sz w:val="28"/>
          <w:szCs w:val="28"/>
          <w:highlight w:val="none"/>
        </w:rPr>
        <w:t>供应商名称（公章）：</w:t>
      </w:r>
    </w:p>
    <w:p>
      <w:pPr>
        <w:ind w:firstLine="420" w:firstLineChars="150"/>
        <w:rPr>
          <w:color w:val="auto"/>
          <w:sz w:val="28"/>
          <w:szCs w:val="28"/>
          <w:highlight w:val="none"/>
        </w:rPr>
      </w:pPr>
      <w:r>
        <w:rPr>
          <w:rFonts w:hint="eastAsia"/>
          <w:color w:val="auto"/>
          <w:sz w:val="28"/>
          <w:szCs w:val="28"/>
          <w:highlight w:val="none"/>
        </w:rPr>
        <w:t>法定代表人或授权代理人签字：</w:t>
      </w:r>
    </w:p>
    <w:p>
      <w:pPr>
        <w:ind w:firstLine="420" w:firstLineChars="150"/>
        <w:rPr>
          <w:color w:val="auto"/>
          <w:sz w:val="28"/>
          <w:szCs w:val="28"/>
          <w:highlight w:val="none"/>
        </w:rPr>
      </w:pPr>
    </w:p>
    <w:p>
      <w:pPr>
        <w:ind w:right="560" w:firstLine="420" w:firstLineChars="150"/>
        <w:jc w:val="right"/>
        <w:rPr>
          <w:color w:val="auto"/>
          <w:sz w:val="28"/>
          <w:szCs w:val="28"/>
          <w:highlight w:val="none"/>
        </w:rPr>
      </w:pPr>
      <w:r>
        <w:rPr>
          <w:rFonts w:hint="eastAsia"/>
          <w:color w:val="auto"/>
          <w:sz w:val="28"/>
          <w:szCs w:val="28"/>
          <w:highlight w:val="none"/>
        </w:rPr>
        <w:t>日期： 年 月 日</w:t>
      </w:r>
    </w:p>
    <w:p>
      <w:pPr>
        <w:ind w:right="560" w:firstLine="420" w:firstLineChars="150"/>
        <w:rPr>
          <w:color w:val="auto"/>
          <w:sz w:val="28"/>
          <w:szCs w:val="28"/>
          <w:highlight w:val="none"/>
        </w:rPr>
      </w:pPr>
    </w:p>
    <w:p>
      <w:pPr>
        <w:ind w:right="560" w:firstLine="420" w:firstLineChars="150"/>
        <w:rPr>
          <w:color w:val="auto"/>
          <w:sz w:val="28"/>
          <w:szCs w:val="28"/>
          <w:highlight w:val="none"/>
        </w:rPr>
      </w:pPr>
    </w:p>
    <w:p>
      <w:pPr>
        <w:ind w:right="560" w:firstLine="420" w:firstLineChars="150"/>
        <w:rPr>
          <w:color w:val="auto"/>
          <w:sz w:val="28"/>
          <w:szCs w:val="28"/>
          <w:highlight w:val="none"/>
        </w:rPr>
      </w:pPr>
    </w:p>
    <w:p>
      <w:pPr>
        <w:ind w:right="560" w:firstLine="420" w:firstLineChars="150"/>
        <w:rPr>
          <w:color w:val="auto"/>
          <w:sz w:val="28"/>
          <w:szCs w:val="28"/>
          <w:highlight w:val="none"/>
        </w:rPr>
      </w:pPr>
    </w:p>
    <w:p>
      <w:pPr>
        <w:ind w:firstLine="420" w:firstLineChars="150"/>
        <w:rPr>
          <w:rFonts w:hint="eastAsia" w:eastAsiaTheme="minorEastAsia"/>
          <w:color w:val="auto"/>
          <w:sz w:val="28"/>
          <w:szCs w:val="28"/>
          <w:highlight w:val="none"/>
          <w:lang w:eastAsia="zh-CN"/>
        </w:rPr>
      </w:pPr>
      <w:r>
        <w:rPr>
          <w:rFonts w:hint="eastAsia"/>
          <w:color w:val="auto"/>
          <w:sz w:val="28"/>
          <w:szCs w:val="28"/>
          <w:highlight w:val="none"/>
        </w:rPr>
        <w:t>附件</w:t>
      </w:r>
      <w:r>
        <w:rPr>
          <w:rFonts w:hint="eastAsia"/>
          <w:color w:val="auto"/>
          <w:sz w:val="28"/>
          <w:szCs w:val="28"/>
          <w:highlight w:val="none"/>
          <w:lang w:val="en-US" w:eastAsia="zh-CN"/>
        </w:rPr>
        <w:t>六</w:t>
      </w:r>
    </w:p>
    <w:p>
      <w:pPr>
        <w:pStyle w:val="17"/>
        <w:ind w:left="720" w:firstLine="562"/>
        <w:jc w:val="center"/>
        <w:rPr>
          <w:b/>
          <w:color w:val="auto"/>
          <w:sz w:val="28"/>
          <w:szCs w:val="28"/>
          <w:highlight w:val="none"/>
        </w:rPr>
      </w:pPr>
      <w:r>
        <w:rPr>
          <w:rFonts w:hint="eastAsia"/>
          <w:b/>
          <w:color w:val="auto"/>
          <w:sz w:val="28"/>
          <w:szCs w:val="28"/>
          <w:highlight w:val="none"/>
        </w:rPr>
        <w:t>无违规违法声明</w:t>
      </w:r>
    </w:p>
    <w:p>
      <w:pPr>
        <w:pStyle w:val="17"/>
        <w:ind w:left="720" w:firstLine="560"/>
        <w:rPr>
          <w:color w:val="auto"/>
          <w:sz w:val="28"/>
          <w:szCs w:val="28"/>
          <w:highlight w:val="none"/>
        </w:rPr>
      </w:pPr>
    </w:p>
    <w:p>
      <w:pPr>
        <w:ind w:firstLine="560" w:firstLineChars="200"/>
        <w:rPr>
          <w:color w:val="auto"/>
          <w:sz w:val="28"/>
          <w:szCs w:val="28"/>
          <w:highlight w:val="none"/>
        </w:rPr>
      </w:pPr>
      <w:r>
        <w:rPr>
          <w:rFonts w:hint="eastAsia"/>
          <w:color w:val="auto"/>
          <w:sz w:val="28"/>
          <w:szCs w:val="28"/>
          <w:highlight w:val="none"/>
        </w:rPr>
        <w:t>（采购人）：</w:t>
      </w:r>
    </w:p>
    <w:p>
      <w:pPr>
        <w:pStyle w:val="17"/>
        <w:ind w:left="720" w:firstLine="560"/>
        <w:rPr>
          <w:color w:val="auto"/>
          <w:sz w:val="28"/>
          <w:szCs w:val="28"/>
          <w:highlight w:val="none"/>
        </w:rPr>
      </w:pPr>
      <w:r>
        <w:rPr>
          <w:rFonts w:hint="eastAsia"/>
          <w:color w:val="auto"/>
          <w:sz w:val="28"/>
          <w:szCs w:val="28"/>
          <w:highlight w:val="none"/>
        </w:rPr>
        <w:t>我公司承诺参加本次招标采购活动 3年内在经营活动中没有重大违法记录。</w:t>
      </w:r>
    </w:p>
    <w:p>
      <w:pPr>
        <w:pStyle w:val="17"/>
        <w:ind w:left="720" w:firstLine="560"/>
        <w:rPr>
          <w:color w:val="auto"/>
          <w:sz w:val="28"/>
          <w:szCs w:val="28"/>
          <w:highlight w:val="none"/>
        </w:rPr>
      </w:pPr>
      <w:r>
        <w:rPr>
          <w:rFonts w:hint="eastAsia"/>
          <w:color w:val="auto"/>
          <w:sz w:val="28"/>
          <w:szCs w:val="28"/>
          <w:highlight w:val="none"/>
        </w:rPr>
        <w:t>特此声明。</w:t>
      </w:r>
    </w:p>
    <w:p>
      <w:pPr>
        <w:pStyle w:val="17"/>
        <w:ind w:left="720" w:firstLine="560"/>
        <w:rPr>
          <w:color w:val="auto"/>
          <w:sz w:val="28"/>
          <w:szCs w:val="28"/>
          <w:highlight w:val="none"/>
        </w:rPr>
      </w:pPr>
      <w:r>
        <w:rPr>
          <w:rFonts w:hint="eastAsia"/>
          <w:color w:val="auto"/>
          <w:sz w:val="28"/>
          <w:szCs w:val="28"/>
          <w:highlight w:val="none"/>
        </w:rPr>
        <w:t>如果以上声明不真实，我方承担虚假响应的责任，中标无效，并按法律、法规的规定接受处罚。</w:t>
      </w:r>
    </w:p>
    <w:p>
      <w:pPr>
        <w:pStyle w:val="17"/>
        <w:ind w:left="720" w:firstLine="560"/>
        <w:rPr>
          <w:color w:val="auto"/>
          <w:sz w:val="28"/>
          <w:szCs w:val="28"/>
          <w:highlight w:val="none"/>
        </w:rPr>
      </w:pPr>
    </w:p>
    <w:p>
      <w:pPr>
        <w:pStyle w:val="17"/>
        <w:ind w:left="720" w:firstLine="560"/>
        <w:rPr>
          <w:color w:val="auto"/>
          <w:sz w:val="28"/>
          <w:szCs w:val="28"/>
          <w:highlight w:val="none"/>
        </w:rPr>
      </w:pPr>
      <w:r>
        <w:rPr>
          <w:rFonts w:hint="eastAsia"/>
          <w:color w:val="auto"/>
          <w:sz w:val="28"/>
          <w:szCs w:val="28"/>
          <w:highlight w:val="none"/>
        </w:rPr>
        <w:t>供应商全称：（盖单位公章）</w:t>
      </w:r>
    </w:p>
    <w:p>
      <w:pPr>
        <w:pStyle w:val="17"/>
        <w:ind w:left="720" w:firstLine="560"/>
        <w:rPr>
          <w:color w:val="auto"/>
          <w:sz w:val="28"/>
          <w:szCs w:val="28"/>
          <w:highlight w:val="none"/>
        </w:rPr>
      </w:pPr>
    </w:p>
    <w:p>
      <w:pPr>
        <w:pStyle w:val="17"/>
        <w:ind w:left="720" w:firstLine="560"/>
        <w:jc w:val="right"/>
        <w:rPr>
          <w:color w:val="auto"/>
          <w:sz w:val="28"/>
          <w:szCs w:val="28"/>
          <w:highlight w:val="none"/>
        </w:rPr>
      </w:pPr>
      <w:r>
        <w:rPr>
          <w:rFonts w:hint="eastAsia"/>
          <w:color w:val="auto"/>
          <w:sz w:val="28"/>
          <w:szCs w:val="28"/>
          <w:highlight w:val="none"/>
        </w:rPr>
        <w:t>日期：   年</w:t>
      </w:r>
      <w:r>
        <w:rPr>
          <w:rFonts w:hint="eastAsia"/>
          <w:color w:val="auto"/>
          <w:sz w:val="28"/>
          <w:szCs w:val="28"/>
          <w:highlight w:val="none"/>
        </w:rPr>
        <w:tab/>
      </w:r>
      <w:r>
        <w:rPr>
          <w:rFonts w:hint="eastAsia"/>
          <w:color w:val="auto"/>
          <w:sz w:val="28"/>
          <w:szCs w:val="28"/>
          <w:highlight w:val="none"/>
        </w:rPr>
        <w:t xml:space="preserve"> 月 </w:t>
      </w:r>
      <w:r>
        <w:rPr>
          <w:rFonts w:hint="eastAsia"/>
          <w:color w:val="auto"/>
          <w:sz w:val="28"/>
          <w:szCs w:val="28"/>
          <w:highlight w:val="none"/>
        </w:rPr>
        <w:tab/>
      </w:r>
      <w:r>
        <w:rPr>
          <w:rFonts w:hint="eastAsia"/>
          <w:color w:val="auto"/>
          <w:sz w:val="28"/>
          <w:szCs w:val="28"/>
          <w:highlight w:val="none"/>
        </w:rPr>
        <w:t>日</w:t>
      </w:r>
    </w:p>
    <w:p>
      <w:pPr>
        <w:pStyle w:val="17"/>
        <w:ind w:left="720" w:firstLine="560"/>
        <w:rPr>
          <w:color w:val="auto"/>
          <w:sz w:val="28"/>
          <w:szCs w:val="28"/>
          <w:highlight w:val="none"/>
        </w:rPr>
      </w:pPr>
    </w:p>
    <w:p>
      <w:pPr>
        <w:pStyle w:val="17"/>
        <w:ind w:left="720" w:firstLine="560"/>
        <w:rPr>
          <w:color w:val="auto"/>
          <w:sz w:val="28"/>
          <w:szCs w:val="28"/>
          <w:highlight w:val="none"/>
        </w:rPr>
      </w:pPr>
    </w:p>
    <w:p>
      <w:pPr>
        <w:pStyle w:val="17"/>
        <w:ind w:left="720" w:firstLine="560"/>
        <w:rPr>
          <w:color w:val="auto"/>
          <w:sz w:val="28"/>
          <w:szCs w:val="28"/>
          <w:highlight w:val="none"/>
        </w:rPr>
      </w:pPr>
    </w:p>
    <w:p>
      <w:pPr>
        <w:pStyle w:val="17"/>
        <w:ind w:left="720" w:firstLine="560"/>
        <w:rPr>
          <w:color w:val="auto"/>
          <w:sz w:val="28"/>
          <w:szCs w:val="28"/>
          <w:highlight w:val="none"/>
        </w:rPr>
      </w:pPr>
    </w:p>
    <w:p>
      <w:pPr>
        <w:pStyle w:val="17"/>
        <w:ind w:left="720" w:firstLine="560"/>
        <w:rPr>
          <w:color w:val="auto"/>
          <w:sz w:val="28"/>
          <w:szCs w:val="28"/>
          <w:highlight w:val="none"/>
        </w:rPr>
      </w:pPr>
    </w:p>
    <w:p>
      <w:pPr>
        <w:pStyle w:val="17"/>
        <w:ind w:left="720" w:firstLine="560"/>
        <w:rPr>
          <w:color w:val="auto"/>
          <w:sz w:val="28"/>
          <w:szCs w:val="28"/>
          <w:highlight w:val="none"/>
        </w:rPr>
      </w:pPr>
    </w:p>
    <w:p>
      <w:pPr>
        <w:pStyle w:val="17"/>
        <w:ind w:left="720" w:firstLine="560"/>
        <w:rPr>
          <w:color w:val="auto"/>
          <w:sz w:val="28"/>
          <w:szCs w:val="28"/>
          <w:highlight w:val="none"/>
        </w:rPr>
      </w:pPr>
    </w:p>
    <w:p>
      <w:pPr>
        <w:pStyle w:val="17"/>
        <w:ind w:left="0" w:leftChars="0" w:firstLine="0" w:firstLineChars="0"/>
        <w:rPr>
          <w:color w:val="auto"/>
          <w:sz w:val="28"/>
          <w:szCs w:val="28"/>
          <w:highlight w:val="none"/>
        </w:rPr>
      </w:pPr>
    </w:p>
    <w:p>
      <w:pPr>
        <w:ind w:firstLine="420" w:firstLineChars="150"/>
        <w:jc w:val="left"/>
        <w:rPr>
          <w:rFonts w:hint="eastAsia"/>
          <w:color w:val="auto"/>
          <w:sz w:val="28"/>
          <w:szCs w:val="28"/>
          <w:highlight w:val="none"/>
        </w:rPr>
      </w:pPr>
    </w:p>
    <w:p>
      <w:pPr>
        <w:ind w:firstLine="420" w:firstLineChars="150"/>
        <w:jc w:val="left"/>
        <w:rPr>
          <w:rFonts w:hint="eastAsia" w:eastAsiaTheme="minorEastAsia"/>
          <w:color w:val="auto"/>
          <w:sz w:val="28"/>
          <w:szCs w:val="28"/>
          <w:highlight w:val="none"/>
          <w:lang w:eastAsia="zh-CN"/>
        </w:rPr>
      </w:pPr>
      <w:r>
        <w:rPr>
          <w:rFonts w:hint="eastAsia"/>
          <w:color w:val="auto"/>
          <w:sz w:val="28"/>
          <w:szCs w:val="28"/>
          <w:highlight w:val="none"/>
        </w:rPr>
        <w:t>附件</w:t>
      </w:r>
      <w:r>
        <w:rPr>
          <w:rFonts w:hint="eastAsia"/>
          <w:color w:val="auto"/>
          <w:sz w:val="28"/>
          <w:szCs w:val="28"/>
          <w:highlight w:val="none"/>
          <w:lang w:val="en-US" w:eastAsia="zh-CN"/>
        </w:rPr>
        <w:t>七</w:t>
      </w:r>
    </w:p>
    <w:p>
      <w:pPr>
        <w:ind w:firstLine="420" w:firstLineChars="150"/>
        <w:jc w:val="left"/>
        <w:rPr>
          <w:color w:val="auto"/>
          <w:sz w:val="28"/>
          <w:szCs w:val="28"/>
          <w:highlight w:val="none"/>
        </w:rPr>
      </w:pPr>
    </w:p>
    <w:p>
      <w:pPr>
        <w:pStyle w:val="17"/>
        <w:ind w:left="720" w:firstLine="562"/>
        <w:rPr>
          <w:b/>
          <w:color w:val="auto"/>
          <w:sz w:val="28"/>
          <w:szCs w:val="28"/>
          <w:highlight w:val="none"/>
        </w:rPr>
      </w:pPr>
      <w:r>
        <w:rPr>
          <w:rFonts w:hint="eastAsia"/>
          <w:b/>
          <w:color w:val="auto"/>
          <w:sz w:val="28"/>
          <w:szCs w:val="28"/>
          <w:highlight w:val="none"/>
        </w:rPr>
        <w:t>无不良信用记录承诺函（</w:t>
      </w:r>
      <w:r>
        <w:rPr>
          <w:rFonts w:hint="eastAsia"/>
          <w:b/>
          <w:color w:val="auto"/>
          <w:sz w:val="28"/>
          <w:szCs w:val="28"/>
          <w:highlight w:val="none"/>
          <w:lang w:eastAsia="zh-CN"/>
        </w:rPr>
        <w:t>供应商</w:t>
      </w:r>
      <w:r>
        <w:rPr>
          <w:rFonts w:hint="eastAsia"/>
          <w:b/>
          <w:color w:val="auto"/>
          <w:sz w:val="28"/>
          <w:szCs w:val="28"/>
          <w:highlight w:val="none"/>
        </w:rPr>
        <w:t>自行查询适用）</w:t>
      </w:r>
    </w:p>
    <w:p>
      <w:pPr>
        <w:ind w:firstLine="420" w:firstLineChars="150"/>
        <w:rPr>
          <w:color w:val="auto"/>
          <w:sz w:val="28"/>
          <w:szCs w:val="28"/>
          <w:highlight w:val="none"/>
        </w:rPr>
      </w:pPr>
      <w:r>
        <w:rPr>
          <w:rFonts w:hint="eastAsia"/>
          <w:color w:val="auto"/>
          <w:sz w:val="28"/>
          <w:szCs w:val="28"/>
          <w:highlight w:val="none"/>
        </w:rPr>
        <w:t>（采购人）：</w:t>
      </w:r>
    </w:p>
    <w:p>
      <w:pPr>
        <w:pStyle w:val="17"/>
        <w:ind w:left="720" w:firstLine="560"/>
        <w:rPr>
          <w:color w:val="auto"/>
          <w:sz w:val="28"/>
          <w:szCs w:val="28"/>
          <w:highlight w:val="none"/>
        </w:rPr>
      </w:pPr>
      <w:r>
        <w:rPr>
          <w:rFonts w:hint="eastAsia"/>
          <w:color w:val="auto"/>
          <w:sz w:val="28"/>
          <w:szCs w:val="28"/>
          <w:highlight w:val="none"/>
        </w:rPr>
        <w:t>本单位郑重承诺，我单位无以下不良信用记录情形：</w:t>
      </w:r>
    </w:p>
    <w:p>
      <w:pPr>
        <w:pStyle w:val="17"/>
        <w:ind w:left="720" w:firstLine="560"/>
        <w:rPr>
          <w:color w:val="auto"/>
          <w:sz w:val="28"/>
          <w:szCs w:val="28"/>
          <w:highlight w:val="none"/>
        </w:rPr>
      </w:pPr>
      <w:r>
        <w:rPr>
          <w:rFonts w:hint="eastAsia"/>
          <w:color w:val="auto"/>
          <w:sz w:val="28"/>
          <w:szCs w:val="28"/>
          <w:highlight w:val="none"/>
        </w:rPr>
        <w:t>1、被人民法院列入失信被执行人；</w:t>
      </w:r>
    </w:p>
    <w:p>
      <w:pPr>
        <w:pStyle w:val="17"/>
        <w:ind w:left="720" w:firstLine="560"/>
        <w:rPr>
          <w:color w:val="auto"/>
          <w:sz w:val="28"/>
          <w:szCs w:val="28"/>
          <w:highlight w:val="none"/>
        </w:rPr>
      </w:pPr>
      <w:r>
        <w:rPr>
          <w:rFonts w:hint="eastAsia"/>
          <w:color w:val="auto"/>
          <w:sz w:val="28"/>
          <w:szCs w:val="28"/>
          <w:highlight w:val="none"/>
        </w:rPr>
        <w:t>2、被税务部门列入重大税收违法案件当事人名单；</w:t>
      </w:r>
    </w:p>
    <w:p>
      <w:pPr>
        <w:pStyle w:val="17"/>
        <w:ind w:left="720" w:firstLine="560"/>
        <w:rPr>
          <w:color w:val="auto"/>
          <w:sz w:val="28"/>
          <w:szCs w:val="28"/>
          <w:highlight w:val="none"/>
        </w:rPr>
      </w:pPr>
      <w:r>
        <w:rPr>
          <w:rFonts w:hint="eastAsia"/>
          <w:color w:val="auto"/>
          <w:sz w:val="28"/>
          <w:szCs w:val="28"/>
          <w:highlight w:val="none"/>
        </w:rPr>
        <w:t>3、被政府采购监管部门列入政府采购严重违法失信行为记录名单；</w:t>
      </w:r>
    </w:p>
    <w:p>
      <w:pPr>
        <w:pStyle w:val="17"/>
        <w:ind w:left="720" w:firstLine="560"/>
        <w:rPr>
          <w:color w:val="auto"/>
          <w:sz w:val="28"/>
          <w:szCs w:val="28"/>
          <w:highlight w:val="none"/>
        </w:rPr>
      </w:pPr>
      <w:r>
        <w:rPr>
          <w:rFonts w:hint="eastAsia"/>
          <w:color w:val="auto"/>
          <w:sz w:val="28"/>
          <w:szCs w:val="28"/>
          <w:highlight w:val="none"/>
        </w:rPr>
        <w:t>4、不符合政府采购法第二十二条规定的条件。</w:t>
      </w:r>
    </w:p>
    <w:p>
      <w:pPr>
        <w:pStyle w:val="17"/>
        <w:ind w:left="720" w:firstLine="560"/>
        <w:rPr>
          <w:color w:val="auto"/>
          <w:sz w:val="28"/>
          <w:szCs w:val="28"/>
          <w:highlight w:val="none"/>
        </w:rPr>
      </w:pPr>
      <w:r>
        <w:rPr>
          <w:rFonts w:hint="eastAsia"/>
          <w:color w:val="auto"/>
          <w:sz w:val="28"/>
          <w:szCs w:val="28"/>
          <w:highlight w:val="none"/>
        </w:rPr>
        <w:t>我单位已就上述不良信用行为按照</w:t>
      </w:r>
      <w:r>
        <w:rPr>
          <w:rFonts w:hint="eastAsia"/>
          <w:color w:val="auto"/>
          <w:sz w:val="28"/>
          <w:szCs w:val="28"/>
          <w:highlight w:val="none"/>
          <w:lang w:eastAsia="zh-CN"/>
        </w:rPr>
        <w:t>谈判</w:t>
      </w:r>
      <w:r>
        <w:rPr>
          <w:rFonts w:hint="eastAsia"/>
          <w:color w:val="auto"/>
          <w:sz w:val="28"/>
          <w:szCs w:val="28"/>
          <w:highlight w:val="none"/>
        </w:rPr>
        <w:t>文件规定进行了查询。我单位承诺：合同签订前，若我单位具有不良信用记录情形，贵方可取消我单位中标资格或者不授予合同，所有责任由我单位自行承担。同时，我单位愿意无条件接受监管部门的调查处理。</w:t>
      </w:r>
    </w:p>
    <w:p>
      <w:pPr>
        <w:pStyle w:val="17"/>
        <w:ind w:left="720" w:firstLine="560"/>
        <w:rPr>
          <w:color w:val="auto"/>
          <w:sz w:val="28"/>
          <w:szCs w:val="28"/>
          <w:highlight w:val="none"/>
        </w:rPr>
      </w:pPr>
      <w:r>
        <w:rPr>
          <w:rFonts w:hint="eastAsia"/>
          <w:color w:val="auto"/>
          <w:sz w:val="28"/>
          <w:szCs w:val="28"/>
          <w:highlight w:val="none"/>
        </w:rPr>
        <w:t>供应商全称：（盖单位公章）</w:t>
      </w:r>
    </w:p>
    <w:p>
      <w:pPr>
        <w:pStyle w:val="17"/>
        <w:ind w:left="720" w:firstLine="560"/>
        <w:rPr>
          <w:color w:val="auto"/>
          <w:sz w:val="28"/>
          <w:szCs w:val="28"/>
          <w:highlight w:val="none"/>
        </w:rPr>
      </w:pPr>
    </w:p>
    <w:p>
      <w:pPr>
        <w:pStyle w:val="17"/>
        <w:ind w:left="720" w:firstLine="560"/>
        <w:jc w:val="right"/>
        <w:rPr>
          <w:color w:val="auto"/>
          <w:sz w:val="28"/>
          <w:szCs w:val="28"/>
          <w:highlight w:val="none"/>
        </w:rPr>
      </w:pPr>
      <w:r>
        <w:rPr>
          <w:rFonts w:hint="eastAsia"/>
          <w:color w:val="auto"/>
          <w:sz w:val="28"/>
          <w:szCs w:val="28"/>
          <w:highlight w:val="none"/>
        </w:rPr>
        <w:t>日期：  年</w:t>
      </w:r>
      <w:r>
        <w:rPr>
          <w:rFonts w:hint="eastAsia"/>
          <w:color w:val="auto"/>
          <w:sz w:val="28"/>
          <w:szCs w:val="28"/>
          <w:highlight w:val="none"/>
        </w:rPr>
        <w:tab/>
      </w:r>
      <w:r>
        <w:rPr>
          <w:rFonts w:hint="eastAsia"/>
          <w:color w:val="auto"/>
          <w:sz w:val="28"/>
          <w:szCs w:val="28"/>
          <w:highlight w:val="none"/>
        </w:rPr>
        <w:t>月</w:t>
      </w:r>
      <w:r>
        <w:rPr>
          <w:rFonts w:hint="eastAsia"/>
          <w:color w:val="auto"/>
          <w:sz w:val="28"/>
          <w:szCs w:val="28"/>
          <w:highlight w:val="none"/>
        </w:rPr>
        <w:tab/>
      </w:r>
      <w:r>
        <w:rPr>
          <w:rFonts w:hint="eastAsia"/>
          <w:color w:val="auto"/>
          <w:sz w:val="28"/>
          <w:szCs w:val="28"/>
          <w:highlight w:val="none"/>
        </w:rPr>
        <w:t>日</w:t>
      </w:r>
    </w:p>
    <w:p>
      <w:pPr>
        <w:pStyle w:val="17"/>
        <w:ind w:left="720" w:firstLine="560"/>
        <w:rPr>
          <w:color w:val="auto"/>
          <w:sz w:val="28"/>
          <w:szCs w:val="28"/>
          <w:highlight w:val="none"/>
        </w:rPr>
      </w:pPr>
    </w:p>
    <w:p>
      <w:pPr>
        <w:pStyle w:val="17"/>
        <w:ind w:left="720" w:firstLine="560"/>
        <w:rPr>
          <w:color w:val="auto"/>
          <w:sz w:val="28"/>
          <w:szCs w:val="28"/>
          <w:highlight w:val="none"/>
        </w:rPr>
      </w:pPr>
    </w:p>
    <w:p>
      <w:pPr>
        <w:pStyle w:val="17"/>
        <w:ind w:left="720" w:firstLine="560"/>
        <w:rPr>
          <w:color w:val="auto"/>
          <w:sz w:val="28"/>
          <w:szCs w:val="28"/>
          <w:highlight w:val="none"/>
        </w:rPr>
      </w:pPr>
    </w:p>
    <w:p>
      <w:pPr>
        <w:pStyle w:val="17"/>
        <w:ind w:left="720" w:firstLine="560"/>
        <w:rPr>
          <w:color w:val="auto"/>
          <w:sz w:val="28"/>
          <w:szCs w:val="28"/>
          <w:highlight w:val="none"/>
        </w:rPr>
      </w:pPr>
    </w:p>
    <w:p>
      <w:pPr>
        <w:ind w:firstLine="417" w:firstLineChars="149"/>
        <w:rPr>
          <w:rFonts w:ascii="宋体" w:hAnsi="宋体" w:eastAsia="宋体" w:cs="宋体"/>
          <w:color w:val="auto"/>
          <w:sz w:val="24"/>
          <w:szCs w:val="20"/>
          <w:highlight w:val="none"/>
        </w:rPr>
      </w:pPr>
      <w:r>
        <w:rPr>
          <w:rFonts w:hint="eastAsia"/>
          <w:color w:val="auto"/>
          <w:sz w:val="28"/>
          <w:szCs w:val="28"/>
          <w:highlight w:val="none"/>
        </w:rPr>
        <w:t>附件</w:t>
      </w:r>
      <w:r>
        <w:rPr>
          <w:rFonts w:hint="eastAsia"/>
          <w:color w:val="auto"/>
          <w:sz w:val="28"/>
          <w:szCs w:val="28"/>
          <w:highlight w:val="none"/>
          <w:lang w:val="en-US" w:eastAsia="zh-CN"/>
        </w:rPr>
        <w:t>八</w:t>
      </w:r>
      <w:r>
        <w:rPr>
          <w:rFonts w:hint="eastAsia"/>
          <w:color w:val="auto"/>
          <w:sz w:val="28"/>
          <w:szCs w:val="28"/>
          <w:highlight w:val="none"/>
        </w:rPr>
        <w:t>：</w:t>
      </w:r>
      <w:r>
        <w:rPr>
          <w:rFonts w:ascii="宋体" w:hAnsi="宋体" w:eastAsia="宋体" w:cs="宋体"/>
          <w:color w:val="auto"/>
          <w:sz w:val="24"/>
          <w:szCs w:val="20"/>
          <w:highlight w:val="none"/>
        </w:rPr>
        <w:t xml:space="preserve"> </w:t>
      </w:r>
    </w:p>
    <w:p>
      <w:pPr>
        <w:spacing w:line="360" w:lineRule="auto"/>
        <w:ind w:left="14" w:leftChars="-44" w:hanging="106" w:hangingChars="44"/>
        <w:jc w:val="center"/>
        <w:rPr>
          <w:rFonts w:ascii="宋体" w:hAnsi="宋体" w:eastAsia="宋体" w:cs="宋体"/>
          <w:b/>
          <w:color w:val="auto"/>
          <w:sz w:val="24"/>
          <w:szCs w:val="20"/>
          <w:highlight w:val="none"/>
        </w:rPr>
      </w:pPr>
      <w:r>
        <w:rPr>
          <w:rFonts w:hint="eastAsia" w:ascii="宋体" w:hAnsi="宋体" w:eastAsia="宋体" w:cs="宋体"/>
          <w:b/>
          <w:color w:val="auto"/>
          <w:sz w:val="24"/>
          <w:szCs w:val="20"/>
          <w:highlight w:val="none"/>
        </w:rPr>
        <w:t>响应偏离表</w:t>
      </w:r>
    </w:p>
    <w:p>
      <w:pPr>
        <w:spacing w:line="360" w:lineRule="auto"/>
        <w:ind w:left="14" w:leftChars="-44" w:hanging="106" w:hangingChars="44"/>
        <w:jc w:val="center"/>
        <w:rPr>
          <w:rFonts w:ascii="宋体" w:hAnsi="宋体" w:eastAsia="宋体" w:cs="宋体"/>
          <w:b/>
          <w:color w:val="auto"/>
          <w:sz w:val="24"/>
          <w:szCs w:val="20"/>
          <w:highlight w:val="none"/>
        </w:rPr>
      </w:pPr>
    </w:p>
    <w:tbl>
      <w:tblPr>
        <w:tblStyle w:val="13"/>
        <w:tblW w:w="88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146"/>
        <w:gridCol w:w="1939"/>
        <w:gridCol w:w="1701"/>
        <w:gridCol w:w="1559"/>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804" w:type="dxa"/>
            <w:vMerge w:val="restart"/>
            <w:vAlign w:val="center"/>
          </w:tcPr>
          <w:p>
            <w:pPr>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序号</w:t>
            </w:r>
          </w:p>
        </w:tc>
        <w:tc>
          <w:tcPr>
            <w:tcW w:w="3085" w:type="dxa"/>
            <w:gridSpan w:val="2"/>
            <w:vAlign w:val="center"/>
          </w:tcPr>
          <w:p>
            <w:pPr>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lang w:eastAsia="zh-CN"/>
              </w:rPr>
              <w:t>谈判</w:t>
            </w:r>
            <w:r>
              <w:rPr>
                <w:rFonts w:hint="eastAsia" w:ascii="宋体" w:hAnsi="宋体" w:eastAsia="宋体" w:cs="宋体"/>
                <w:color w:val="auto"/>
                <w:sz w:val="24"/>
                <w:szCs w:val="20"/>
                <w:highlight w:val="none"/>
              </w:rPr>
              <w:t>文件条款</w:t>
            </w:r>
          </w:p>
        </w:tc>
        <w:tc>
          <w:tcPr>
            <w:tcW w:w="3260" w:type="dxa"/>
            <w:gridSpan w:val="2"/>
            <w:vAlign w:val="center"/>
          </w:tcPr>
          <w:p>
            <w:pPr>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响应文件条款</w:t>
            </w:r>
          </w:p>
        </w:tc>
        <w:tc>
          <w:tcPr>
            <w:tcW w:w="1708" w:type="dxa"/>
            <w:vMerge w:val="restart"/>
            <w:vAlign w:val="center"/>
          </w:tcPr>
          <w:p>
            <w:pPr>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804" w:type="dxa"/>
            <w:vMerge w:val="continue"/>
            <w:vAlign w:val="center"/>
          </w:tcPr>
          <w:p>
            <w:pPr>
              <w:jc w:val="center"/>
              <w:rPr>
                <w:rFonts w:ascii="宋体" w:hAnsi="宋体" w:eastAsia="宋体" w:cs="宋体"/>
                <w:color w:val="auto"/>
                <w:sz w:val="24"/>
                <w:szCs w:val="20"/>
                <w:highlight w:val="none"/>
              </w:rPr>
            </w:pPr>
          </w:p>
        </w:tc>
        <w:tc>
          <w:tcPr>
            <w:tcW w:w="1146" w:type="dxa"/>
            <w:vAlign w:val="center"/>
          </w:tcPr>
          <w:p>
            <w:pPr>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条款号</w:t>
            </w:r>
          </w:p>
        </w:tc>
        <w:tc>
          <w:tcPr>
            <w:tcW w:w="1939" w:type="dxa"/>
            <w:vAlign w:val="center"/>
          </w:tcPr>
          <w:p>
            <w:pPr>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条款内容</w:t>
            </w:r>
          </w:p>
        </w:tc>
        <w:tc>
          <w:tcPr>
            <w:tcW w:w="1701" w:type="dxa"/>
            <w:vAlign w:val="center"/>
          </w:tcPr>
          <w:p>
            <w:pPr>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条款号</w:t>
            </w:r>
          </w:p>
        </w:tc>
        <w:tc>
          <w:tcPr>
            <w:tcW w:w="1559" w:type="dxa"/>
            <w:vAlign w:val="center"/>
          </w:tcPr>
          <w:p>
            <w:pPr>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条款内容</w:t>
            </w:r>
          </w:p>
        </w:tc>
        <w:tc>
          <w:tcPr>
            <w:tcW w:w="1708" w:type="dxa"/>
            <w:vMerge w:val="continue"/>
          </w:tcPr>
          <w:p>
            <w:pPr>
              <w:jc w:val="center"/>
              <w:rPr>
                <w:rFonts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804" w:type="dxa"/>
            <w:vAlign w:val="center"/>
          </w:tcPr>
          <w:p>
            <w:pPr>
              <w:jc w:val="center"/>
              <w:rPr>
                <w:rFonts w:ascii="宋体" w:hAnsi="宋体" w:eastAsia="宋体" w:cs="宋体"/>
                <w:color w:val="auto"/>
                <w:sz w:val="24"/>
                <w:szCs w:val="20"/>
                <w:highlight w:val="none"/>
              </w:rPr>
            </w:pPr>
          </w:p>
        </w:tc>
        <w:tc>
          <w:tcPr>
            <w:tcW w:w="1146" w:type="dxa"/>
            <w:vAlign w:val="center"/>
          </w:tcPr>
          <w:p>
            <w:pPr>
              <w:jc w:val="center"/>
              <w:rPr>
                <w:rFonts w:ascii="宋体" w:hAnsi="宋体" w:eastAsia="宋体" w:cs="宋体"/>
                <w:color w:val="auto"/>
                <w:sz w:val="24"/>
                <w:szCs w:val="20"/>
                <w:highlight w:val="none"/>
              </w:rPr>
            </w:pPr>
          </w:p>
        </w:tc>
        <w:tc>
          <w:tcPr>
            <w:tcW w:w="1939" w:type="dxa"/>
            <w:vAlign w:val="center"/>
          </w:tcPr>
          <w:p>
            <w:pPr>
              <w:jc w:val="center"/>
              <w:rPr>
                <w:rFonts w:ascii="宋体" w:hAnsi="宋体" w:eastAsia="宋体" w:cs="宋体"/>
                <w:color w:val="auto"/>
                <w:sz w:val="24"/>
                <w:szCs w:val="20"/>
                <w:highlight w:val="none"/>
              </w:rPr>
            </w:pPr>
          </w:p>
        </w:tc>
        <w:tc>
          <w:tcPr>
            <w:tcW w:w="1701" w:type="dxa"/>
            <w:vAlign w:val="center"/>
          </w:tcPr>
          <w:p>
            <w:pPr>
              <w:jc w:val="center"/>
              <w:rPr>
                <w:rFonts w:ascii="宋体" w:hAnsi="宋体" w:eastAsia="宋体" w:cs="宋体"/>
                <w:color w:val="auto"/>
                <w:sz w:val="24"/>
                <w:szCs w:val="20"/>
                <w:highlight w:val="none"/>
              </w:rPr>
            </w:pPr>
          </w:p>
        </w:tc>
        <w:tc>
          <w:tcPr>
            <w:tcW w:w="1559" w:type="dxa"/>
            <w:vAlign w:val="center"/>
          </w:tcPr>
          <w:p>
            <w:pPr>
              <w:jc w:val="center"/>
              <w:rPr>
                <w:rFonts w:ascii="宋体" w:hAnsi="宋体" w:eastAsia="宋体" w:cs="宋体"/>
                <w:color w:val="auto"/>
                <w:sz w:val="24"/>
                <w:szCs w:val="20"/>
                <w:highlight w:val="none"/>
              </w:rPr>
            </w:pPr>
          </w:p>
        </w:tc>
        <w:tc>
          <w:tcPr>
            <w:tcW w:w="1708" w:type="dxa"/>
          </w:tcPr>
          <w:p>
            <w:pPr>
              <w:jc w:val="center"/>
              <w:rPr>
                <w:rFonts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804" w:type="dxa"/>
            <w:vAlign w:val="center"/>
          </w:tcPr>
          <w:p>
            <w:pPr>
              <w:jc w:val="center"/>
              <w:rPr>
                <w:rFonts w:ascii="宋体" w:hAnsi="宋体" w:eastAsia="宋体" w:cs="宋体"/>
                <w:color w:val="auto"/>
                <w:sz w:val="24"/>
                <w:szCs w:val="20"/>
                <w:highlight w:val="none"/>
              </w:rPr>
            </w:pPr>
          </w:p>
        </w:tc>
        <w:tc>
          <w:tcPr>
            <w:tcW w:w="1146" w:type="dxa"/>
            <w:vAlign w:val="center"/>
          </w:tcPr>
          <w:p>
            <w:pPr>
              <w:jc w:val="center"/>
              <w:rPr>
                <w:rFonts w:ascii="宋体" w:hAnsi="宋体" w:eastAsia="宋体" w:cs="宋体"/>
                <w:color w:val="auto"/>
                <w:sz w:val="24"/>
                <w:szCs w:val="20"/>
                <w:highlight w:val="none"/>
              </w:rPr>
            </w:pPr>
          </w:p>
        </w:tc>
        <w:tc>
          <w:tcPr>
            <w:tcW w:w="1939" w:type="dxa"/>
            <w:vAlign w:val="center"/>
          </w:tcPr>
          <w:p>
            <w:pPr>
              <w:jc w:val="center"/>
              <w:rPr>
                <w:rFonts w:ascii="宋体" w:hAnsi="宋体" w:eastAsia="宋体" w:cs="宋体"/>
                <w:color w:val="auto"/>
                <w:sz w:val="24"/>
                <w:szCs w:val="20"/>
                <w:highlight w:val="none"/>
              </w:rPr>
            </w:pPr>
          </w:p>
        </w:tc>
        <w:tc>
          <w:tcPr>
            <w:tcW w:w="1701" w:type="dxa"/>
            <w:vAlign w:val="center"/>
          </w:tcPr>
          <w:p>
            <w:pPr>
              <w:jc w:val="center"/>
              <w:rPr>
                <w:rFonts w:ascii="宋体" w:hAnsi="宋体" w:eastAsia="宋体" w:cs="宋体"/>
                <w:color w:val="auto"/>
                <w:sz w:val="24"/>
                <w:szCs w:val="20"/>
                <w:highlight w:val="none"/>
              </w:rPr>
            </w:pPr>
          </w:p>
        </w:tc>
        <w:tc>
          <w:tcPr>
            <w:tcW w:w="1559" w:type="dxa"/>
            <w:vAlign w:val="center"/>
          </w:tcPr>
          <w:p>
            <w:pPr>
              <w:jc w:val="center"/>
              <w:rPr>
                <w:rFonts w:ascii="宋体" w:hAnsi="宋体" w:eastAsia="宋体" w:cs="宋体"/>
                <w:color w:val="auto"/>
                <w:sz w:val="24"/>
                <w:szCs w:val="20"/>
                <w:highlight w:val="none"/>
              </w:rPr>
            </w:pPr>
          </w:p>
        </w:tc>
        <w:tc>
          <w:tcPr>
            <w:tcW w:w="1708" w:type="dxa"/>
          </w:tcPr>
          <w:p>
            <w:pPr>
              <w:jc w:val="center"/>
              <w:rPr>
                <w:rFonts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804" w:type="dxa"/>
            <w:vAlign w:val="center"/>
          </w:tcPr>
          <w:p>
            <w:pPr>
              <w:jc w:val="center"/>
              <w:rPr>
                <w:rFonts w:ascii="宋体" w:hAnsi="宋体" w:eastAsia="宋体" w:cs="宋体"/>
                <w:color w:val="auto"/>
                <w:sz w:val="24"/>
                <w:szCs w:val="20"/>
                <w:highlight w:val="none"/>
              </w:rPr>
            </w:pPr>
          </w:p>
        </w:tc>
        <w:tc>
          <w:tcPr>
            <w:tcW w:w="1146" w:type="dxa"/>
            <w:vAlign w:val="center"/>
          </w:tcPr>
          <w:p>
            <w:pPr>
              <w:jc w:val="center"/>
              <w:rPr>
                <w:rFonts w:ascii="宋体" w:hAnsi="宋体" w:eastAsia="宋体" w:cs="宋体"/>
                <w:color w:val="auto"/>
                <w:sz w:val="24"/>
                <w:szCs w:val="20"/>
                <w:highlight w:val="none"/>
              </w:rPr>
            </w:pPr>
          </w:p>
        </w:tc>
        <w:tc>
          <w:tcPr>
            <w:tcW w:w="1939" w:type="dxa"/>
            <w:vAlign w:val="center"/>
          </w:tcPr>
          <w:p>
            <w:pPr>
              <w:jc w:val="center"/>
              <w:rPr>
                <w:rFonts w:ascii="宋体" w:hAnsi="宋体" w:eastAsia="宋体" w:cs="宋体"/>
                <w:color w:val="auto"/>
                <w:sz w:val="24"/>
                <w:szCs w:val="20"/>
                <w:highlight w:val="none"/>
              </w:rPr>
            </w:pPr>
          </w:p>
        </w:tc>
        <w:tc>
          <w:tcPr>
            <w:tcW w:w="1701" w:type="dxa"/>
            <w:vAlign w:val="center"/>
          </w:tcPr>
          <w:p>
            <w:pPr>
              <w:jc w:val="center"/>
              <w:rPr>
                <w:rFonts w:ascii="宋体" w:hAnsi="宋体" w:eastAsia="宋体" w:cs="宋体"/>
                <w:color w:val="auto"/>
                <w:sz w:val="24"/>
                <w:szCs w:val="20"/>
                <w:highlight w:val="none"/>
              </w:rPr>
            </w:pPr>
          </w:p>
        </w:tc>
        <w:tc>
          <w:tcPr>
            <w:tcW w:w="1559" w:type="dxa"/>
            <w:vAlign w:val="center"/>
          </w:tcPr>
          <w:p>
            <w:pPr>
              <w:jc w:val="center"/>
              <w:rPr>
                <w:rFonts w:ascii="宋体" w:hAnsi="宋体" w:eastAsia="宋体" w:cs="宋体"/>
                <w:color w:val="auto"/>
                <w:sz w:val="24"/>
                <w:szCs w:val="20"/>
                <w:highlight w:val="none"/>
              </w:rPr>
            </w:pPr>
          </w:p>
        </w:tc>
        <w:tc>
          <w:tcPr>
            <w:tcW w:w="1708" w:type="dxa"/>
          </w:tcPr>
          <w:p>
            <w:pPr>
              <w:jc w:val="center"/>
              <w:rPr>
                <w:rFonts w:ascii="宋体" w:hAnsi="宋体" w:eastAsia="宋体" w:cs="宋体"/>
                <w:color w:val="auto"/>
                <w:sz w:val="24"/>
                <w:szCs w:val="20"/>
                <w:highlight w:val="none"/>
              </w:rPr>
            </w:pPr>
          </w:p>
        </w:tc>
      </w:tr>
    </w:tbl>
    <w:p>
      <w:pPr>
        <w:spacing w:line="440" w:lineRule="exact"/>
        <w:rPr>
          <w:rFonts w:ascii="宋体" w:hAnsi="宋体" w:eastAsia="宋体" w:cs="宋体"/>
          <w:b/>
          <w:color w:val="auto"/>
          <w:sz w:val="24"/>
          <w:szCs w:val="20"/>
          <w:highlight w:val="none"/>
        </w:rPr>
      </w:pPr>
      <w:r>
        <w:rPr>
          <w:rFonts w:hint="eastAsia" w:ascii="宋体" w:hAnsi="宋体" w:eastAsia="宋体" w:cs="宋体"/>
          <w:color w:val="auto"/>
          <w:sz w:val="24"/>
          <w:szCs w:val="20"/>
          <w:highlight w:val="none"/>
        </w:rPr>
        <w:t xml:space="preserve">授权代理人签字：                           日期:  </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w:t>
      </w:r>
    </w:p>
    <w:p>
      <w:pPr>
        <w:ind w:firstLine="417" w:firstLineChars="149"/>
        <w:rPr>
          <w:color w:val="auto"/>
          <w:sz w:val="28"/>
          <w:szCs w:val="28"/>
          <w:highlight w:val="none"/>
        </w:rPr>
      </w:pPr>
    </w:p>
    <w:p>
      <w:pPr>
        <w:ind w:firstLine="417" w:firstLineChars="149"/>
        <w:rPr>
          <w:color w:val="auto"/>
          <w:sz w:val="28"/>
          <w:szCs w:val="28"/>
          <w:highlight w:val="none"/>
        </w:rPr>
      </w:pPr>
    </w:p>
    <w:p>
      <w:pPr>
        <w:ind w:firstLine="417" w:firstLineChars="149"/>
        <w:rPr>
          <w:color w:val="auto"/>
          <w:sz w:val="28"/>
          <w:szCs w:val="28"/>
          <w:highlight w:val="none"/>
        </w:rPr>
      </w:pPr>
    </w:p>
    <w:p>
      <w:pPr>
        <w:ind w:firstLine="417" w:firstLineChars="149"/>
        <w:rPr>
          <w:color w:val="auto"/>
          <w:sz w:val="28"/>
          <w:szCs w:val="28"/>
          <w:highlight w:val="none"/>
        </w:rPr>
      </w:pPr>
    </w:p>
    <w:p>
      <w:pPr>
        <w:ind w:firstLine="417" w:firstLineChars="149"/>
        <w:rPr>
          <w:color w:val="auto"/>
          <w:sz w:val="28"/>
          <w:szCs w:val="28"/>
          <w:highlight w:val="none"/>
        </w:rPr>
      </w:pPr>
    </w:p>
    <w:p>
      <w:pPr>
        <w:ind w:firstLine="417" w:firstLineChars="149"/>
        <w:rPr>
          <w:color w:val="auto"/>
          <w:sz w:val="28"/>
          <w:szCs w:val="28"/>
          <w:highlight w:val="none"/>
        </w:rPr>
      </w:pPr>
    </w:p>
    <w:p>
      <w:pPr>
        <w:ind w:firstLine="417" w:firstLineChars="149"/>
        <w:rPr>
          <w:color w:val="auto"/>
          <w:sz w:val="28"/>
          <w:szCs w:val="28"/>
          <w:highlight w:val="none"/>
        </w:rPr>
      </w:pPr>
    </w:p>
    <w:p>
      <w:pPr>
        <w:ind w:firstLine="417" w:firstLineChars="149"/>
        <w:rPr>
          <w:color w:val="auto"/>
          <w:sz w:val="28"/>
          <w:szCs w:val="28"/>
          <w:highlight w:val="none"/>
        </w:rPr>
      </w:pPr>
    </w:p>
    <w:p>
      <w:pPr>
        <w:ind w:firstLine="417" w:firstLineChars="149"/>
        <w:rPr>
          <w:color w:val="auto"/>
          <w:sz w:val="28"/>
          <w:szCs w:val="28"/>
          <w:highlight w:val="none"/>
        </w:rPr>
      </w:pPr>
    </w:p>
    <w:p>
      <w:pPr>
        <w:ind w:firstLine="417" w:firstLineChars="149"/>
        <w:rPr>
          <w:color w:val="auto"/>
          <w:sz w:val="28"/>
          <w:szCs w:val="28"/>
          <w:highlight w:val="none"/>
        </w:rPr>
      </w:pPr>
    </w:p>
    <w:p>
      <w:pPr>
        <w:ind w:firstLine="417" w:firstLineChars="149"/>
        <w:rPr>
          <w:color w:val="auto"/>
          <w:sz w:val="28"/>
          <w:szCs w:val="28"/>
          <w:highlight w:val="none"/>
        </w:rPr>
      </w:pPr>
    </w:p>
    <w:p>
      <w:pPr>
        <w:ind w:firstLine="417" w:firstLineChars="149"/>
        <w:rPr>
          <w:color w:val="auto"/>
          <w:sz w:val="28"/>
          <w:szCs w:val="28"/>
          <w:highlight w:val="none"/>
        </w:rPr>
      </w:pPr>
    </w:p>
    <w:p>
      <w:pPr>
        <w:ind w:firstLine="417" w:firstLineChars="149"/>
        <w:rPr>
          <w:color w:val="auto"/>
          <w:sz w:val="28"/>
          <w:szCs w:val="28"/>
          <w:highlight w:val="none"/>
        </w:rPr>
      </w:pPr>
    </w:p>
    <w:p>
      <w:pPr>
        <w:ind w:firstLine="417" w:firstLineChars="149"/>
        <w:rPr>
          <w:color w:val="auto"/>
          <w:sz w:val="28"/>
          <w:szCs w:val="28"/>
          <w:highlight w:val="none"/>
        </w:rPr>
      </w:pPr>
      <w:r>
        <w:rPr>
          <w:rFonts w:hint="eastAsia"/>
          <w:color w:val="auto"/>
          <w:sz w:val="28"/>
          <w:szCs w:val="28"/>
          <w:highlight w:val="none"/>
        </w:rPr>
        <w:t>附件</w:t>
      </w:r>
      <w:r>
        <w:rPr>
          <w:rFonts w:hint="eastAsia"/>
          <w:color w:val="auto"/>
          <w:sz w:val="28"/>
          <w:szCs w:val="28"/>
          <w:highlight w:val="none"/>
          <w:lang w:val="en-US" w:eastAsia="zh-CN"/>
        </w:rPr>
        <w:t>九</w:t>
      </w:r>
      <w:r>
        <w:rPr>
          <w:rFonts w:hint="eastAsia"/>
          <w:color w:val="auto"/>
          <w:sz w:val="28"/>
          <w:szCs w:val="28"/>
          <w:highlight w:val="none"/>
        </w:rPr>
        <w:t>：</w:t>
      </w:r>
    </w:p>
    <w:p>
      <w:pPr>
        <w:pStyle w:val="4"/>
        <w:ind w:left="0" w:leftChars="0"/>
        <w:jc w:val="center"/>
        <w:rPr>
          <w:rFonts w:ascii="宋体" w:hAnsi="宋体"/>
          <w:color w:val="auto"/>
          <w:highlight w:val="none"/>
        </w:rPr>
      </w:pPr>
      <w:r>
        <w:rPr>
          <w:rFonts w:hint="eastAsia" w:ascii="宋体" w:hAnsi="宋体"/>
          <w:b/>
          <w:color w:val="auto"/>
          <w:sz w:val="32"/>
          <w:szCs w:val="32"/>
          <w:highlight w:val="none"/>
        </w:rPr>
        <w:t>封面格式：</w:t>
      </w:r>
    </w:p>
    <w:tbl>
      <w:tblPr>
        <w:tblStyle w:val="13"/>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5" w:hRule="atLeast"/>
        </w:trPr>
        <w:tc>
          <w:tcPr>
            <w:tcW w:w="4395" w:type="dxa"/>
          </w:tcPr>
          <w:p>
            <w:pPr>
              <w:pStyle w:val="4"/>
              <w:ind w:firstLine="470"/>
              <w:jc w:val="left"/>
              <w:rPr>
                <w:rFonts w:ascii="宋体" w:hAnsi="宋体"/>
                <w:color w:val="auto"/>
                <w:highlight w:val="none"/>
              </w:rPr>
            </w:pPr>
          </w:p>
          <w:p>
            <w:pPr>
              <w:pStyle w:val="4"/>
              <w:ind w:left="0" w:leftChars="0"/>
              <w:jc w:val="center"/>
              <w:rPr>
                <w:rFonts w:ascii="宋体" w:hAnsi="宋体"/>
                <w:b/>
                <w:color w:val="auto"/>
                <w:sz w:val="32"/>
                <w:szCs w:val="32"/>
                <w:highlight w:val="none"/>
              </w:rPr>
            </w:pPr>
            <w:r>
              <w:rPr>
                <w:rFonts w:hint="eastAsia" w:ascii="宋体" w:hAnsi="宋体"/>
                <w:b/>
                <w:color w:val="auto"/>
                <w:sz w:val="32"/>
                <w:szCs w:val="32"/>
                <w:highlight w:val="none"/>
              </w:rPr>
              <w:t>响应文件</w:t>
            </w:r>
          </w:p>
          <w:p>
            <w:pPr>
              <w:pStyle w:val="4"/>
              <w:ind w:left="0" w:leftChars="0"/>
              <w:jc w:val="center"/>
              <w:rPr>
                <w:rFonts w:ascii="宋体" w:hAnsi="宋体"/>
                <w:b/>
                <w:color w:val="auto"/>
                <w:sz w:val="32"/>
                <w:szCs w:val="32"/>
                <w:highlight w:val="none"/>
              </w:rPr>
            </w:pPr>
            <w:r>
              <w:rPr>
                <w:rFonts w:hint="eastAsia" w:ascii="宋体" w:hAnsi="宋体"/>
                <w:b/>
                <w:color w:val="auto"/>
                <w:sz w:val="32"/>
                <w:szCs w:val="32"/>
                <w:highlight w:val="none"/>
              </w:rPr>
              <w:t>（正本）</w:t>
            </w:r>
          </w:p>
          <w:p>
            <w:pPr>
              <w:pStyle w:val="4"/>
              <w:ind w:left="0" w:leftChars="0"/>
              <w:jc w:val="left"/>
              <w:rPr>
                <w:rFonts w:ascii="宋体" w:hAnsi="宋体"/>
                <w:color w:val="auto"/>
                <w:highlight w:val="none"/>
              </w:rPr>
            </w:pPr>
            <w:r>
              <w:rPr>
                <w:rFonts w:hint="eastAsia" w:ascii="宋体" w:hAnsi="宋体"/>
                <w:color w:val="auto"/>
                <w:highlight w:val="none"/>
              </w:rPr>
              <w:t>项目编号：</w:t>
            </w:r>
          </w:p>
          <w:p>
            <w:pPr>
              <w:pStyle w:val="4"/>
              <w:ind w:left="0" w:leftChars="0"/>
              <w:jc w:val="left"/>
              <w:rPr>
                <w:rFonts w:ascii="宋体" w:hAnsi="宋体"/>
                <w:color w:val="auto"/>
                <w:highlight w:val="none"/>
              </w:rPr>
            </w:pPr>
            <w:r>
              <w:rPr>
                <w:rFonts w:hint="eastAsia" w:ascii="宋体" w:hAnsi="宋体"/>
                <w:color w:val="auto"/>
                <w:highlight w:val="none"/>
              </w:rPr>
              <w:t>项目名称：</w:t>
            </w:r>
          </w:p>
          <w:p>
            <w:pPr>
              <w:pStyle w:val="4"/>
              <w:ind w:left="0" w:leftChars="0"/>
              <w:jc w:val="left"/>
              <w:rPr>
                <w:rFonts w:ascii="宋体" w:hAnsi="宋体"/>
                <w:color w:val="auto"/>
                <w:highlight w:val="none"/>
              </w:rPr>
            </w:pPr>
            <w:r>
              <w:rPr>
                <w:rFonts w:hint="eastAsia" w:ascii="宋体" w:hAnsi="宋体"/>
                <w:color w:val="auto"/>
                <w:highlight w:val="none"/>
              </w:rPr>
              <w:t>所报包号：</w:t>
            </w:r>
          </w:p>
          <w:p>
            <w:pPr>
              <w:pStyle w:val="4"/>
              <w:ind w:left="0" w:leftChars="0"/>
              <w:jc w:val="left"/>
              <w:rPr>
                <w:rFonts w:ascii="宋体" w:hAnsi="宋体"/>
                <w:color w:val="auto"/>
                <w:highlight w:val="none"/>
              </w:rPr>
            </w:pPr>
            <w:r>
              <w:rPr>
                <w:rFonts w:hint="eastAsia" w:ascii="宋体" w:hAnsi="宋体"/>
                <w:color w:val="auto"/>
                <w:highlight w:val="none"/>
              </w:rPr>
              <w:t>供应商名称（公章）：</w:t>
            </w:r>
          </w:p>
          <w:p>
            <w:pPr>
              <w:pStyle w:val="4"/>
              <w:ind w:left="0" w:leftChars="0"/>
              <w:jc w:val="left"/>
              <w:rPr>
                <w:rFonts w:ascii="宋体" w:hAnsi="宋体"/>
                <w:color w:val="auto"/>
                <w:highlight w:val="none"/>
              </w:rPr>
            </w:pPr>
            <w:r>
              <w:rPr>
                <w:rFonts w:hint="eastAsia" w:ascii="宋体" w:hAnsi="宋体"/>
                <w:color w:val="auto"/>
                <w:highlight w:val="none"/>
              </w:rPr>
              <w:t>地址：</w:t>
            </w:r>
          </w:p>
          <w:p>
            <w:pPr>
              <w:pStyle w:val="4"/>
              <w:ind w:left="0" w:leftChars="0"/>
              <w:jc w:val="left"/>
              <w:rPr>
                <w:rFonts w:ascii="宋体" w:hAnsi="宋体"/>
                <w:color w:val="auto"/>
                <w:highlight w:val="none"/>
              </w:rPr>
            </w:pPr>
            <w:r>
              <w:rPr>
                <w:rFonts w:hint="eastAsia" w:ascii="宋体" w:hAnsi="宋体"/>
                <w:color w:val="auto"/>
                <w:highlight w:val="none"/>
              </w:rPr>
              <w:t>邮编：</w:t>
            </w:r>
          </w:p>
          <w:p>
            <w:pPr>
              <w:pStyle w:val="4"/>
              <w:ind w:left="0" w:leftChars="0"/>
              <w:jc w:val="left"/>
              <w:rPr>
                <w:rFonts w:ascii="宋体" w:hAnsi="宋体"/>
                <w:color w:val="auto"/>
                <w:highlight w:val="none"/>
              </w:rPr>
            </w:pPr>
            <w:r>
              <w:rPr>
                <w:rFonts w:hint="eastAsia" w:ascii="宋体" w:hAnsi="宋体"/>
                <w:color w:val="auto"/>
                <w:highlight w:val="none"/>
              </w:rPr>
              <w:t>电话：</w:t>
            </w:r>
          </w:p>
          <w:p>
            <w:pPr>
              <w:pStyle w:val="4"/>
              <w:ind w:left="0" w:leftChars="0"/>
              <w:jc w:val="left"/>
              <w:rPr>
                <w:rFonts w:ascii="宋体" w:hAnsi="宋体"/>
                <w:color w:val="auto"/>
                <w:highlight w:val="none"/>
              </w:rPr>
            </w:pPr>
            <w:r>
              <w:rPr>
                <w:rFonts w:hint="eastAsia" w:ascii="宋体" w:hAnsi="宋体"/>
                <w:color w:val="auto"/>
                <w:highlight w:val="none"/>
              </w:rPr>
              <w:t>传真：</w:t>
            </w:r>
          </w:p>
          <w:p>
            <w:pPr>
              <w:pStyle w:val="4"/>
              <w:ind w:left="1588" w:leftChars="756" w:firstLine="378" w:firstLineChars="180"/>
              <w:jc w:val="left"/>
              <w:rPr>
                <w:rFonts w:ascii="宋体" w:hAnsi="宋体"/>
                <w:color w:val="auto"/>
                <w:highlight w:val="none"/>
              </w:rPr>
            </w:pPr>
          </w:p>
        </w:tc>
        <w:tc>
          <w:tcPr>
            <w:tcW w:w="4665" w:type="dxa"/>
          </w:tcPr>
          <w:p>
            <w:pPr>
              <w:pStyle w:val="4"/>
              <w:ind w:firstLine="470"/>
              <w:jc w:val="left"/>
              <w:rPr>
                <w:rFonts w:ascii="宋体" w:hAnsi="宋体"/>
                <w:color w:val="auto"/>
                <w:highlight w:val="none"/>
              </w:rPr>
            </w:pPr>
          </w:p>
          <w:p>
            <w:pPr>
              <w:pStyle w:val="4"/>
              <w:ind w:left="0" w:leftChars="0"/>
              <w:jc w:val="center"/>
              <w:rPr>
                <w:rFonts w:ascii="宋体" w:hAnsi="宋体"/>
                <w:b/>
                <w:color w:val="auto"/>
                <w:sz w:val="32"/>
                <w:szCs w:val="32"/>
                <w:highlight w:val="none"/>
              </w:rPr>
            </w:pPr>
            <w:r>
              <w:rPr>
                <w:rFonts w:hint="eastAsia" w:ascii="宋体" w:hAnsi="宋体"/>
                <w:b/>
                <w:color w:val="auto"/>
                <w:sz w:val="32"/>
                <w:szCs w:val="32"/>
                <w:highlight w:val="none"/>
              </w:rPr>
              <w:t>响应文件</w:t>
            </w:r>
          </w:p>
          <w:p>
            <w:pPr>
              <w:pStyle w:val="4"/>
              <w:ind w:left="0" w:leftChars="0"/>
              <w:jc w:val="center"/>
              <w:rPr>
                <w:rFonts w:ascii="宋体" w:hAnsi="宋体"/>
                <w:b/>
                <w:color w:val="auto"/>
                <w:sz w:val="32"/>
                <w:szCs w:val="32"/>
                <w:highlight w:val="none"/>
              </w:rPr>
            </w:pPr>
            <w:r>
              <w:rPr>
                <w:rFonts w:hint="eastAsia" w:ascii="宋体" w:hAnsi="宋体"/>
                <w:b/>
                <w:color w:val="auto"/>
                <w:sz w:val="32"/>
                <w:szCs w:val="32"/>
                <w:highlight w:val="none"/>
              </w:rPr>
              <w:t>（副本）</w:t>
            </w:r>
          </w:p>
          <w:p>
            <w:pPr>
              <w:pStyle w:val="4"/>
              <w:ind w:left="0" w:leftChars="0"/>
              <w:jc w:val="left"/>
              <w:rPr>
                <w:rFonts w:ascii="宋体" w:hAnsi="宋体"/>
                <w:color w:val="auto"/>
                <w:highlight w:val="none"/>
              </w:rPr>
            </w:pPr>
            <w:r>
              <w:rPr>
                <w:rFonts w:hint="eastAsia" w:ascii="宋体" w:hAnsi="宋体"/>
                <w:color w:val="auto"/>
                <w:highlight w:val="none"/>
              </w:rPr>
              <w:t>项目编号：</w:t>
            </w:r>
          </w:p>
          <w:p>
            <w:pPr>
              <w:pStyle w:val="4"/>
              <w:ind w:left="0" w:leftChars="0"/>
              <w:jc w:val="left"/>
              <w:rPr>
                <w:rFonts w:ascii="宋体" w:hAnsi="宋体"/>
                <w:color w:val="auto"/>
                <w:highlight w:val="none"/>
              </w:rPr>
            </w:pPr>
            <w:r>
              <w:rPr>
                <w:rFonts w:hint="eastAsia" w:ascii="宋体" w:hAnsi="宋体"/>
                <w:color w:val="auto"/>
                <w:highlight w:val="none"/>
              </w:rPr>
              <w:t>项目名称：</w:t>
            </w:r>
          </w:p>
          <w:p>
            <w:pPr>
              <w:pStyle w:val="4"/>
              <w:ind w:left="0" w:leftChars="0"/>
              <w:jc w:val="left"/>
              <w:rPr>
                <w:rFonts w:ascii="宋体" w:hAnsi="宋体"/>
                <w:color w:val="auto"/>
                <w:highlight w:val="none"/>
              </w:rPr>
            </w:pPr>
            <w:r>
              <w:rPr>
                <w:rFonts w:hint="eastAsia" w:ascii="宋体" w:hAnsi="宋体"/>
                <w:color w:val="auto"/>
                <w:highlight w:val="none"/>
              </w:rPr>
              <w:t>所报包号：</w:t>
            </w:r>
          </w:p>
          <w:p>
            <w:pPr>
              <w:pStyle w:val="4"/>
              <w:ind w:left="0" w:leftChars="0"/>
              <w:jc w:val="left"/>
              <w:rPr>
                <w:rFonts w:ascii="宋体" w:hAnsi="宋体"/>
                <w:color w:val="auto"/>
                <w:highlight w:val="none"/>
              </w:rPr>
            </w:pPr>
            <w:r>
              <w:rPr>
                <w:rFonts w:hint="eastAsia" w:ascii="宋体" w:hAnsi="宋体"/>
                <w:color w:val="auto"/>
                <w:highlight w:val="none"/>
              </w:rPr>
              <w:t>供应商名称（公章）：</w:t>
            </w:r>
          </w:p>
          <w:p>
            <w:pPr>
              <w:pStyle w:val="4"/>
              <w:ind w:left="0" w:leftChars="0"/>
              <w:jc w:val="left"/>
              <w:rPr>
                <w:rFonts w:ascii="宋体" w:hAnsi="宋体"/>
                <w:color w:val="auto"/>
                <w:highlight w:val="none"/>
              </w:rPr>
            </w:pPr>
            <w:r>
              <w:rPr>
                <w:rFonts w:hint="eastAsia" w:ascii="宋体" w:hAnsi="宋体"/>
                <w:color w:val="auto"/>
                <w:highlight w:val="none"/>
              </w:rPr>
              <w:t>地址：</w:t>
            </w:r>
          </w:p>
          <w:p>
            <w:pPr>
              <w:pStyle w:val="4"/>
              <w:ind w:left="0" w:leftChars="0"/>
              <w:jc w:val="left"/>
              <w:rPr>
                <w:rFonts w:ascii="宋体" w:hAnsi="宋体"/>
                <w:color w:val="auto"/>
                <w:highlight w:val="none"/>
              </w:rPr>
            </w:pPr>
            <w:r>
              <w:rPr>
                <w:rFonts w:hint="eastAsia" w:ascii="宋体" w:hAnsi="宋体"/>
                <w:color w:val="auto"/>
                <w:highlight w:val="none"/>
              </w:rPr>
              <w:t>邮编：</w:t>
            </w:r>
          </w:p>
          <w:p>
            <w:pPr>
              <w:pStyle w:val="4"/>
              <w:ind w:left="0" w:leftChars="0"/>
              <w:jc w:val="left"/>
              <w:rPr>
                <w:rFonts w:ascii="宋体" w:hAnsi="宋体"/>
                <w:color w:val="auto"/>
                <w:highlight w:val="none"/>
              </w:rPr>
            </w:pPr>
            <w:r>
              <w:rPr>
                <w:rFonts w:hint="eastAsia" w:ascii="宋体" w:hAnsi="宋体"/>
                <w:color w:val="auto"/>
                <w:highlight w:val="none"/>
              </w:rPr>
              <w:t>电话：</w:t>
            </w:r>
          </w:p>
          <w:p>
            <w:pPr>
              <w:pStyle w:val="4"/>
              <w:ind w:left="0" w:leftChars="0"/>
              <w:jc w:val="left"/>
              <w:rPr>
                <w:rFonts w:ascii="宋体" w:hAnsi="宋体"/>
                <w:color w:val="auto"/>
                <w:highlight w:val="none"/>
              </w:rPr>
            </w:pPr>
            <w:r>
              <w:rPr>
                <w:rFonts w:hint="eastAsia" w:ascii="宋体" w:hAnsi="宋体"/>
                <w:color w:val="auto"/>
                <w:highlight w:val="none"/>
              </w:rPr>
              <w:t>传真：</w:t>
            </w:r>
          </w:p>
          <w:p>
            <w:pPr>
              <w:pStyle w:val="4"/>
              <w:ind w:left="1588" w:leftChars="756" w:firstLine="378" w:firstLineChars="180"/>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65" w:type="dxa"/>
          <w:trHeight w:val="2790" w:hRule="atLeast"/>
        </w:trPr>
        <w:tc>
          <w:tcPr>
            <w:tcW w:w="4395" w:type="dxa"/>
            <w:tcBorders>
              <w:bottom w:val="single" w:color="auto" w:sz="4" w:space="0"/>
            </w:tcBorders>
          </w:tcPr>
          <w:p>
            <w:pPr>
              <w:pStyle w:val="4"/>
              <w:ind w:firstLine="590"/>
              <w:jc w:val="center"/>
              <w:rPr>
                <w:rFonts w:ascii="宋体" w:hAnsi="宋体"/>
                <w:b/>
                <w:color w:val="auto"/>
                <w:sz w:val="30"/>
                <w:highlight w:val="none"/>
              </w:rPr>
            </w:pPr>
          </w:p>
          <w:p>
            <w:pPr>
              <w:pStyle w:val="4"/>
              <w:ind w:left="0" w:leftChars="0"/>
              <w:jc w:val="center"/>
              <w:rPr>
                <w:rFonts w:ascii="宋体" w:hAnsi="宋体"/>
                <w:color w:val="auto"/>
                <w:sz w:val="30"/>
                <w:highlight w:val="none"/>
              </w:rPr>
            </w:pPr>
            <w:r>
              <w:rPr>
                <w:rFonts w:hint="eastAsia" w:ascii="宋体" w:hAnsi="宋体"/>
                <w:b/>
                <w:color w:val="auto"/>
                <w:sz w:val="32"/>
                <w:szCs w:val="32"/>
                <w:highlight w:val="none"/>
              </w:rPr>
              <w:t>报价一览表</w:t>
            </w:r>
          </w:p>
          <w:p>
            <w:pPr>
              <w:pStyle w:val="4"/>
              <w:ind w:firstLine="470"/>
              <w:jc w:val="center"/>
              <w:rPr>
                <w:rFonts w:ascii="宋体" w:hAnsi="宋体"/>
                <w:color w:val="auto"/>
                <w:highlight w:val="none"/>
              </w:rPr>
            </w:pPr>
          </w:p>
          <w:p>
            <w:pPr>
              <w:pStyle w:val="4"/>
              <w:ind w:left="0" w:leftChars="0"/>
              <w:jc w:val="center"/>
              <w:rPr>
                <w:rFonts w:ascii="宋体" w:hAnsi="宋体"/>
                <w:color w:val="auto"/>
                <w:highlight w:val="none"/>
              </w:rPr>
            </w:pPr>
            <w:r>
              <w:rPr>
                <w:rFonts w:hint="eastAsia" w:ascii="宋体" w:hAnsi="宋体"/>
                <w:color w:val="auto"/>
                <w:highlight w:val="none"/>
              </w:rPr>
              <w:t>项目编号：</w:t>
            </w:r>
          </w:p>
          <w:p>
            <w:pPr>
              <w:pStyle w:val="4"/>
              <w:ind w:left="0" w:leftChars="0"/>
              <w:jc w:val="center"/>
              <w:rPr>
                <w:rFonts w:ascii="宋体" w:hAnsi="宋体"/>
                <w:color w:val="auto"/>
                <w:highlight w:val="none"/>
              </w:rPr>
            </w:pPr>
            <w:r>
              <w:rPr>
                <w:rFonts w:hint="eastAsia" w:ascii="宋体" w:hAnsi="宋体"/>
                <w:color w:val="auto"/>
                <w:highlight w:val="none"/>
              </w:rPr>
              <w:t>项目名称：</w:t>
            </w:r>
          </w:p>
          <w:p>
            <w:pPr>
              <w:pStyle w:val="4"/>
              <w:ind w:left="0" w:leftChars="0"/>
              <w:jc w:val="center"/>
              <w:rPr>
                <w:rFonts w:ascii="宋体" w:hAnsi="宋体"/>
                <w:color w:val="auto"/>
                <w:highlight w:val="none"/>
              </w:rPr>
            </w:pPr>
            <w:r>
              <w:rPr>
                <w:rFonts w:hint="eastAsia" w:ascii="宋体" w:hAnsi="宋体"/>
                <w:color w:val="auto"/>
                <w:highlight w:val="none"/>
              </w:rPr>
              <w:t>所报包号：</w:t>
            </w:r>
          </w:p>
          <w:p>
            <w:pPr>
              <w:pStyle w:val="4"/>
              <w:ind w:left="0" w:leftChars="0"/>
              <w:jc w:val="center"/>
              <w:rPr>
                <w:rFonts w:ascii="宋体" w:hAnsi="宋体"/>
                <w:color w:val="auto"/>
                <w:highlight w:val="none"/>
              </w:rPr>
            </w:pPr>
            <w:r>
              <w:rPr>
                <w:rFonts w:hint="eastAsia" w:ascii="宋体" w:hAnsi="宋体"/>
                <w:color w:val="auto"/>
                <w:highlight w:val="none"/>
              </w:rPr>
              <w:t>供应商名称（公章）：</w:t>
            </w:r>
          </w:p>
          <w:p>
            <w:pPr>
              <w:pStyle w:val="4"/>
              <w:ind w:firstLine="470"/>
              <w:jc w:val="center"/>
              <w:rPr>
                <w:rFonts w:ascii="宋体" w:hAnsi="宋体"/>
                <w:color w:val="auto"/>
                <w:highlight w:val="none"/>
              </w:rPr>
            </w:pPr>
          </w:p>
        </w:tc>
      </w:tr>
    </w:tbl>
    <w:p>
      <w:pPr>
        <w:pStyle w:val="4"/>
        <w:ind w:left="0" w:leftChars="0" w:firstLine="3861" w:firstLineChars="1202"/>
        <w:rPr>
          <w:rFonts w:hint="eastAsia" w:ascii="宋体" w:hAnsi="宋体"/>
          <w:b/>
          <w:color w:val="auto"/>
          <w:sz w:val="32"/>
          <w:szCs w:val="32"/>
          <w:highlight w:val="none"/>
        </w:rPr>
      </w:pPr>
      <w:r>
        <w:rPr>
          <w:rFonts w:hint="eastAsia" w:ascii="宋体" w:hAnsi="宋体"/>
          <w:b/>
          <w:color w:val="auto"/>
          <w:sz w:val="32"/>
          <w:szCs w:val="32"/>
          <w:highlight w:val="none"/>
        </w:rPr>
        <w:br w:type="page"/>
      </w:r>
    </w:p>
    <w:p>
      <w:pPr>
        <w:pStyle w:val="4"/>
        <w:ind w:left="0" w:leftChars="0" w:firstLine="3861" w:firstLineChars="1202"/>
        <w:rPr>
          <w:rFonts w:ascii="宋体" w:hAnsi="宋体"/>
          <w:b/>
          <w:color w:val="auto"/>
          <w:sz w:val="32"/>
          <w:szCs w:val="32"/>
          <w:highlight w:val="none"/>
        </w:rPr>
      </w:pPr>
      <w:r>
        <w:rPr>
          <w:rFonts w:hint="eastAsia" w:ascii="宋体" w:hAnsi="宋体"/>
          <w:b/>
          <w:color w:val="auto"/>
          <w:sz w:val="32"/>
          <w:szCs w:val="32"/>
          <w:highlight w:val="none"/>
        </w:rPr>
        <w:t>封口格式：</w:t>
      </w:r>
    </w:p>
    <w:tbl>
      <w:tblPr>
        <w:tblStyle w:val="13"/>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168" w:type="dxa"/>
            <w:tcBorders>
              <w:bottom w:val="single" w:color="auto" w:sz="4" w:space="0"/>
            </w:tcBorders>
            <w:vAlign w:val="center"/>
          </w:tcPr>
          <w:p>
            <w:pPr>
              <w:pStyle w:val="4"/>
              <w:ind w:left="0" w:leftChars="0"/>
              <w:rPr>
                <w:rFonts w:ascii="宋体" w:hAnsi="宋体"/>
                <w:color w:val="auto"/>
                <w:highlight w:val="none"/>
              </w:rPr>
            </w:pPr>
            <w:r>
              <w:rPr>
                <w:rFonts w:hint="eastAsia" w:ascii="宋体" w:hAnsi="宋体"/>
                <w:color w:val="auto"/>
                <w:highlight w:val="none"/>
              </w:rPr>
              <w:t>………………………于   年  月  日   时之前不准启封（公章）………………………</w:t>
            </w:r>
          </w:p>
        </w:tc>
      </w:tr>
    </w:tbl>
    <w:p>
      <w:pPr>
        <w:ind w:firstLine="419" w:firstLineChars="149"/>
        <w:rPr>
          <w:b/>
          <w:color w:val="auto"/>
          <w:sz w:val="28"/>
          <w:szCs w:val="28"/>
          <w:highlight w:val="none"/>
        </w:rPr>
      </w:pPr>
    </w:p>
    <w:sectPr>
      <w:footerReference r:id="rId3" w:type="default"/>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Heiti SC Light">
    <w:altName w:val="宋体"/>
    <w:panose1 w:val="020B0404020202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D7246"/>
    <w:multiLevelType w:val="multilevel"/>
    <w:tmpl w:val="4E6D7246"/>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Y2U1OWU2NGE4ZTgxZWJlNjg1NWMyZDhkODNmNzMifQ=="/>
  </w:docVars>
  <w:rsids>
    <w:rsidRoot w:val="00E50B23"/>
    <w:rsid w:val="000106C0"/>
    <w:rsid w:val="00011F8C"/>
    <w:rsid w:val="00013544"/>
    <w:rsid w:val="00015442"/>
    <w:rsid w:val="000200C2"/>
    <w:rsid w:val="000352D8"/>
    <w:rsid w:val="000405DB"/>
    <w:rsid w:val="00040CEA"/>
    <w:rsid w:val="00041B38"/>
    <w:rsid w:val="000454A3"/>
    <w:rsid w:val="000569CB"/>
    <w:rsid w:val="0005727B"/>
    <w:rsid w:val="00067957"/>
    <w:rsid w:val="0008560E"/>
    <w:rsid w:val="000C3966"/>
    <w:rsid w:val="000C4F83"/>
    <w:rsid w:val="000D08BA"/>
    <w:rsid w:val="000E0CBE"/>
    <w:rsid w:val="00101BD1"/>
    <w:rsid w:val="00104A9A"/>
    <w:rsid w:val="00117577"/>
    <w:rsid w:val="00123666"/>
    <w:rsid w:val="00125402"/>
    <w:rsid w:val="00151691"/>
    <w:rsid w:val="001573BA"/>
    <w:rsid w:val="0016740B"/>
    <w:rsid w:val="001757B3"/>
    <w:rsid w:val="00196C3B"/>
    <w:rsid w:val="001A163F"/>
    <w:rsid w:val="001A34C0"/>
    <w:rsid w:val="001A3568"/>
    <w:rsid w:val="001C1D53"/>
    <w:rsid w:val="001E3651"/>
    <w:rsid w:val="001E78F1"/>
    <w:rsid w:val="001F5F73"/>
    <w:rsid w:val="00202B9F"/>
    <w:rsid w:val="00205200"/>
    <w:rsid w:val="00213BF9"/>
    <w:rsid w:val="0022670B"/>
    <w:rsid w:val="002310A7"/>
    <w:rsid w:val="00231E5F"/>
    <w:rsid w:val="002418AC"/>
    <w:rsid w:val="0025389E"/>
    <w:rsid w:val="00262A67"/>
    <w:rsid w:val="00263D59"/>
    <w:rsid w:val="002671C4"/>
    <w:rsid w:val="00271C1C"/>
    <w:rsid w:val="00275DF2"/>
    <w:rsid w:val="0028469E"/>
    <w:rsid w:val="00285C71"/>
    <w:rsid w:val="002868CF"/>
    <w:rsid w:val="0029445C"/>
    <w:rsid w:val="002A0156"/>
    <w:rsid w:val="002B35D4"/>
    <w:rsid w:val="002B7F63"/>
    <w:rsid w:val="002C0FAE"/>
    <w:rsid w:val="002E2551"/>
    <w:rsid w:val="002E5BAE"/>
    <w:rsid w:val="002F5753"/>
    <w:rsid w:val="002F5EB9"/>
    <w:rsid w:val="00301A0C"/>
    <w:rsid w:val="00306BA3"/>
    <w:rsid w:val="00317FEE"/>
    <w:rsid w:val="00325CC4"/>
    <w:rsid w:val="00340F5A"/>
    <w:rsid w:val="003466D7"/>
    <w:rsid w:val="003643C7"/>
    <w:rsid w:val="003731B2"/>
    <w:rsid w:val="00376567"/>
    <w:rsid w:val="003767D1"/>
    <w:rsid w:val="00393703"/>
    <w:rsid w:val="003973F7"/>
    <w:rsid w:val="003A79E2"/>
    <w:rsid w:val="003B4ED9"/>
    <w:rsid w:val="003B6E1B"/>
    <w:rsid w:val="003D0961"/>
    <w:rsid w:val="003D4096"/>
    <w:rsid w:val="003F7420"/>
    <w:rsid w:val="004001F1"/>
    <w:rsid w:val="00400DEB"/>
    <w:rsid w:val="004019B3"/>
    <w:rsid w:val="00405DE4"/>
    <w:rsid w:val="0040718D"/>
    <w:rsid w:val="00407FDC"/>
    <w:rsid w:val="00427DC2"/>
    <w:rsid w:val="00432670"/>
    <w:rsid w:val="0044134B"/>
    <w:rsid w:val="004457A4"/>
    <w:rsid w:val="0044627B"/>
    <w:rsid w:val="00456270"/>
    <w:rsid w:val="00461DCB"/>
    <w:rsid w:val="004632B7"/>
    <w:rsid w:val="00464256"/>
    <w:rsid w:val="00471785"/>
    <w:rsid w:val="00477150"/>
    <w:rsid w:val="004774D2"/>
    <w:rsid w:val="00484085"/>
    <w:rsid w:val="0049679F"/>
    <w:rsid w:val="004B0F5C"/>
    <w:rsid w:val="004B100D"/>
    <w:rsid w:val="004B1DA2"/>
    <w:rsid w:val="004B5602"/>
    <w:rsid w:val="004C3FB1"/>
    <w:rsid w:val="00500155"/>
    <w:rsid w:val="00511D81"/>
    <w:rsid w:val="00513A58"/>
    <w:rsid w:val="005317ED"/>
    <w:rsid w:val="0056610C"/>
    <w:rsid w:val="00576C39"/>
    <w:rsid w:val="00577125"/>
    <w:rsid w:val="0058147C"/>
    <w:rsid w:val="00594BC2"/>
    <w:rsid w:val="005A1D1E"/>
    <w:rsid w:val="005A7E2D"/>
    <w:rsid w:val="005B0104"/>
    <w:rsid w:val="005B62A6"/>
    <w:rsid w:val="005B73CD"/>
    <w:rsid w:val="005B78D7"/>
    <w:rsid w:val="005C7D8E"/>
    <w:rsid w:val="005D1156"/>
    <w:rsid w:val="005F0950"/>
    <w:rsid w:val="005F2AB1"/>
    <w:rsid w:val="005F361E"/>
    <w:rsid w:val="005F4034"/>
    <w:rsid w:val="005F57F3"/>
    <w:rsid w:val="005F7022"/>
    <w:rsid w:val="0060114E"/>
    <w:rsid w:val="00621EDF"/>
    <w:rsid w:val="006243AC"/>
    <w:rsid w:val="00625F73"/>
    <w:rsid w:val="006561D8"/>
    <w:rsid w:val="006618FC"/>
    <w:rsid w:val="00661DCF"/>
    <w:rsid w:val="00670F3E"/>
    <w:rsid w:val="00683019"/>
    <w:rsid w:val="006833D8"/>
    <w:rsid w:val="00691850"/>
    <w:rsid w:val="00691B4C"/>
    <w:rsid w:val="00693B76"/>
    <w:rsid w:val="00696AC3"/>
    <w:rsid w:val="00697055"/>
    <w:rsid w:val="006A1BA7"/>
    <w:rsid w:val="006A1D7A"/>
    <w:rsid w:val="006A24B1"/>
    <w:rsid w:val="006B1165"/>
    <w:rsid w:val="006C58C1"/>
    <w:rsid w:val="006F6A7B"/>
    <w:rsid w:val="0070089F"/>
    <w:rsid w:val="00705755"/>
    <w:rsid w:val="0072223F"/>
    <w:rsid w:val="007411D2"/>
    <w:rsid w:val="00754361"/>
    <w:rsid w:val="00757D63"/>
    <w:rsid w:val="00773DC0"/>
    <w:rsid w:val="00790248"/>
    <w:rsid w:val="00794888"/>
    <w:rsid w:val="007A6D00"/>
    <w:rsid w:val="007C13F2"/>
    <w:rsid w:val="007C13FA"/>
    <w:rsid w:val="007D3D13"/>
    <w:rsid w:val="007D4A69"/>
    <w:rsid w:val="007F240F"/>
    <w:rsid w:val="00802070"/>
    <w:rsid w:val="0080241E"/>
    <w:rsid w:val="0080259F"/>
    <w:rsid w:val="00805CFF"/>
    <w:rsid w:val="00810E88"/>
    <w:rsid w:val="00816BA2"/>
    <w:rsid w:val="0081714B"/>
    <w:rsid w:val="00822F12"/>
    <w:rsid w:val="0082794C"/>
    <w:rsid w:val="008444BE"/>
    <w:rsid w:val="00846CB1"/>
    <w:rsid w:val="00847E49"/>
    <w:rsid w:val="008504D7"/>
    <w:rsid w:val="00865364"/>
    <w:rsid w:val="008714C1"/>
    <w:rsid w:val="0087507F"/>
    <w:rsid w:val="00890D20"/>
    <w:rsid w:val="0089208E"/>
    <w:rsid w:val="00896D02"/>
    <w:rsid w:val="008A017B"/>
    <w:rsid w:val="008B5B63"/>
    <w:rsid w:val="008C1736"/>
    <w:rsid w:val="008C3784"/>
    <w:rsid w:val="008D16F2"/>
    <w:rsid w:val="008E2129"/>
    <w:rsid w:val="008E3D83"/>
    <w:rsid w:val="008E56BD"/>
    <w:rsid w:val="008F5A3C"/>
    <w:rsid w:val="0090276D"/>
    <w:rsid w:val="009146DA"/>
    <w:rsid w:val="00931853"/>
    <w:rsid w:val="00933D09"/>
    <w:rsid w:val="009410DC"/>
    <w:rsid w:val="00943980"/>
    <w:rsid w:val="009478D4"/>
    <w:rsid w:val="00966C1E"/>
    <w:rsid w:val="009913D5"/>
    <w:rsid w:val="00992BAB"/>
    <w:rsid w:val="00994250"/>
    <w:rsid w:val="00994DCD"/>
    <w:rsid w:val="00997493"/>
    <w:rsid w:val="009A6B5E"/>
    <w:rsid w:val="009B0186"/>
    <w:rsid w:val="009C33B2"/>
    <w:rsid w:val="009D35B8"/>
    <w:rsid w:val="009E62A4"/>
    <w:rsid w:val="00A01A57"/>
    <w:rsid w:val="00A02719"/>
    <w:rsid w:val="00A05CBE"/>
    <w:rsid w:val="00A12D1A"/>
    <w:rsid w:val="00A15251"/>
    <w:rsid w:val="00A228EC"/>
    <w:rsid w:val="00A2457D"/>
    <w:rsid w:val="00A26BB5"/>
    <w:rsid w:val="00A30DAE"/>
    <w:rsid w:val="00A345E6"/>
    <w:rsid w:val="00A41D99"/>
    <w:rsid w:val="00A4646B"/>
    <w:rsid w:val="00A51D8F"/>
    <w:rsid w:val="00A53CB3"/>
    <w:rsid w:val="00A737D8"/>
    <w:rsid w:val="00A8094D"/>
    <w:rsid w:val="00A9657B"/>
    <w:rsid w:val="00AA0C97"/>
    <w:rsid w:val="00AB3B55"/>
    <w:rsid w:val="00AB527F"/>
    <w:rsid w:val="00AC6A4D"/>
    <w:rsid w:val="00AE0EE5"/>
    <w:rsid w:val="00AE1A3B"/>
    <w:rsid w:val="00AE1E92"/>
    <w:rsid w:val="00AE1EBD"/>
    <w:rsid w:val="00AF1F00"/>
    <w:rsid w:val="00B02BDD"/>
    <w:rsid w:val="00B05696"/>
    <w:rsid w:val="00B148E0"/>
    <w:rsid w:val="00B201B2"/>
    <w:rsid w:val="00B247F4"/>
    <w:rsid w:val="00B27660"/>
    <w:rsid w:val="00B364B2"/>
    <w:rsid w:val="00B40CE4"/>
    <w:rsid w:val="00B60948"/>
    <w:rsid w:val="00B679CF"/>
    <w:rsid w:val="00B703F7"/>
    <w:rsid w:val="00B754E7"/>
    <w:rsid w:val="00B80140"/>
    <w:rsid w:val="00B90B41"/>
    <w:rsid w:val="00B93917"/>
    <w:rsid w:val="00B97AD4"/>
    <w:rsid w:val="00BA6D2D"/>
    <w:rsid w:val="00BC0047"/>
    <w:rsid w:val="00BC4147"/>
    <w:rsid w:val="00BC69C1"/>
    <w:rsid w:val="00BE61EA"/>
    <w:rsid w:val="00C01CF4"/>
    <w:rsid w:val="00C11A92"/>
    <w:rsid w:val="00C25956"/>
    <w:rsid w:val="00C34727"/>
    <w:rsid w:val="00C577C5"/>
    <w:rsid w:val="00C72207"/>
    <w:rsid w:val="00C72370"/>
    <w:rsid w:val="00C867DE"/>
    <w:rsid w:val="00C877A8"/>
    <w:rsid w:val="00C93231"/>
    <w:rsid w:val="00CF2F22"/>
    <w:rsid w:val="00CF4DDF"/>
    <w:rsid w:val="00D00255"/>
    <w:rsid w:val="00D00F22"/>
    <w:rsid w:val="00D02C08"/>
    <w:rsid w:val="00D208EA"/>
    <w:rsid w:val="00D25001"/>
    <w:rsid w:val="00D32A87"/>
    <w:rsid w:val="00D35339"/>
    <w:rsid w:val="00D368D7"/>
    <w:rsid w:val="00D40463"/>
    <w:rsid w:val="00D40B43"/>
    <w:rsid w:val="00D438E5"/>
    <w:rsid w:val="00D4731E"/>
    <w:rsid w:val="00D652DB"/>
    <w:rsid w:val="00D66D4E"/>
    <w:rsid w:val="00D70C58"/>
    <w:rsid w:val="00D71557"/>
    <w:rsid w:val="00D7462B"/>
    <w:rsid w:val="00D85F28"/>
    <w:rsid w:val="00D86BF8"/>
    <w:rsid w:val="00D875A5"/>
    <w:rsid w:val="00DA0E9E"/>
    <w:rsid w:val="00DB69CE"/>
    <w:rsid w:val="00DC1549"/>
    <w:rsid w:val="00DD5561"/>
    <w:rsid w:val="00DF2914"/>
    <w:rsid w:val="00DF486E"/>
    <w:rsid w:val="00E02811"/>
    <w:rsid w:val="00E10ED4"/>
    <w:rsid w:val="00E132F6"/>
    <w:rsid w:val="00E13AEF"/>
    <w:rsid w:val="00E1706E"/>
    <w:rsid w:val="00E21E89"/>
    <w:rsid w:val="00E233F3"/>
    <w:rsid w:val="00E33E85"/>
    <w:rsid w:val="00E50533"/>
    <w:rsid w:val="00E50B23"/>
    <w:rsid w:val="00E55856"/>
    <w:rsid w:val="00E7286B"/>
    <w:rsid w:val="00E747A7"/>
    <w:rsid w:val="00E841DD"/>
    <w:rsid w:val="00E946C2"/>
    <w:rsid w:val="00E97567"/>
    <w:rsid w:val="00EA33C3"/>
    <w:rsid w:val="00EA7A0F"/>
    <w:rsid w:val="00EB437C"/>
    <w:rsid w:val="00EB4DD9"/>
    <w:rsid w:val="00EB5392"/>
    <w:rsid w:val="00EC7DB4"/>
    <w:rsid w:val="00ED6F6E"/>
    <w:rsid w:val="00EE6230"/>
    <w:rsid w:val="00EF10FB"/>
    <w:rsid w:val="00EF49AE"/>
    <w:rsid w:val="00F018D6"/>
    <w:rsid w:val="00F020DE"/>
    <w:rsid w:val="00F0249E"/>
    <w:rsid w:val="00F102AF"/>
    <w:rsid w:val="00F1335B"/>
    <w:rsid w:val="00F175C2"/>
    <w:rsid w:val="00F238FA"/>
    <w:rsid w:val="00F2724F"/>
    <w:rsid w:val="00F40223"/>
    <w:rsid w:val="00F517E3"/>
    <w:rsid w:val="00F5231C"/>
    <w:rsid w:val="00F55391"/>
    <w:rsid w:val="00F7410F"/>
    <w:rsid w:val="00F86863"/>
    <w:rsid w:val="00FA0D34"/>
    <w:rsid w:val="00FA1D3E"/>
    <w:rsid w:val="00FA465F"/>
    <w:rsid w:val="00FA565E"/>
    <w:rsid w:val="00FA66A8"/>
    <w:rsid w:val="00FA772D"/>
    <w:rsid w:val="00FB370A"/>
    <w:rsid w:val="00FC78D6"/>
    <w:rsid w:val="00FC7AD4"/>
    <w:rsid w:val="00FD2476"/>
    <w:rsid w:val="00FE11E2"/>
    <w:rsid w:val="00FE4CF9"/>
    <w:rsid w:val="00FE55A6"/>
    <w:rsid w:val="00FE5B6D"/>
    <w:rsid w:val="00FF2A5C"/>
    <w:rsid w:val="01C92E85"/>
    <w:rsid w:val="03681C3C"/>
    <w:rsid w:val="03DC1C18"/>
    <w:rsid w:val="0476086C"/>
    <w:rsid w:val="05C77378"/>
    <w:rsid w:val="068F3362"/>
    <w:rsid w:val="096862C8"/>
    <w:rsid w:val="099E1671"/>
    <w:rsid w:val="09D252B4"/>
    <w:rsid w:val="0EB467E6"/>
    <w:rsid w:val="0F2957AA"/>
    <w:rsid w:val="0F55586F"/>
    <w:rsid w:val="10EB1C3E"/>
    <w:rsid w:val="122946DB"/>
    <w:rsid w:val="12FD16FD"/>
    <w:rsid w:val="1816180F"/>
    <w:rsid w:val="191E18A8"/>
    <w:rsid w:val="19CB1D0D"/>
    <w:rsid w:val="1CA74248"/>
    <w:rsid w:val="1ED12DC7"/>
    <w:rsid w:val="1F7B525B"/>
    <w:rsid w:val="200D3C55"/>
    <w:rsid w:val="262D7940"/>
    <w:rsid w:val="272E2E14"/>
    <w:rsid w:val="27C957F2"/>
    <w:rsid w:val="27F36A5B"/>
    <w:rsid w:val="2B55AC5F"/>
    <w:rsid w:val="2B592D42"/>
    <w:rsid w:val="2D3C53E5"/>
    <w:rsid w:val="2E025451"/>
    <w:rsid w:val="2E9C7AA8"/>
    <w:rsid w:val="30862769"/>
    <w:rsid w:val="30ED6026"/>
    <w:rsid w:val="33D47543"/>
    <w:rsid w:val="355C0D83"/>
    <w:rsid w:val="361E6007"/>
    <w:rsid w:val="39E236C0"/>
    <w:rsid w:val="3B013581"/>
    <w:rsid w:val="3E294764"/>
    <w:rsid w:val="3F85DA0A"/>
    <w:rsid w:val="3FFDB77B"/>
    <w:rsid w:val="411121E0"/>
    <w:rsid w:val="41636E83"/>
    <w:rsid w:val="41795C12"/>
    <w:rsid w:val="42C80A28"/>
    <w:rsid w:val="434752D4"/>
    <w:rsid w:val="450F39F2"/>
    <w:rsid w:val="455627B7"/>
    <w:rsid w:val="472866DC"/>
    <w:rsid w:val="473E600E"/>
    <w:rsid w:val="474655B0"/>
    <w:rsid w:val="489D396D"/>
    <w:rsid w:val="49414C15"/>
    <w:rsid w:val="4B245218"/>
    <w:rsid w:val="4C760234"/>
    <w:rsid w:val="4DC57391"/>
    <w:rsid w:val="4FFE5A4C"/>
    <w:rsid w:val="5055041F"/>
    <w:rsid w:val="50901E9F"/>
    <w:rsid w:val="54CF3345"/>
    <w:rsid w:val="55935C72"/>
    <w:rsid w:val="56BF3FD1"/>
    <w:rsid w:val="570F544E"/>
    <w:rsid w:val="572E0F59"/>
    <w:rsid w:val="57C750E8"/>
    <w:rsid w:val="57DEF4C6"/>
    <w:rsid w:val="58186C5A"/>
    <w:rsid w:val="58A72864"/>
    <w:rsid w:val="58CF5213"/>
    <w:rsid w:val="598343A6"/>
    <w:rsid w:val="5A9CC9D6"/>
    <w:rsid w:val="5AAE7FC3"/>
    <w:rsid w:val="5BA43DF3"/>
    <w:rsid w:val="5CAA292F"/>
    <w:rsid w:val="5D4C1452"/>
    <w:rsid w:val="5D4DC978"/>
    <w:rsid w:val="602F1439"/>
    <w:rsid w:val="60791F08"/>
    <w:rsid w:val="61A6320F"/>
    <w:rsid w:val="61B455FB"/>
    <w:rsid w:val="626B48C2"/>
    <w:rsid w:val="630352C8"/>
    <w:rsid w:val="63EABA9E"/>
    <w:rsid w:val="65C06F7D"/>
    <w:rsid w:val="66C04922"/>
    <w:rsid w:val="66FE6DD4"/>
    <w:rsid w:val="670F0E44"/>
    <w:rsid w:val="67A369D6"/>
    <w:rsid w:val="67FF84DA"/>
    <w:rsid w:val="683E490D"/>
    <w:rsid w:val="6850D5F8"/>
    <w:rsid w:val="69257538"/>
    <w:rsid w:val="699F14B4"/>
    <w:rsid w:val="6A79C4C4"/>
    <w:rsid w:val="6AF27F58"/>
    <w:rsid w:val="6B060A2E"/>
    <w:rsid w:val="6B7C41CF"/>
    <w:rsid w:val="6BBF2242"/>
    <w:rsid w:val="6BF88361"/>
    <w:rsid w:val="6C4760FC"/>
    <w:rsid w:val="6CA170BA"/>
    <w:rsid w:val="6CFF509C"/>
    <w:rsid w:val="6D6D3EBD"/>
    <w:rsid w:val="6D95366F"/>
    <w:rsid w:val="6DC92E93"/>
    <w:rsid w:val="6E05675A"/>
    <w:rsid w:val="6E123F24"/>
    <w:rsid w:val="6E6A35B9"/>
    <w:rsid w:val="6ED97F7B"/>
    <w:rsid w:val="6FFF7370"/>
    <w:rsid w:val="712F289B"/>
    <w:rsid w:val="71607E3C"/>
    <w:rsid w:val="71F30E5E"/>
    <w:rsid w:val="735DF218"/>
    <w:rsid w:val="739B4728"/>
    <w:rsid w:val="73FFA9D7"/>
    <w:rsid w:val="7510601B"/>
    <w:rsid w:val="753F15B0"/>
    <w:rsid w:val="75A61A85"/>
    <w:rsid w:val="76DBFD38"/>
    <w:rsid w:val="76E4212E"/>
    <w:rsid w:val="77356F2C"/>
    <w:rsid w:val="77663F71"/>
    <w:rsid w:val="77832FBD"/>
    <w:rsid w:val="77DFAA62"/>
    <w:rsid w:val="77E6F2B1"/>
    <w:rsid w:val="77E707A1"/>
    <w:rsid w:val="78075CBE"/>
    <w:rsid w:val="781123AD"/>
    <w:rsid w:val="787FB371"/>
    <w:rsid w:val="78B43790"/>
    <w:rsid w:val="7A263886"/>
    <w:rsid w:val="7A4D182B"/>
    <w:rsid w:val="7ADEB501"/>
    <w:rsid w:val="7B656A1B"/>
    <w:rsid w:val="7BB15BF4"/>
    <w:rsid w:val="7C5D107C"/>
    <w:rsid w:val="7DEFEBE4"/>
    <w:rsid w:val="7FAC10CF"/>
    <w:rsid w:val="7FDFB29F"/>
    <w:rsid w:val="9D7F9454"/>
    <w:rsid w:val="AEBD01AB"/>
    <w:rsid w:val="AF771BE2"/>
    <w:rsid w:val="B5B6AEDE"/>
    <w:rsid w:val="BDAD9559"/>
    <w:rsid w:val="BFBF6219"/>
    <w:rsid w:val="DDBF943A"/>
    <w:rsid w:val="DFDDF5AC"/>
    <w:rsid w:val="E5BDC855"/>
    <w:rsid w:val="E7A72645"/>
    <w:rsid w:val="EBBF6832"/>
    <w:rsid w:val="EBEBF091"/>
    <w:rsid w:val="F5DB97E1"/>
    <w:rsid w:val="F6FB0724"/>
    <w:rsid w:val="F7FF8B07"/>
    <w:rsid w:val="FAE50EBD"/>
    <w:rsid w:val="FBEB3471"/>
    <w:rsid w:val="FDFF797E"/>
    <w:rsid w:val="FFA7764A"/>
    <w:rsid w:val="FFAF6853"/>
    <w:rsid w:val="FFBF5441"/>
    <w:rsid w:val="FFDD5778"/>
    <w:rsid w:val="FFEDC2EF"/>
    <w:rsid w:val="FFEFDE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annotation text"/>
    <w:basedOn w:val="1"/>
    <w:semiHidden/>
    <w:unhideWhenUsed/>
    <w:qFormat/>
    <w:uiPriority w:val="99"/>
    <w:pPr>
      <w:jc w:val="left"/>
    </w:pPr>
  </w:style>
  <w:style w:type="paragraph" w:styleId="4">
    <w:name w:val="Body Text Indent"/>
    <w:basedOn w:val="1"/>
    <w:link w:val="21"/>
    <w:unhideWhenUsed/>
    <w:qFormat/>
    <w:uiPriority w:val="99"/>
    <w:pPr>
      <w:spacing w:after="120"/>
      <w:ind w:left="420" w:leftChars="200"/>
    </w:pPr>
  </w:style>
  <w:style w:type="paragraph" w:styleId="5">
    <w:name w:val="Plain Text"/>
    <w:basedOn w:val="1"/>
    <w:link w:val="19"/>
    <w:qFormat/>
    <w:uiPriority w:val="0"/>
    <w:rPr>
      <w:rFonts w:ascii="宋体" w:hAnsi="Courier New"/>
      <w:sz w:val="24"/>
    </w:rPr>
  </w:style>
  <w:style w:type="paragraph" w:styleId="6">
    <w:name w:val="Date"/>
    <w:basedOn w:val="1"/>
    <w:next w:val="1"/>
    <w:link w:val="18"/>
    <w:semiHidden/>
    <w:unhideWhenUsed/>
    <w:qFormat/>
    <w:uiPriority w:val="99"/>
    <w:pPr>
      <w:ind w:left="100" w:leftChars="250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spacing w:line="380" w:lineRule="exact"/>
      <w:jc w:val="distribute"/>
    </w:pPr>
    <w:rPr>
      <w:rFonts w:eastAsia="黑体"/>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Hyperlink"/>
    <w:basedOn w:val="11"/>
    <w:semiHidden/>
    <w:unhideWhenUsed/>
    <w:qFormat/>
    <w:uiPriority w:val="99"/>
    <w:rPr>
      <w:color w:val="0000FF"/>
      <w:u w:val="single"/>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眉 Char"/>
    <w:basedOn w:val="11"/>
    <w:link w:val="8"/>
    <w:qFormat/>
    <w:uiPriority w:val="99"/>
    <w:rPr>
      <w:sz w:val="18"/>
      <w:szCs w:val="18"/>
    </w:rPr>
  </w:style>
  <w:style w:type="character" w:customStyle="1" w:styleId="16">
    <w:name w:val="页脚 Char"/>
    <w:basedOn w:val="11"/>
    <w:link w:val="7"/>
    <w:qFormat/>
    <w:uiPriority w:val="99"/>
    <w:rPr>
      <w:sz w:val="18"/>
      <w:szCs w:val="18"/>
    </w:rPr>
  </w:style>
  <w:style w:type="paragraph" w:styleId="17">
    <w:name w:val="List Paragraph"/>
    <w:basedOn w:val="1"/>
    <w:qFormat/>
    <w:uiPriority w:val="99"/>
    <w:pPr>
      <w:ind w:firstLine="420" w:firstLineChars="200"/>
    </w:pPr>
  </w:style>
  <w:style w:type="character" w:customStyle="1" w:styleId="18">
    <w:name w:val="日期 Char"/>
    <w:basedOn w:val="11"/>
    <w:link w:val="6"/>
    <w:semiHidden/>
    <w:qFormat/>
    <w:uiPriority w:val="99"/>
  </w:style>
  <w:style w:type="character" w:customStyle="1" w:styleId="19">
    <w:name w:val="纯文本 Char1"/>
    <w:link w:val="5"/>
    <w:qFormat/>
    <w:uiPriority w:val="0"/>
    <w:rPr>
      <w:rFonts w:ascii="宋体" w:hAnsi="Courier New"/>
      <w:sz w:val="24"/>
    </w:rPr>
  </w:style>
  <w:style w:type="character" w:customStyle="1" w:styleId="20">
    <w:name w:val="纯文本 Char"/>
    <w:basedOn w:val="11"/>
    <w:semiHidden/>
    <w:qFormat/>
    <w:uiPriority w:val="99"/>
    <w:rPr>
      <w:rFonts w:ascii="宋体" w:hAnsi="Courier New" w:eastAsia="宋体" w:cs="Courier New"/>
      <w:szCs w:val="21"/>
    </w:rPr>
  </w:style>
  <w:style w:type="character" w:customStyle="1" w:styleId="21">
    <w:name w:val="正文文本缩进 Char"/>
    <w:basedOn w:val="11"/>
    <w:link w:val="4"/>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4EEDB2-F8A3-4F9F-BB91-8F2B049CCF49}">
  <ds:schemaRefs/>
</ds:datastoreItem>
</file>

<file path=docProps/app.xml><?xml version="1.0" encoding="utf-8"?>
<Properties xmlns="http://schemas.openxmlformats.org/officeDocument/2006/extended-properties" xmlns:vt="http://schemas.openxmlformats.org/officeDocument/2006/docPropsVTypes">
  <Company>Sky123.Org</Company>
  <Pages>10</Pages>
  <Words>2696</Words>
  <Characters>2999</Characters>
  <Lines>1</Lines>
  <Paragraphs>1</Paragraphs>
  <TotalTime>24</TotalTime>
  <ScaleCrop>false</ScaleCrop>
  <LinksUpToDate>false</LinksUpToDate>
  <CharactersWithSpaces>3050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2019-03-26T03:57:00Z</dcterms:created>
  <dc:creator>石珺</dc:creator>
  <cp:lastModifiedBy>11</cp:lastModifiedBy>
  <cp:lastPrinted>2022-08-01T03:56:00Z</cp:lastPrinted>
  <dcterms:modified xsi:type="dcterms:W3CDTF">2025-07-25T05:43:54Z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EC1A6B1871823A5F18888168870F6CB1_43</vt:lpwstr>
  </property>
  <property fmtid="{D5CDD505-2E9C-101B-9397-08002B2CF9AE}" pid="4" name="KSOTemplateDocerSaveRecord">
    <vt:lpwstr>eyJoZGlkIjoiOGJlYjI0ZWU4Mjk5ZDIyMGY4NWU5OGY0ZmVlY2MyNjYiLCJ1c2VySWQiOiIxMzQ2NTg0MDAifQ==</vt:lpwstr>
  </property>
</Properties>
</file>