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文件说明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</w:t>
      </w:r>
      <w:r>
        <w:rPr>
          <w:rFonts w:hint="eastAsia" w:ascii="宋体" w:hAnsi="宋体"/>
          <w:b/>
          <w:color w:val="000000"/>
          <w:sz w:val="24"/>
        </w:rPr>
        <w:t>文件内容：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（一）《</w:t>
      </w:r>
      <w:r>
        <w:rPr>
          <w:rFonts w:hint="eastAsia" w:ascii="宋体" w:hAnsi="宋体"/>
          <w:color w:val="000000"/>
          <w:sz w:val="24"/>
          <w:lang w:val="en-US" w:eastAsia="zh-CN"/>
        </w:rPr>
        <w:t>报价文件</w:t>
      </w:r>
      <w:r>
        <w:rPr>
          <w:rFonts w:hint="eastAsia" w:ascii="宋体" w:hAnsi="宋体"/>
          <w:color w:val="000000"/>
          <w:sz w:val="24"/>
        </w:rPr>
        <w:t>》首页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（三）法人授权委托书及身份证复印件；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/>
          <w:b/>
          <w:sz w:val="24"/>
          <w:lang w:eastAsia="zh"/>
        </w:rPr>
      </w:pPr>
      <w:r>
        <w:rPr>
          <w:rFonts w:hint="eastAsia" w:ascii="宋体" w:hAnsi="宋体"/>
          <w:b/>
          <w:sz w:val="24"/>
        </w:rPr>
        <w:t>（一）～（三）项详见附件1</w:t>
      </w:r>
      <w:r>
        <w:rPr>
          <w:rFonts w:hint="eastAsia" w:ascii="宋体" w:hAnsi="宋体"/>
          <w:b/>
          <w:sz w:val="24"/>
          <w:lang w:eastAsia="zh"/>
        </w:rPr>
        <w:t>-3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lang w:eastAsia="zh"/>
        </w:rPr>
        <w:t>（四）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"/>
        </w:rPr>
        <w:t>废旧资产回收承诺书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" w:bidi="ar"/>
        </w:rPr>
        <w:t>，见附件4</w:t>
      </w:r>
      <w:r>
        <w:rPr>
          <w:rFonts w:hint="eastAsia" w:ascii="宋体" w:hAnsi="宋体" w:cs="Times New Roman"/>
          <w:b/>
          <w:bCs w:val="0"/>
          <w:kern w:val="2"/>
          <w:sz w:val="24"/>
          <w:szCs w:val="24"/>
          <w:lang w:val="en-US" w:eastAsia="zh-CN" w:bidi="ar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五</w:t>
      </w:r>
      <w:r>
        <w:rPr>
          <w:rFonts w:hint="eastAsia" w:ascii="宋体" w:hAnsi="宋体"/>
          <w:color w:val="000000"/>
          <w:sz w:val="24"/>
        </w:rPr>
        <w:t>）营业执照</w:t>
      </w:r>
      <w:r>
        <w:rPr>
          <w:rFonts w:hint="eastAsia" w:ascii="宋体" w:hAnsi="宋体"/>
          <w:color w:val="000000"/>
          <w:sz w:val="24"/>
          <w:lang w:val="en-US" w:eastAsia="zh-CN"/>
        </w:rPr>
        <w:t>复印件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六</w:t>
      </w:r>
      <w:r>
        <w:rPr>
          <w:rFonts w:hint="eastAsia" w:ascii="宋体" w:hAnsi="宋体"/>
          <w:color w:val="000000"/>
          <w:sz w:val="24"/>
        </w:rPr>
        <w:t>）报价表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、（一）～（</w:t>
      </w:r>
      <w:r>
        <w:rPr>
          <w:rFonts w:hint="eastAsia" w:ascii="宋体" w:hAnsi="宋体"/>
          <w:b/>
          <w:color w:val="000000"/>
          <w:sz w:val="24"/>
          <w:lang w:eastAsia="zh"/>
        </w:rPr>
        <w:t>六</w:t>
      </w:r>
      <w:r>
        <w:rPr>
          <w:rFonts w:hint="eastAsia" w:ascii="宋体" w:hAnsi="宋体"/>
          <w:b/>
          <w:color w:val="000000"/>
          <w:sz w:val="24"/>
        </w:rPr>
        <w:t>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eastAsia="zh"/>
        </w:rPr>
        <w:t>九</w:t>
      </w:r>
      <w:r>
        <w:rPr>
          <w:rFonts w:hint="eastAsia" w:ascii="宋体" w:hAnsi="宋体"/>
          <w:b/>
          <w:color w:val="000000"/>
          <w:sz w:val="24"/>
        </w:rPr>
        <w:t>份</w:t>
      </w:r>
      <w:r>
        <w:rPr>
          <w:rFonts w:hint="eastAsia" w:ascii="宋体" w:hAnsi="宋体"/>
          <w:b/>
          <w:color w:val="000000"/>
          <w:sz w:val="24"/>
          <w:lang w:eastAsia="zh"/>
        </w:rPr>
        <w:t>，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按公告时间、地点递交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A4纸，胶装。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四、报价要求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-CN" w:bidi="ar"/>
        </w:rPr>
        <w:t>供应商须将本次招标范围内所有资产进行报价并承诺全部回收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" w:bidi="ar"/>
        </w:rPr>
        <w:t>，报价不得填0，也不得填空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/>
          <w:lang w:val="en-US" w:eastAsia="zh" w:bidi="ar"/>
        </w:rPr>
        <w:t>或不</w:t>
      </w:r>
      <w:r>
        <w:rPr>
          <w:rFonts w:hint="eastAsia" w:ascii="宋体" w:hAnsi="宋体"/>
          <w:color w:val="000000"/>
          <w:sz w:val="24"/>
          <w:lang w:val="en-US" w:eastAsia="zh"/>
        </w:rPr>
        <w:t>填</w:t>
      </w:r>
      <w:r>
        <w:rPr>
          <w:rFonts w:hint="eastAsia" w:ascii="宋体" w:hAnsi="宋体"/>
          <w:color w:val="000000"/>
          <w:sz w:val="24"/>
          <w:lang w:val="en-US" w:eastAsia="zh-CN"/>
        </w:rPr>
        <w:t>，请</w:t>
      </w:r>
      <w:r>
        <w:rPr>
          <w:rFonts w:hint="eastAsia" w:ascii="宋体" w:hAnsi="宋体"/>
          <w:color w:val="000000"/>
          <w:sz w:val="24"/>
        </w:rPr>
        <w:t>按提供的报价明细清单格式报价，请勿删减项目或调整排序。</w:t>
      </w:r>
      <w:r>
        <w:rPr>
          <w:rFonts w:hint="eastAsia" w:ascii="宋体" w:hAnsi="宋体"/>
          <w:color w:val="000000"/>
          <w:sz w:val="24"/>
          <w:lang w:val="en-US" w:eastAsia="zh-CN"/>
        </w:rPr>
        <w:t>项目不拆分，以整体总报价为评标价格。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山东第一医科大学附属眼科研究所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2025报废资产公开处置项目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4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val="en-US" w:eastAsia="zh-CN"/>
        </w:rPr>
        <w:t>山东第一医科大学附属眼科研究所2025报废资产公开处置项</w:t>
      </w:r>
      <w:r>
        <w:rPr>
          <w:rFonts w:hint="eastAsia" w:ascii="宋体" w:hAnsi="宋体"/>
          <w:color w:val="000000"/>
          <w:sz w:val="32"/>
        </w:rPr>
        <w:t>目招标活动。代理人负责投标业务、销售业务和结算业务，所签署的一切文件和处理与之有关的一切事务，我均予承认。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9264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废旧资产回收承诺书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山东第一医科大学附属眼科研究所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我公司承诺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2025年  月  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贵单位网站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发布的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山东第一医科大学附属眼科研究所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2025报废资产公开处置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项目，我公司承诺将在合同生效后3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日内将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本次招标范围内所有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转移完成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。承诺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资产实物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转交给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所有权同时转移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对该批废旧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负法律责任。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我方承诺该批回收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废旧物品不做二次使用，不用于国家相关法律法规禁止的范围和用途。我公司承诺将贵单位移交的全部废旧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在正规渠道进行资源化、无害化拆解报废处置。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公司全称（盖章）：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2025年  月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/>
    <w:p/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hmYjkxYzMxYzM0NGExYjliYmFhNDFlZWZlOGEifQ=="/>
  </w:docVars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7AF1970"/>
    <w:rsid w:val="07FA2A4B"/>
    <w:rsid w:val="096B3ED9"/>
    <w:rsid w:val="0B9C1BEA"/>
    <w:rsid w:val="12D86BC2"/>
    <w:rsid w:val="164F66F9"/>
    <w:rsid w:val="290C4BC8"/>
    <w:rsid w:val="2B735288"/>
    <w:rsid w:val="2D266802"/>
    <w:rsid w:val="33155F64"/>
    <w:rsid w:val="38876A11"/>
    <w:rsid w:val="45D847CB"/>
    <w:rsid w:val="54333FBA"/>
    <w:rsid w:val="56201A88"/>
    <w:rsid w:val="5887066A"/>
    <w:rsid w:val="58F2352A"/>
    <w:rsid w:val="619C364E"/>
    <w:rsid w:val="65671FA4"/>
    <w:rsid w:val="6D494B45"/>
    <w:rsid w:val="722B6495"/>
    <w:rsid w:val="737C5B11"/>
    <w:rsid w:val="747B3F59"/>
    <w:rsid w:val="7BF4EEBE"/>
    <w:rsid w:val="B5DE1578"/>
    <w:rsid w:val="BBF6BB94"/>
    <w:rsid w:val="BFBF688F"/>
    <w:rsid w:val="BF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b/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1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5</Pages>
  <Words>796</Words>
  <Characters>807</Characters>
  <Lines>8</Lines>
  <Paragraphs>2</Paragraphs>
  <TotalTime>9</TotalTime>
  <ScaleCrop>false</ScaleCrop>
  <LinksUpToDate>false</LinksUpToDate>
  <CharactersWithSpaces>1114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2019-04-30T18:54:00Z</dcterms:created>
  <dc:creator>Administrator</dc:creator>
  <cp:lastModifiedBy>11</cp:lastModifiedBy>
  <dcterms:modified xsi:type="dcterms:W3CDTF">2025-07-14T09:10:42Z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46E16E7275E84778E9CE08670A517555_43</vt:lpwstr>
  </property>
</Properties>
</file>