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初选会入围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供应商名单</w:t>
      </w:r>
    </w:p>
    <w:p>
      <w:pPr>
        <w:jc w:val="both"/>
        <w:rPr>
          <w:rFonts w:hint="default" w:ascii="宋体" w:hAnsi="宋体" w:eastAsia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（接到初选合格通知的厂商方可参加招标谈判会）</w:t>
      </w:r>
    </w:p>
    <w:p>
      <w:pPr>
        <w:ind w:firstLine="3534" w:firstLineChars="110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镜片类</w:t>
      </w:r>
    </w:p>
    <w:tbl>
      <w:tblPr>
        <w:tblStyle w:val="3"/>
        <w:tblW w:w="8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济南新慧泰商贸有限公司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北京库玛汇金商贸有限公司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常州泰富红梅眼镜有限公司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中景纬视（苏州）光学科技有限公司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青岛佳视路视力恢复有限公司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青岛和盛医疗有限公司</w:t>
            </w:r>
          </w:p>
        </w:tc>
      </w:tr>
    </w:tbl>
    <w:p>
      <w:pPr>
        <w:ind w:firstLine="3534" w:firstLineChars="110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镜架类</w:t>
      </w:r>
    </w:p>
    <w:tbl>
      <w:tblPr>
        <w:tblStyle w:val="3"/>
        <w:tblW w:w="8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江苏万新眼镜有限公司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上海恒缔光学眼镜有限公司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温州市冠豪眼镜有限公司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青岛康华鼎盛商贸有限公司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江苏亿通眼镜有限公司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上海视界锦绣光学有限公司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镇江健乐生物科技有限公司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卡尔蔡司光学（广州）有限公司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济南新慧泰商贸有限公司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广州新叠翠眼镜有限公司</w:t>
            </w:r>
          </w:p>
        </w:tc>
      </w:tr>
    </w:tbl>
    <w:p>
      <w:pPr>
        <w:ind w:firstLine="2570" w:firstLineChars="80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ind w:firstLine="2891" w:firstLineChars="90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视光产品辅助产品</w:t>
      </w:r>
    </w:p>
    <w:tbl>
      <w:tblPr>
        <w:tblStyle w:val="3"/>
        <w:tblW w:w="82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济南相助医疗科技有限公司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南京亮晶晶医疗科技有限公司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瞳康医疗科技（山东）有限公司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潍坊睿眸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医疗科技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TI1NjVjNTE4NjNkZDkwYzQyMGQyMGM5MmEwY2UifQ=="/>
  </w:docVars>
  <w:rsids>
    <w:rsidRoot w:val="00000000"/>
    <w:rsid w:val="0C820544"/>
    <w:rsid w:val="16D743C9"/>
    <w:rsid w:val="1A601CBE"/>
    <w:rsid w:val="1FF2595F"/>
    <w:rsid w:val="27AB7A4E"/>
    <w:rsid w:val="34CD0E4A"/>
    <w:rsid w:val="523D7FBB"/>
    <w:rsid w:val="740C56E6"/>
    <w:rsid w:val="7B3E6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华文仿宋" w:hAnsi="华文仿宋" w:eastAsia="华文仿宋" w:cs="华文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2024-01-03T09:30:46Z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CA1546B36F414E60AFF10130941479A3_12</vt:lpwstr>
  </property>
</Properties>
</file>