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highlight w:val="none"/>
          <w:lang w:val="en-US"/>
        </w:rPr>
      </w:pP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山东第一医科大学附属青岛眼科医院北部院区施工监理项目竞争性磋商文件</w:t>
      </w:r>
    </w:p>
    <w:p>
      <w:pPr>
        <w:pStyle w:val="13"/>
        <w:numPr>
          <w:ilvl w:val="0"/>
          <w:numId w:val="1"/>
        </w:numPr>
        <w:ind w:firstLineChars="0"/>
        <w:jc w:val="center"/>
        <w:rPr>
          <w:b/>
          <w:sz w:val="28"/>
          <w:szCs w:val="28"/>
          <w:highlight w:val="none"/>
        </w:rPr>
      </w:pPr>
      <w:r>
        <w:rPr>
          <w:rFonts w:hint="eastAsia"/>
          <w:b/>
          <w:sz w:val="28"/>
          <w:szCs w:val="28"/>
          <w:highlight w:val="none"/>
        </w:rPr>
        <w:t>供应商须知</w:t>
      </w:r>
    </w:p>
    <w:p>
      <w:pPr>
        <w:spacing w:line="360" w:lineRule="auto"/>
        <w:ind w:firstLine="551" w:firstLineChars="196"/>
        <w:rPr>
          <w:b/>
          <w:sz w:val="28"/>
          <w:szCs w:val="28"/>
          <w:highlight w:val="none"/>
        </w:rPr>
      </w:pPr>
      <w:r>
        <w:rPr>
          <w:rFonts w:hint="eastAsia"/>
          <w:b/>
          <w:sz w:val="28"/>
          <w:szCs w:val="28"/>
          <w:highlight w:val="none"/>
        </w:rPr>
        <w:t>一、供应商资格</w:t>
      </w:r>
    </w:p>
    <w:p>
      <w:pPr>
        <w:ind w:firstLine="560" w:firstLineChars="200"/>
        <w:rPr>
          <w:rFonts w:hint="eastAsia" w:eastAsiaTheme="minorEastAsia"/>
          <w:sz w:val="28"/>
          <w:szCs w:val="28"/>
          <w:highlight w:val="none"/>
          <w:lang w:val="en-US" w:eastAsia="zh-CN"/>
        </w:rPr>
      </w:pPr>
      <w:bookmarkStart w:id="0" w:name="OLE_LINK36"/>
      <w:bookmarkStart w:id="1" w:name="OLE_LINK35"/>
      <w:r>
        <w:rPr>
          <w:rFonts w:hint="eastAsia"/>
          <w:sz w:val="28"/>
          <w:szCs w:val="28"/>
          <w:highlight w:val="none"/>
        </w:rPr>
        <w:t>1、在中国境内注册、具有能够独立承担民事责任的企业，具有合法有效的营业执照；具有工程监理（建筑工程）乙级及以上资质；拟派项目总监须具有注册监理工程师执业资格</w:t>
      </w:r>
      <w:r>
        <w:rPr>
          <w:rFonts w:hint="eastAsia"/>
          <w:sz w:val="28"/>
          <w:szCs w:val="28"/>
          <w:highlight w:val="none"/>
          <w:lang w:eastAsia="zh-CN"/>
        </w:rPr>
        <w:t>；</w:t>
      </w:r>
    </w:p>
    <w:p>
      <w:pPr>
        <w:ind w:firstLine="560" w:firstLineChars="200"/>
        <w:jc w:val="left"/>
        <w:rPr>
          <w:sz w:val="28"/>
          <w:szCs w:val="28"/>
          <w:highlight w:val="none"/>
        </w:rPr>
      </w:pPr>
      <w:r>
        <w:rPr>
          <w:rFonts w:hint="eastAsia"/>
          <w:sz w:val="28"/>
          <w:szCs w:val="28"/>
          <w:highlight w:val="none"/>
        </w:rPr>
        <w:t>2、提供的资格、资质证明文件真实有效；</w:t>
      </w:r>
    </w:p>
    <w:p>
      <w:pPr>
        <w:spacing w:line="360" w:lineRule="auto"/>
        <w:ind w:firstLine="560" w:firstLineChars="200"/>
        <w:rPr>
          <w:sz w:val="28"/>
          <w:szCs w:val="28"/>
          <w:highlight w:val="none"/>
        </w:rPr>
      </w:pPr>
      <w:r>
        <w:rPr>
          <w:rFonts w:hint="eastAsia"/>
          <w:sz w:val="28"/>
          <w:szCs w:val="28"/>
          <w:highlight w:val="none"/>
        </w:rPr>
        <w:t>3、具有履行合同所必需的人员、设备和专业技术能力；</w:t>
      </w:r>
    </w:p>
    <w:p>
      <w:pPr>
        <w:spacing w:line="360" w:lineRule="auto"/>
        <w:ind w:firstLine="560" w:firstLineChars="200"/>
        <w:rPr>
          <w:sz w:val="28"/>
          <w:szCs w:val="28"/>
          <w:highlight w:val="none"/>
        </w:rPr>
      </w:pPr>
      <w:r>
        <w:rPr>
          <w:rFonts w:hint="eastAsia"/>
          <w:sz w:val="28"/>
          <w:szCs w:val="28"/>
          <w:highlight w:val="none"/>
        </w:rPr>
        <w:t>4、有依法缴纳税收和社会保障资金的良好记录；</w:t>
      </w:r>
    </w:p>
    <w:p>
      <w:pPr>
        <w:spacing w:line="360" w:lineRule="auto"/>
        <w:ind w:firstLine="560" w:firstLineChars="200"/>
        <w:rPr>
          <w:sz w:val="28"/>
          <w:szCs w:val="28"/>
          <w:highlight w:val="none"/>
        </w:rPr>
      </w:pPr>
      <w:r>
        <w:rPr>
          <w:rFonts w:hint="eastAsia"/>
          <w:sz w:val="28"/>
          <w:szCs w:val="28"/>
          <w:highlight w:val="none"/>
        </w:rPr>
        <w:t>5、参加本次招标活动前三年内，在经营活动中没有重大违法记录；</w:t>
      </w:r>
    </w:p>
    <w:p>
      <w:pPr>
        <w:spacing w:line="360" w:lineRule="auto"/>
        <w:ind w:firstLine="560" w:firstLineChars="200"/>
        <w:rPr>
          <w:sz w:val="28"/>
          <w:szCs w:val="28"/>
          <w:highlight w:val="none"/>
        </w:rPr>
      </w:pPr>
      <w:r>
        <w:rPr>
          <w:rFonts w:hint="eastAsia"/>
          <w:sz w:val="28"/>
          <w:szCs w:val="28"/>
          <w:highlight w:val="none"/>
        </w:rPr>
        <w:t>6、单位负责人为同一人或者存在直接控股、管理关系的不同供应商，不得参加同一合同项下的招标采购活动。</w:t>
      </w:r>
    </w:p>
    <w:p>
      <w:pPr>
        <w:spacing w:line="360" w:lineRule="auto"/>
        <w:ind w:firstLine="560" w:firstLineChars="200"/>
        <w:rPr>
          <w:sz w:val="28"/>
          <w:szCs w:val="28"/>
          <w:highlight w:val="none"/>
        </w:rPr>
      </w:pPr>
      <w:r>
        <w:rPr>
          <w:rFonts w:hint="eastAsia"/>
          <w:sz w:val="28"/>
          <w:szCs w:val="28"/>
          <w:highlight w:val="none"/>
        </w:rPr>
        <w:t>7、符合《中华人民共和国政府采购法》第二十二条规定；</w:t>
      </w:r>
    </w:p>
    <w:p>
      <w:pPr>
        <w:spacing w:line="360" w:lineRule="auto"/>
        <w:ind w:firstLine="560" w:firstLineChars="200"/>
        <w:rPr>
          <w:sz w:val="28"/>
          <w:szCs w:val="28"/>
          <w:highlight w:val="none"/>
        </w:rPr>
      </w:pPr>
      <w:r>
        <w:rPr>
          <w:rFonts w:hint="eastAsia"/>
          <w:sz w:val="28"/>
          <w:szCs w:val="28"/>
          <w:highlight w:val="none"/>
        </w:rPr>
        <w:t>8、遵守《中华人民共和国政府采购法》和《中华人民共和国政府采购法实施条例》及其他相关法律、法规和规章；</w:t>
      </w:r>
    </w:p>
    <w:p>
      <w:pPr>
        <w:spacing w:line="360" w:lineRule="auto"/>
        <w:ind w:firstLine="560" w:firstLineChars="200"/>
        <w:rPr>
          <w:sz w:val="28"/>
          <w:szCs w:val="28"/>
          <w:highlight w:val="none"/>
        </w:rPr>
      </w:pPr>
      <w:r>
        <w:rPr>
          <w:rFonts w:hint="eastAsia"/>
          <w:sz w:val="28"/>
          <w:szCs w:val="28"/>
          <w:highlight w:val="none"/>
        </w:rPr>
        <w:t>9、具有良好的商业信誉和健全的财务会计制度；</w:t>
      </w:r>
    </w:p>
    <w:p>
      <w:pPr>
        <w:spacing w:line="360" w:lineRule="auto"/>
        <w:ind w:firstLine="560" w:firstLineChars="200"/>
        <w:rPr>
          <w:sz w:val="28"/>
          <w:szCs w:val="28"/>
          <w:highlight w:val="none"/>
        </w:rPr>
      </w:pPr>
      <w:r>
        <w:rPr>
          <w:rFonts w:hint="eastAsia"/>
          <w:sz w:val="28"/>
          <w:szCs w:val="28"/>
          <w:highlight w:val="none"/>
        </w:rPr>
        <w:t>10、符合磋商文件中规定的其他实质性要求；</w:t>
      </w:r>
    </w:p>
    <w:p>
      <w:pPr>
        <w:spacing w:line="360" w:lineRule="auto"/>
        <w:ind w:firstLine="560" w:firstLineChars="200"/>
        <w:rPr>
          <w:sz w:val="28"/>
          <w:szCs w:val="28"/>
          <w:highlight w:val="none"/>
        </w:rPr>
      </w:pPr>
      <w:r>
        <w:rPr>
          <w:rFonts w:hint="eastAsia"/>
          <w:sz w:val="28"/>
          <w:szCs w:val="28"/>
          <w:highlight w:val="none"/>
        </w:rPr>
        <w:t>11、本项目不接受联合体投标。</w:t>
      </w:r>
    </w:p>
    <w:bookmarkEnd w:id="0"/>
    <w:bookmarkEnd w:id="1"/>
    <w:p>
      <w:pPr>
        <w:spacing w:line="360" w:lineRule="auto"/>
        <w:ind w:firstLine="551" w:firstLineChars="196"/>
        <w:rPr>
          <w:b/>
          <w:sz w:val="28"/>
          <w:szCs w:val="28"/>
          <w:highlight w:val="none"/>
        </w:rPr>
      </w:pPr>
      <w:r>
        <w:rPr>
          <w:rFonts w:hint="eastAsia"/>
          <w:b/>
          <w:sz w:val="28"/>
          <w:szCs w:val="28"/>
          <w:highlight w:val="none"/>
        </w:rPr>
        <w:t>二、响应文件的编写</w:t>
      </w:r>
    </w:p>
    <w:p>
      <w:pPr>
        <w:spacing w:line="360" w:lineRule="auto"/>
        <w:ind w:firstLine="560" w:firstLineChars="200"/>
        <w:rPr>
          <w:sz w:val="28"/>
          <w:szCs w:val="28"/>
          <w:highlight w:val="none"/>
        </w:rPr>
      </w:pPr>
      <w:r>
        <w:rPr>
          <w:rFonts w:hint="eastAsia"/>
          <w:sz w:val="28"/>
          <w:szCs w:val="28"/>
          <w:highlight w:val="none"/>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highlight w:val="none"/>
        </w:rPr>
      </w:pPr>
      <w:r>
        <w:rPr>
          <w:rFonts w:hint="eastAsia"/>
          <w:sz w:val="28"/>
          <w:szCs w:val="28"/>
          <w:highlight w:val="none"/>
        </w:rPr>
        <w:t>1、响应文件的组成</w:t>
      </w:r>
    </w:p>
    <w:p>
      <w:pPr>
        <w:spacing w:line="360" w:lineRule="auto"/>
        <w:ind w:firstLine="560" w:firstLineChars="200"/>
        <w:rPr>
          <w:sz w:val="28"/>
          <w:szCs w:val="28"/>
          <w:highlight w:val="none"/>
        </w:rPr>
      </w:pPr>
      <w:r>
        <w:rPr>
          <w:rFonts w:hint="eastAsia"/>
          <w:sz w:val="28"/>
          <w:szCs w:val="28"/>
          <w:highlight w:val="none"/>
        </w:rPr>
        <w:t>供应商应按竞争性磋商文件的要求编写响应文件，提交证明其有资格进行报价和有能力履行合同的文件。</w:t>
      </w:r>
    </w:p>
    <w:p>
      <w:pPr>
        <w:spacing w:line="360" w:lineRule="auto"/>
        <w:ind w:firstLine="562" w:firstLineChars="200"/>
        <w:rPr>
          <w:sz w:val="28"/>
          <w:szCs w:val="28"/>
          <w:highlight w:val="none"/>
        </w:rPr>
      </w:pPr>
      <w:r>
        <w:rPr>
          <w:rFonts w:hint="eastAsia"/>
          <w:b/>
          <w:sz w:val="28"/>
          <w:szCs w:val="28"/>
          <w:highlight w:val="none"/>
        </w:rPr>
        <w:t>响应文件由报价函、资格证明文件、报价文件、商务文件、技术</w:t>
      </w:r>
      <w:r>
        <w:rPr>
          <w:rFonts w:hint="eastAsia"/>
          <w:sz w:val="28"/>
          <w:szCs w:val="28"/>
          <w:highlight w:val="none"/>
        </w:rPr>
        <w:t>文件五部分组成。</w:t>
      </w:r>
    </w:p>
    <w:p>
      <w:pPr>
        <w:spacing w:line="360" w:lineRule="auto"/>
        <w:ind w:firstLine="562" w:firstLineChars="200"/>
        <w:rPr>
          <w:b/>
          <w:sz w:val="28"/>
          <w:szCs w:val="28"/>
          <w:highlight w:val="none"/>
        </w:rPr>
      </w:pPr>
      <w:r>
        <w:rPr>
          <w:rFonts w:hint="eastAsia" w:ascii="宋体" w:hAnsi="宋体" w:eastAsia="宋体"/>
          <w:b/>
          <w:sz w:val="28"/>
          <w:szCs w:val="28"/>
          <w:highlight w:val="none"/>
        </w:rPr>
        <w:t>*</w:t>
      </w:r>
      <w:r>
        <w:rPr>
          <w:rFonts w:hint="eastAsia"/>
          <w:b/>
          <w:sz w:val="28"/>
          <w:szCs w:val="28"/>
          <w:highlight w:val="none"/>
        </w:rPr>
        <w:t>1.1 报价函部分</w:t>
      </w:r>
    </w:p>
    <w:p>
      <w:pPr>
        <w:spacing w:line="360" w:lineRule="auto"/>
        <w:ind w:firstLine="560" w:firstLineChars="200"/>
        <w:rPr>
          <w:sz w:val="28"/>
          <w:szCs w:val="28"/>
          <w:highlight w:val="none"/>
        </w:rPr>
      </w:pPr>
      <w:r>
        <w:rPr>
          <w:rFonts w:hint="eastAsia"/>
          <w:sz w:val="28"/>
          <w:szCs w:val="28"/>
          <w:highlight w:val="none"/>
        </w:rPr>
        <w:t>1.1.1 法定代表人签署的报价函（详见附件）</w:t>
      </w:r>
    </w:p>
    <w:p>
      <w:pPr>
        <w:spacing w:line="360" w:lineRule="auto"/>
        <w:ind w:firstLine="562" w:firstLineChars="200"/>
        <w:rPr>
          <w:b/>
          <w:sz w:val="28"/>
          <w:szCs w:val="28"/>
          <w:highlight w:val="none"/>
        </w:rPr>
      </w:pPr>
      <w:r>
        <w:rPr>
          <w:rFonts w:hint="eastAsia"/>
          <w:b/>
          <w:sz w:val="28"/>
          <w:szCs w:val="28"/>
          <w:highlight w:val="none"/>
        </w:rPr>
        <w:t>1.2 资格证明文件</w:t>
      </w:r>
    </w:p>
    <w:p>
      <w:pPr>
        <w:spacing w:line="360" w:lineRule="auto"/>
        <w:ind w:firstLine="560" w:firstLineChars="200"/>
        <w:rPr>
          <w:sz w:val="28"/>
          <w:szCs w:val="28"/>
          <w:highlight w:val="none"/>
        </w:rPr>
      </w:pPr>
      <w:r>
        <w:rPr>
          <w:rFonts w:hint="eastAsia"/>
          <w:sz w:val="28"/>
          <w:szCs w:val="28"/>
          <w:highlight w:val="none"/>
        </w:rPr>
        <w:t>1.2.1 营业执照副本复印件</w:t>
      </w:r>
      <w:r>
        <w:rPr>
          <w:rFonts w:hint="eastAsia"/>
          <w:b/>
          <w:sz w:val="28"/>
          <w:szCs w:val="28"/>
          <w:highlight w:val="none"/>
        </w:rPr>
        <w:t>（开标时需提供原件）</w:t>
      </w:r>
      <w:r>
        <w:rPr>
          <w:rFonts w:hint="eastAsia"/>
          <w:sz w:val="28"/>
          <w:szCs w:val="28"/>
          <w:highlight w:val="none"/>
        </w:rPr>
        <w:t>；</w:t>
      </w:r>
    </w:p>
    <w:p>
      <w:pPr>
        <w:spacing w:line="360" w:lineRule="auto"/>
        <w:ind w:firstLine="560" w:firstLineChars="200"/>
        <w:rPr>
          <w:sz w:val="28"/>
          <w:szCs w:val="28"/>
          <w:highlight w:val="none"/>
        </w:rPr>
      </w:pPr>
      <w:r>
        <w:rPr>
          <w:rFonts w:hint="eastAsia"/>
          <w:sz w:val="28"/>
          <w:szCs w:val="28"/>
          <w:highlight w:val="none"/>
        </w:rPr>
        <w:t>1.2.2 法定代表人授权委托书原件（详见附件）；</w:t>
      </w:r>
    </w:p>
    <w:p>
      <w:pPr>
        <w:spacing w:line="360" w:lineRule="auto"/>
        <w:ind w:firstLine="560" w:firstLineChars="200"/>
        <w:rPr>
          <w:b/>
          <w:sz w:val="28"/>
          <w:szCs w:val="28"/>
          <w:highlight w:val="none"/>
        </w:rPr>
      </w:pPr>
      <w:r>
        <w:rPr>
          <w:rFonts w:hint="eastAsia"/>
          <w:sz w:val="28"/>
          <w:szCs w:val="28"/>
          <w:highlight w:val="none"/>
        </w:rPr>
        <w:t>1.2.3 财务状况报告的相关材料：</w:t>
      </w:r>
      <w:r>
        <w:rPr>
          <w:rFonts w:hint="eastAsia"/>
          <w:b/>
          <w:sz w:val="28"/>
          <w:szCs w:val="28"/>
          <w:highlight w:val="none"/>
        </w:rPr>
        <w:t>提供 20</w:t>
      </w:r>
      <w:r>
        <w:rPr>
          <w:rFonts w:hint="eastAsia"/>
          <w:b/>
          <w:sz w:val="28"/>
          <w:szCs w:val="28"/>
          <w:highlight w:val="none"/>
          <w:lang w:val="en-US" w:eastAsia="zh-CN"/>
        </w:rPr>
        <w:t>20</w:t>
      </w:r>
      <w:r>
        <w:rPr>
          <w:rFonts w:hint="eastAsia"/>
          <w:b/>
          <w:sz w:val="28"/>
          <w:szCs w:val="28"/>
          <w:highlight w:val="none"/>
        </w:rPr>
        <w:t xml:space="preserve"> 年度</w:t>
      </w:r>
      <w:r>
        <w:rPr>
          <w:rFonts w:hint="eastAsia"/>
          <w:b/>
          <w:sz w:val="28"/>
          <w:szCs w:val="28"/>
          <w:highlight w:val="none"/>
          <w:lang w:val="en-US" w:eastAsia="zh-CN"/>
        </w:rPr>
        <w:t>或2021年度</w:t>
      </w:r>
      <w:r>
        <w:rPr>
          <w:rFonts w:hint="eastAsia"/>
          <w:b/>
          <w:sz w:val="28"/>
          <w:szCs w:val="28"/>
          <w:highlight w:val="none"/>
        </w:rPr>
        <w:t>会计师事务所出具的年度财务报表或开户银行出具的资信证明复印件（加盖公章）；</w:t>
      </w:r>
    </w:p>
    <w:p>
      <w:pPr>
        <w:spacing w:line="360" w:lineRule="auto"/>
        <w:ind w:firstLine="560" w:firstLineChars="200"/>
        <w:rPr>
          <w:b/>
          <w:sz w:val="28"/>
          <w:szCs w:val="28"/>
          <w:highlight w:val="none"/>
        </w:rPr>
      </w:pPr>
      <w:r>
        <w:rPr>
          <w:rFonts w:hint="eastAsia"/>
          <w:sz w:val="28"/>
          <w:szCs w:val="28"/>
          <w:highlight w:val="none"/>
        </w:rPr>
        <w:t>1.2.4 依法缴纳税收和社会保障资金的相关材料：</w:t>
      </w:r>
      <w:r>
        <w:rPr>
          <w:rFonts w:hint="eastAsia"/>
          <w:b/>
          <w:sz w:val="28"/>
          <w:szCs w:val="28"/>
          <w:highlight w:val="none"/>
        </w:rPr>
        <w:t>投标人参加本次招标活动半年内任意一个月缴纳证明材料复印件（加盖公章）；</w:t>
      </w:r>
    </w:p>
    <w:p>
      <w:pPr>
        <w:spacing w:line="360" w:lineRule="auto"/>
        <w:ind w:firstLine="560" w:firstLineChars="200"/>
        <w:rPr>
          <w:b/>
          <w:sz w:val="28"/>
          <w:szCs w:val="28"/>
          <w:highlight w:val="none"/>
        </w:rPr>
      </w:pPr>
      <w:r>
        <w:rPr>
          <w:rFonts w:hint="eastAsia"/>
          <w:sz w:val="28"/>
          <w:szCs w:val="28"/>
          <w:highlight w:val="none"/>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highlight w:val="none"/>
        </w:rPr>
        <w:t>截图（体现查询时间）</w:t>
      </w:r>
      <w:r>
        <w:rPr>
          <w:rFonts w:hint="eastAsia"/>
          <w:sz w:val="28"/>
          <w:szCs w:val="28"/>
          <w:highlight w:val="none"/>
        </w:rPr>
        <w:t>，</w:t>
      </w:r>
      <w:r>
        <w:rPr>
          <w:rFonts w:hint="eastAsia"/>
          <w:b/>
          <w:sz w:val="28"/>
          <w:szCs w:val="28"/>
          <w:highlight w:val="none"/>
        </w:rPr>
        <w:t>加盖供应商单位公章；</w:t>
      </w:r>
    </w:p>
    <w:p>
      <w:pPr>
        <w:spacing w:line="360" w:lineRule="auto"/>
        <w:ind w:firstLine="562" w:firstLineChars="200"/>
        <w:rPr>
          <w:b/>
          <w:sz w:val="28"/>
          <w:szCs w:val="28"/>
          <w:highlight w:val="none"/>
        </w:rPr>
      </w:pPr>
      <w:r>
        <w:rPr>
          <w:rFonts w:hint="eastAsia"/>
          <w:b/>
          <w:sz w:val="28"/>
          <w:szCs w:val="28"/>
          <w:highlight w:val="none"/>
        </w:rPr>
        <w:t>1.2.6 无违法违规声明（详见附件）；</w:t>
      </w:r>
    </w:p>
    <w:p>
      <w:pPr>
        <w:spacing w:line="360" w:lineRule="auto"/>
        <w:ind w:firstLine="560" w:firstLineChars="200"/>
        <w:rPr>
          <w:sz w:val="28"/>
          <w:szCs w:val="28"/>
          <w:highlight w:val="none"/>
        </w:rPr>
      </w:pPr>
      <w:r>
        <w:rPr>
          <w:rFonts w:hint="eastAsia"/>
          <w:sz w:val="28"/>
          <w:szCs w:val="28"/>
          <w:highlight w:val="none"/>
        </w:rPr>
        <w:t>1.2.7 无不良信用记录承诺函（详见附件）；</w:t>
      </w:r>
    </w:p>
    <w:p>
      <w:pPr>
        <w:spacing w:line="360" w:lineRule="auto"/>
        <w:ind w:firstLine="560" w:firstLineChars="200"/>
        <w:rPr>
          <w:sz w:val="28"/>
          <w:szCs w:val="28"/>
          <w:highlight w:val="none"/>
        </w:rPr>
      </w:pPr>
      <w:r>
        <w:rPr>
          <w:rFonts w:hint="eastAsia"/>
          <w:sz w:val="28"/>
          <w:szCs w:val="28"/>
          <w:highlight w:val="none"/>
        </w:rPr>
        <w:t>1.2.8供应商认为需要提交的其它文件。</w:t>
      </w:r>
    </w:p>
    <w:p>
      <w:pPr>
        <w:spacing w:line="360" w:lineRule="auto"/>
        <w:ind w:firstLine="562" w:firstLineChars="200"/>
        <w:rPr>
          <w:b/>
          <w:sz w:val="28"/>
          <w:szCs w:val="28"/>
          <w:highlight w:val="none"/>
        </w:rPr>
      </w:pPr>
      <w:r>
        <w:rPr>
          <w:rFonts w:hint="eastAsia" w:ascii="宋体" w:hAnsi="宋体" w:eastAsia="宋体"/>
          <w:b/>
          <w:sz w:val="28"/>
          <w:szCs w:val="28"/>
          <w:highlight w:val="none"/>
        </w:rPr>
        <w:t>*</w:t>
      </w:r>
      <w:r>
        <w:rPr>
          <w:rFonts w:hint="eastAsia"/>
          <w:b/>
          <w:sz w:val="28"/>
          <w:szCs w:val="28"/>
          <w:highlight w:val="none"/>
        </w:rPr>
        <w:t>1.3 报价文件（详见附件）</w:t>
      </w:r>
    </w:p>
    <w:p>
      <w:pPr>
        <w:spacing w:line="360" w:lineRule="auto"/>
        <w:ind w:firstLine="560" w:firstLineChars="200"/>
        <w:rPr>
          <w:sz w:val="28"/>
          <w:szCs w:val="28"/>
          <w:highlight w:val="none"/>
        </w:rPr>
      </w:pPr>
      <w:r>
        <w:rPr>
          <w:rFonts w:hint="eastAsia"/>
          <w:sz w:val="28"/>
          <w:szCs w:val="28"/>
          <w:highlight w:val="none"/>
        </w:rPr>
        <w:t>1.3.1 报价一览表</w:t>
      </w:r>
    </w:p>
    <w:p>
      <w:pPr>
        <w:spacing w:line="360" w:lineRule="auto"/>
        <w:ind w:firstLine="560" w:firstLineChars="200"/>
        <w:rPr>
          <w:rFonts w:hint="eastAsia" w:eastAsiaTheme="minorEastAsia"/>
          <w:sz w:val="28"/>
          <w:szCs w:val="28"/>
          <w:highlight w:val="none"/>
          <w:lang w:eastAsia="zh-CN"/>
        </w:rPr>
      </w:pPr>
      <w:r>
        <w:rPr>
          <w:rFonts w:hint="eastAsia"/>
          <w:sz w:val="28"/>
          <w:szCs w:val="28"/>
          <w:highlight w:val="none"/>
        </w:rPr>
        <w:t xml:space="preserve">1.3.2 </w:t>
      </w:r>
      <w:r>
        <w:rPr>
          <w:rFonts w:hint="eastAsia"/>
          <w:sz w:val="28"/>
          <w:szCs w:val="28"/>
          <w:highlight w:val="none"/>
          <w:lang w:val="en-US" w:eastAsia="zh-CN"/>
        </w:rPr>
        <w:t>分项</w:t>
      </w:r>
      <w:r>
        <w:rPr>
          <w:rFonts w:hint="eastAsia"/>
          <w:sz w:val="28"/>
          <w:szCs w:val="28"/>
          <w:highlight w:val="none"/>
        </w:rPr>
        <w:t>报价</w:t>
      </w:r>
      <w:r>
        <w:rPr>
          <w:rFonts w:hint="eastAsia"/>
          <w:sz w:val="28"/>
          <w:szCs w:val="28"/>
          <w:highlight w:val="none"/>
          <w:lang w:val="en-US" w:eastAsia="zh-CN"/>
        </w:rPr>
        <w:t>明细表</w:t>
      </w:r>
      <w:r>
        <w:rPr>
          <w:rFonts w:hint="eastAsia"/>
          <w:sz w:val="28"/>
          <w:szCs w:val="28"/>
          <w:highlight w:val="none"/>
          <w:lang w:eastAsia="zh-CN"/>
        </w:rPr>
        <w:t>（</w:t>
      </w:r>
      <w:r>
        <w:rPr>
          <w:rFonts w:hint="eastAsia"/>
          <w:sz w:val="28"/>
          <w:szCs w:val="28"/>
          <w:highlight w:val="none"/>
          <w:lang w:val="en-US" w:eastAsia="zh-CN"/>
        </w:rPr>
        <w:t>服务项目、报价等，格式自拟</w:t>
      </w:r>
      <w:r>
        <w:rPr>
          <w:rFonts w:hint="eastAsia"/>
          <w:sz w:val="28"/>
          <w:szCs w:val="28"/>
          <w:highlight w:val="none"/>
          <w:lang w:eastAsia="zh-CN"/>
        </w:rPr>
        <w:t>）</w:t>
      </w:r>
    </w:p>
    <w:p>
      <w:pPr>
        <w:spacing w:line="360" w:lineRule="auto"/>
        <w:ind w:firstLine="562" w:firstLineChars="200"/>
        <w:rPr>
          <w:rFonts w:ascii="宋体" w:hAnsi="宋体" w:eastAsia="宋体"/>
          <w:b/>
          <w:sz w:val="28"/>
          <w:szCs w:val="28"/>
          <w:highlight w:val="none"/>
        </w:rPr>
      </w:pPr>
      <w:r>
        <w:rPr>
          <w:rFonts w:hint="eastAsia" w:ascii="宋体" w:hAnsi="宋体" w:eastAsia="宋体"/>
          <w:b/>
          <w:sz w:val="28"/>
          <w:szCs w:val="28"/>
          <w:highlight w:val="none"/>
        </w:rPr>
        <w:t>1.4商务文件</w:t>
      </w:r>
    </w:p>
    <w:p>
      <w:pPr>
        <w:spacing w:line="360" w:lineRule="auto"/>
        <w:ind w:firstLine="560" w:firstLineChars="200"/>
        <w:rPr>
          <w:sz w:val="28"/>
          <w:szCs w:val="28"/>
          <w:highlight w:val="none"/>
        </w:rPr>
      </w:pPr>
      <w:r>
        <w:rPr>
          <w:rFonts w:hint="eastAsia"/>
          <w:sz w:val="28"/>
          <w:szCs w:val="28"/>
          <w:highlight w:val="none"/>
        </w:rPr>
        <w:t>1.4.1供应商资产状况、信誉、认证、综合实力等情况说明；</w:t>
      </w:r>
    </w:p>
    <w:p>
      <w:pPr>
        <w:spacing w:line="360" w:lineRule="auto"/>
        <w:ind w:firstLine="562" w:firstLineChars="200"/>
        <w:rPr>
          <w:b/>
          <w:sz w:val="28"/>
          <w:szCs w:val="28"/>
          <w:highlight w:val="none"/>
        </w:rPr>
      </w:pPr>
      <w:r>
        <w:rPr>
          <w:rFonts w:hint="eastAsia"/>
          <w:b/>
          <w:sz w:val="28"/>
          <w:szCs w:val="28"/>
          <w:highlight w:val="none"/>
        </w:rPr>
        <w:t>*1.4.2付款方式等（不低于磋商文件要求）；</w:t>
      </w:r>
    </w:p>
    <w:p>
      <w:pPr>
        <w:spacing w:line="360" w:lineRule="auto"/>
        <w:ind w:firstLine="560" w:firstLineChars="200"/>
        <w:rPr>
          <w:sz w:val="28"/>
          <w:szCs w:val="28"/>
          <w:highlight w:val="none"/>
        </w:rPr>
      </w:pPr>
      <w:r>
        <w:rPr>
          <w:rFonts w:hint="eastAsia"/>
          <w:sz w:val="28"/>
          <w:szCs w:val="28"/>
          <w:highlight w:val="none"/>
        </w:rPr>
        <w:t>1.4.3售后服务内容及响应措施；</w:t>
      </w:r>
    </w:p>
    <w:p>
      <w:pPr>
        <w:spacing w:line="360" w:lineRule="auto"/>
        <w:ind w:firstLine="562" w:firstLineChars="200"/>
        <w:rPr>
          <w:b/>
          <w:sz w:val="28"/>
          <w:szCs w:val="28"/>
          <w:highlight w:val="none"/>
        </w:rPr>
      </w:pPr>
      <w:r>
        <w:rPr>
          <w:rFonts w:hint="eastAsia"/>
          <w:b/>
          <w:sz w:val="28"/>
          <w:szCs w:val="28"/>
          <w:highlight w:val="none"/>
        </w:rPr>
        <w:t>1.4.4近</w:t>
      </w:r>
      <w:r>
        <w:rPr>
          <w:rFonts w:hint="eastAsia"/>
          <w:b/>
          <w:sz w:val="28"/>
          <w:szCs w:val="28"/>
          <w:highlight w:val="none"/>
          <w:lang w:val="en-US" w:eastAsia="zh-CN"/>
        </w:rPr>
        <w:t>三</w:t>
      </w:r>
      <w:r>
        <w:rPr>
          <w:rFonts w:hint="eastAsia"/>
          <w:b/>
          <w:sz w:val="28"/>
          <w:szCs w:val="28"/>
          <w:highlight w:val="none"/>
        </w:rPr>
        <w:t>年（201</w:t>
      </w:r>
      <w:r>
        <w:rPr>
          <w:rFonts w:hint="eastAsia"/>
          <w:b/>
          <w:sz w:val="28"/>
          <w:szCs w:val="28"/>
          <w:highlight w:val="none"/>
          <w:lang w:val="en-US" w:eastAsia="zh-CN"/>
        </w:rPr>
        <w:t>9</w:t>
      </w:r>
      <w:r>
        <w:rPr>
          <w:rFonts w:hint="eastAsia"/>
          <w:b/>
          <w:sz w:val="28"/>
          <w:szCs w:val="28"/>
          <w:highlight w:val="none"/>
        </w:rPr>
        <w:t>年</w:t>
      </w:r>
      <w:r>
        <w:rPr>
          <w:rFonts w:hint="eastAsia"/>
          <w:b/>
          <w:sz w:val="28"/>
          <w:szCs w:val="28"/>
          <w:highlight w:val="none"/>
          <w:lang w:val="en-US" w:eastAsia="zh-CN"/>
        </w:rPr>
        <w:t>1月1日</w:t>
      </w:r>
      <w:r>
        <w:rPr>
          <w:rFonts w:hint="eastAsia"/>
          <w:b/>
          <w:sz w:val="28"/>
          <w:szCs w:val="28"/>
          <w:highlight w:val="none"/>
        </w:rPr>
        <w:t>至今）同类项目业绩表，加盖公章（详见附件）；</w:t>
      </w:r>
    </w:p>
    <w:p>
      <w:pPr>
        <w:spacing w:line="360" w:lineRule="auto"/>
        <w:ind w:firstLine="560" w:firstLineChars="200"/>
        <w:rPr>
          <w:sz w:val="28"/>
          <w:szCs w:val="28"/>
          <w:highlight w:val="none"/>
        </w:rPr>
      </w:pPr>
      <w:r>
        <w:rPr>
          <w:rFonts w:hint="eastAsia"/>
          <w:sz w:val="28"/>
          <w:szCs w:val="28"/>
          <w:highlight w:val="none"/>
        </w:rPr>
        <w:t>1.4.5供应商认为需要提交的其他资料。</w:t>
      </w:r>
    </w:p>
    <w:p>
      <w:pPr>
        <w:spacing w:line="400" w:lineRule="exact"/>
        <w:ind w:firstLine="562" w:firstLineChars="200"/>
        <w:rPr>
          <w:b/>
          <w:sz w:val="28"/>
          <w:szCs w:val="28"/>
          <w:highlight w:val="none"/>
        </w:rPr>
      </w:pPr>
      <w:r>
        <w:rPr>
          <w:rFonts w:hint="eastAsia"/>
          <w:b/>
          <w:sz w:val="28"/>
          <w:szCs w:val="28"/>
          <w:highlight w:val="none"/>
        </w:rPr>
        <w:t>1.5 技术文件</w:t>
      </w:r>
    </w:p>
    <w:p>
      <w:pPr>
        <w:spacing w:line="360" w:lineRule="auto"/>
        <w:ind w:firstLine="560" w:firstLineChars="200"/>
        <w:rPr>
          <w:rFonts w:hint="eastAsia"/>
          <w:sz w:val="28"/>
          <w:szCs w:val="28"/>
          <w:highlight w:val="none"/>
        </w:rPr>
      </w:pPr>
      <w:r>
        <w:rPr>
          <w:rFonts w:hint="eastAsia"/>
          <w:sz w:val="28"/>
          <w:szCs w:val="28"/>
          <w:highlight w:val="none"/>
        </w:rPr>
        <w:t>1.5.1</w:t>
      </w:r>
      <w:r>
        <w:rPr>
          <w:rFonts w:hint="eastAsia"/>
          <w:sz w:val="28"/>
          <w:szCs w:val="28"/>
          <w:highlight w:val="none"/>
          <w:lang w:val="en-US" w:eastAsia="zh-CN"/>
        </w:rPr>
        <w:t>监理</w:t>
      </w:r>
      <w:r>
        <w:rPr>
          <w:rFonts w:hint="eastAsia"/>
          <w:sz w:val="28"/>
          <w:szCs w:val="28"/>
          <w:highlight w:val="none"/>
        </w:rPr>
        <w:t>方案</w:t>
      </w:r>
    </w:p>
    <w:p>
      <w:pPr>
        <w:spacing w:line="360" w:lineRule="auto"/>
        <w:ind w:firstLine="560" w:firstLineChars="200"/>
        <w:rPr>
          <w:rFonts w:hint="eastAsia"/>
          <w:sz w:val="28"/>
          <w:szCs w:val="28"/>
          <w:highlight w:val="none"/>
          <w:lang w:val="en-US" w:eastAsia="zh-CN"/>
        </w:rPr>
      </w:pPr>
      <w:r>
        <w:rPr>
          <w:rFonts w:hint="eastAsia"/>
          <w:sz w:val="28"/>
          <w:szCs w:val="28"/>
          <w:highlight w:val="none"/>
          <w:lang w:val="en-US" w:eastAsia="zh-CN"/>
        </w:rPr>
        <w:t>a本项目人员配备一览表（本项目中的任职、技术资格、本单位工作年限、负责过的项目等）</w:t>
      </w:r>
    </w:p>
    <w:p>
      <w:pPr>
        <w:spacing w:line="360" w:lineRule="auto"/>
        <w:ind w:firstLine="560" w:firstLineChars="200"/>
        <w:rPr>
          <w:rFonts w:hint="eastAsia"/>
          <w:sz w:val="28"/>
          <w:szCs w:val="28"/>
          <w:highlight w:val="none"/>
          <w:lang w:val="en-US" w:eastAsia="zh-CN"/>
        </w:rPr>
      </w:pPr>
      <w:r>
        <w:rPr>
          <w:rFonts w:hint="eastAsia"/>
          <w:sz w:val="28"/>
          <w:szCs w:val="28"/>
          <w:highlight w:val="none"/>
          <w:lang w:val="en-US" w:eastAsia="zh-CN"/>
        </w:rPr>
        <w:t>b监理人员进场计划表</w:t>
      </w:r>
    </w:p>
    <w:p>
      <w:pPr>
        <w:spacing w:line="360" w:lineRule="auto"/>
        <w:ind w:firstLine="560" w:firstLineChars="200"/>
        <w:rPr>
          <w:rFonts w:hint="eastAsia"/>
          <w:sz w:val="28"/>
          <w:szCs w:val="28"/>
          <w:highlight w:val="none"/>
          <w:lang w:val="en-US" w:eastAsia="zh-CN"/>
        </w:rPr>
      </w:pPr>
      <w:r>
        <w:rPr>
          <w:rFonts w:hint="eastAsia"/>
          <w:sz w:val="28"/>
          <w:szCs w:val="28"/>
          <w:highlight w:val="none"/>
          <w:lang w:val="en-US" w:eastAsia="zh-CN"/>
        </w:rPr>
        <w:t>c项目总监简历表</w:t>
      </w:r>
    </w:p>
    <w:p>
      <w:pPr>
        <w:spacing w:line="360" w:lineRule="auto"/>
        <w:ind w:firstLine="560" w:firstLineChars="200"/>
        <w:rPr>
          <w:rFonts w:hint="eastAsia"/>
          <w:sz w:val="28"/>
          <w:szCs w:val="28"/>
          <w:highlight w:val="none"/>
          <w:lang w:val="en-US" w:eastAsia="zh-CN"/>
        </w:rPr>
      </w:pPr>
      <w:r>
        <w:rPr>
          <w:rFonts w:hint="eastAsia"/>
          <w:sz w:val="28"/>
          <w:szCs w:val="28"/>
          <w:highlight w:val="none"/>
          <w:lang w:val="en-US" w:eastAsia="zh-CN"/>
        </w:rPr>
        <w:t>d拟投入本项目的机械设备表（设备名称、规格型号、数量等）</w:t>
      </w:r>
    </w:p>
    <w:p>
      <w:pPr>
        <w:spacing w:line="360" w:lineRule="auto"/>
        <w:ind w:firstLine="560" w:firstLineChars="200"/>
        <w:rPr>
          <w:rFonts w:hint="eastAsia"/>
          <w:sz w:val="28"/>
          <w:szCs w:val="28"/>
          <w:highlight w:val="none"/>
          <w:lang w:val="en-US" w:eastAsia="zh-CN"/>
        </w:rPr>
      </w:pPr>
      <w:r>
        <w:rPr>
          <w:rFonts w:hint="eastAsia"/>
          <w:sz w:val="28"/>
          <w:szCs w:val="28"/>
          <w:highlight w:val="none"/>
          <w:lang w:val="en-US" w:eastAsia="zh-CN"/>
        </w:rPr>
        <w:t>e监理大纲</w:t>
      </w:r>
    </w:p>
    <w:p>
      <w:pPr>
        <w:spacing w:line="360" w:lineRule="auto"/>
        <w:ind w:firstLine="560" w:firstLineChars="200"/>
        <w:rPr>
          <w:rFonts w:hint="default"/>
          <w:sz w:val="28"/>
          <w:szCs w:val="28"/>
          <w:highlight w:val="none"/>
          <w:lang w:val="en-US" w:eastAsia="zh-CN"/>
        </w:rPr>
      </w:pPr>
      <w:r>
        <w:rPr>
          <w:rFonts w:hint="eastAsia"/>
          <w:sz w:val="28"/>
          <w:szCs w:val="28"/>
          <w:highlight w:val="none"/>
          <w:lang w:val="en-US" w:eastAsia="zh-CN"/>
        </w:rPr>
        <w:t>d资格证明文件等</w:t>
      </w:r>
    </w:p>
    <w:p>
      <w:pPr>
        <w:spacing w:line="360" w:lineRule="auto"/>
        <w:ind w:firstLine="560" w:firstLineChars="200"/>
        <w:rPr>
          <w:sz w:val="28"/>
          <w:szCs w:val="28"/>
          <w:highlight w:val="none"/>
        </w:rPr>
      </w:pPr>
      <w:r>
        <w:rPr>
          <w:rFonts w:hint="eastAsia"/>
          <w:sz w:val="28"/>
          <w:szCs w:val="28"/>
          <w:highlight w:val="none"/>
        </w:rPr>
        <w:t>1.5.2响应偏离表（详见附件）</w:t>
      </w:r>
    </w:p>
    <w:p>
      <w:pPr>
        <w:spacing w:line="360" w:lineRule="auto"/>
        <w:ind w:firstLine="560" w:firstLineChars="200"/>
        <w:rPr>
          <w:sz w:val="28"/>
          <w:szCs w:val="28"/>
          <w:highlight w:val="none"/>
        </w:rPr>
      </w:pPr>
      <w:r>
        <w:rPr>
          <w:rFonts w:hint="eastAsia"/>
          <w:sz w:val="28"/>
          <w:szCs w:val="28"/>
          <w:highlight w:val="none"/>
        </w:rPr>
        <w:t>1.5.3供应商认为需要提供的其他资料。</w:t>
      </w:r>
    </w:p>
    <w:p>
      <w:pPr>
        <w:spacing w:line="360" w:lineRule="auto"/>
        <w:ind w:firstLine="562" w:firstLineChars="200"/>
        <w:rPr>
          <w:b/>
          <w:sz w:val="28"/>
          <w:szCs w:val="28"/>
          <w:highlight w:val="none"/>
        </w:rPr>
      </w:pPr>
      <w:r>
        <w:rPr>
          <w:rFonts w:hint="eastAsia"/>
          <w:b/>
          <w:sz w:val="28"/>
          <w:szCs w:val="28"/>
          <w:highlight w:val="none"/>
        </w:rPr>
        <w:t>2、 响应文件的编写方式</w:t>
      </w:r>
    </w:p>
    <w:p>
      <w:pPr>
        <w:spacing w:line="360" w:lineRule="auto"/>
        <w:ind w:firstLine="560" w:firstLineChars="200"/>
        <w:rPr>
          <w:sz w:val="28"/>
          <w:szCs w:val="28"/>
          <w:highlight w:val="none"/>
        </w:rPr>
      </w:pPr>
      <w:r>
        <w:rPr>
          <w:rFonts w:hint="eastAsia"/>
          <w:sz w:val="28"/>
          <w:szCs w:val="28"/>
          <w:highlight w:val="none"/>
        </w:rPr>
        <w:t>2.1 响应文件按以上顺序胶装成册，并在首页编制“响应文件目录”。</w:t>
      </w:r>
    </w:p>
    <w:p>
      <w:pPr>
        <w:spacing w:line="360" w:lineRule="auto"/>
        <w:ind w:firstLine="560" w:firstLineChars="200"/>
        <w:rPr>
          <w:sz w:val="28"/>
          <w:szCs w:val="28"/>
          <w:highlight w:val="none"/>
        </w:rPr>
      </w:pPr>
      <w:r>
        <w:rPr>
          <w:rFonts w:hint="eastAsia"/>
          <w:sz w:val="28"/>
          <w:szCs w:val="28"/>
          <w:highlight w:val="none"/>
        </w:rPr>
        <w:t>2.2 响应文件正本和副本用 A4 幅面的纸张打印复印。</w:t>
      </w:r>
    </w:p>
    <w:p>
      <w:pPr>
        <w:spacing w:line="360" w:lineRule="auto"/>
        <w:ind w:firstLine="560" w:firstLineChars="200"/>
        <w:rPr>
          <w:sz w:val="28"/>
          <w:szCs w:val="28"/>
          <w:highlight w:val="none"/>
        </w:rPr>
      </w:pPr>
      <w:r>
        <w:rPr>
          <w:rFonts w:hint="eastAsia"/>
          <w:sz w:val="28"/>
          <w:szCs w:val="28"/>
          <w:highlight w:val="none"/>
        </w:rPr>
        <w:t>2.3 “报价一览表”用 A4 幅面，竖版。</w:t>
      </w:r>
    </w:p>
    <w:p>
      <w:pPr>
        <w:spacing w:line="360" w:lineRule="auto"/>
        <w:ind w:firstLine="560" w:firstLineChars="200"/>
        <w:rPr>
          <w:sz w:val="28"/>
          <w:szCs w:val="28"/>
          <w:highlight w:val="none"/>
        </w:rPr>
      </w:pPr>
      <w:r>
        <w:rPr>
          <w:rFonts w:hint="eastAsia"/>
          <w:sz w:val="28"/>
          <w:szCs w:val="28"/>
          <w:highlight w:val="none"/>
        </w:rPr>
        <w:t>3、响应文件的密封及递交</w:t>
      </w:r>
    </w:p>
    <w:p>
      <w:pPr>
        <w:spacing w:line="360" w:lineRule="auto"/>
        <w:ind w:firstLine="560" w:firstLineChars="200"/>
        <w:rPr>
          <w:sz w:val="28"/>
          <w:szCs w:val="28"/>
          <w:highlight w:val="none"/>
        </w:rPr>
      </w:pPr>
      <w:r>
        <w:rPr>
          <w:rFonts w:hint="eastAsia"/>
          <w:sz w:val="28"/>
          <w:szCs w:val="28"/>
          <w:highlight w:val="none"/>
        </w:rPr>
        <w:t>3.1 响应文件的签署</w:t>
      </w:r>
    </w:p>
    <w:p>
      <w:pPr>
        <w:spacing w:line="360" w:lineRule="auto"/>
        <w:ind w:firstLine="560" w:firstLineChars="200"/>
        <w:rPr>
          <w:sz w:val="28"/>
          <w:szCs w:val="28"/>
          <w:highlight w:val="none"/>
        </w:rPr>
      </w:pPr>
      <w:r>
        <w:rPr>
          <w:rFonts w:hint="eastAsia"/>
          <w:sz w:val="28"/>
          <w:szCs w:val="28"/>
          <w:highlight w:val="none"/>
        </w:rPr>
        <w:t>供应商必须按竞争性磋商文件的规定签署响应文件（正本、副本）、并在响应文件封面上加盖供应商单位公章。</w:t>
      </w:r>
    </w:p>
    <w:p>
      <w:pPr>
        <w:spacing w:line="360" w:lineRule="auto"/>
        <w:ind w:firstLine="560" w:firstLineChars="200"/>
        <w:rPr>
          <w:sz w:val="28"/>
          <w:szCs w:val="28"/>
          <w:highlight w:val="none"/>
        </w:rPr>
      </w:pPr>
      <w:r>
        <w:rPr>
          <w:rFonts w:hint="eastAsia"/>
          <w:sz w:val="28"/>
          <w:szCs w:val="28"/>
          <w:highlight w:val="none"/>
        </w:rPr>
        <w:t>3.2 响应文件的密封和标记</w:t>
      </w:r>
    </w:p>
    <w:p>
      <w:pPr>
        <w:spacing w:line="360" w:lineRule="auto"/>
        <w:ind w:firstLine="560" w:firstLineChars="200"/>
        <w:rPr>
          <w:sz w:val="28"/>
          <w:szCs w:val="28"/>
          <w:highlight w:val="none"/>
        </w:rPr>
      </w:pPr>
      <w:r>
        <w:rPr>
          <w:rFonts w:hint="eastAsia"/>
          <w:sz w:val="28"/>
          <w:szCs w:val="28"/>
          <w:highlight w:val="none"/>
        </w:rPr>
        <w:t>3.2.1 供应商应准备</w:t>
      </w:r>
      <w:r>
        <w:rPr>
          <w:rFonts w:hint="eastAsia"/>
          <w:b/>
          <w:bCs/>
          <w:sz w:val="28"/>
          <w:szCs w:val="28"/>
          <w:highlight w:val="none"/>
          <w:lang w:val="en-US" w:eastAsia="zh-CN"/>
        </w:rPr>
        <w:t>八</w:t>
      </w:r>
      <w:r>
        <w:rPr>
          <w:rFonts w:hint="eastAsia"/>
          <w:b/>
          <w:sz w:val="28"/>
          <w:szCs w:val="28"/>
          <w:highlight w:val="none"/>
        </w:rPr>
        <w:t>份</w:t>
      </w:r>
      <w:r>
        <w:rPr>
          <w:rFonts w:hint="eastAsia"/>
          <w:sz w:val="28"/>
          <w:szCs w:val="28"/>
          <w:highlight w:val="none"/>
        </w:rPr>
        <w:t>纸质响应文件，</w:t>
      </w:r>
      <w:r>
        <w:rPr>
          <w:rFonts w:hint="eastAsia"/>
          <w:b/>
          <w:sz w:val="28"/>
          <w:szCs w:val="28"/>
          <w:highlight w:val="none"/>
        </w:rPr>
        <w:t>一份正本和</w:t>
      </w:r>
      <w:r>
        <w:rPr>
          <w:rFonts w:hint="eastAsia"/>
          <w:b/>
          <w:sz w:val="28"/>
          <w:szCs w:val="28"/>
          <w:highlight w:val="none"/>
          <w:lang w:val="en-US" w:eastAsia="zh-CN"/>
        </w:rPr>
        <w:t>七</w:t>
      </w:r>
      <w:r>
        <w:rPr>
          <w:rFonts w:hint="eastAsia"/>
          <w:b/>
          <w:sz w:val="28"/>
          <w:szCs w:val="28"/>
          <w:highlight w:val="none"/>
        </w:rPr>
        <w:t>份副本</w:t>
      </w:r>
      <w:r>
        <w:rPr>
          <w:rFonts w:hint="eastAsia"/>
          <w:sz w:val="28"/>
          <w:szCs w:val="28"/>
          <w:highlight w:val="none"/>
        </w:rPr>
        <w:t>。在每一份响应文件上要明确注明“正本”或“副本”字样，如正本和副本有差异，以正本为准。</w:t>
      </w:r>
    </w:p>
    <w:p>
      <w:pPr>
        <w:spacing w:line="360" w:lineRule="auto"/>
        <w:ind w:firstLine="560" w:firstLineChars="200"/>
        <w:rPr>
          <w:sz w:val="28"/>
          <w:szCs w:val="28"/>
          <w:highlight w:val="none"/>
        </w:rPr>
      </w:pPr>
      <w:r>
        <w:rPr>
          <w:rFonts w:hint="eastAsia"/>
          <w:sz w:val="28"/>
          <w:szCs w:val="28"/>
          <w:highlight w:val="none"/>
        </w:rPr>
        <w:t>3.2.2请供应商另外准备</w:t>
      </w:r>
      <w:r>
        <w:rPr>
          <w:rFonts w:hint="eastAsia"/>
          <w:b/>
          <w:sz w:val="28"/>
          <w:szCs w:val="28"/>
          <w:highlight w:val="none"/>
        </w:rPr>
        <w:t>壹份“报价一览表”单独密封</w:t>
      </w:r>
      <w:r>
        <w:rPr>
          <w:rFonts w:hint="eastAsia"/>
          <w:sz w:val="28"/>
          <w:szCs w:val="28"/>
          <w:highlight w:val="none"/>
        </w:rPr>
        <w:t>，与响应文件同时提交，在封面注明报价一览表、项目名称、项目编号、所投包号、供应商单位名称并加盖公章。</w:t>
      </w:r>
    </w:p>
    <w:p>
      <w:pPr>
        <w:spacing w:line="360" w:lineRule="auto"/>
        <w:ind w:firstLine="560" w:firstLineChars="200"/>
        <w:rPr>
          <w:sz w:val="28"/>
          <w:szCs w:val="28"/>
          <w:highlight w:val="none"/>
        </w:rPr>
      </w:pPr>
      <w:r>
        <w:rPr>
          <w:rFonts w:hint="eastAsia"/>
          <w:sz w:val="28"/>
          <w:szCs w:val="28"/>
          <w:highlight w:val="none"/>
        </w:rPr>
        <w:t>4、响应文件的递交</w:t>
      </w:r>
    </w:p>
    <w:p>
      <w:pPr>
        <w:spacing w:line="360" w:lineRule="auto"/>
        <w:ind w:firstLine="560" w:firstLineChars="200"/>
        <w:rPr>
          <w:sz w:val="28"/>
          <w:szCs w:val="28"/>
          <w:highlight w:val="none"/>
        </w:rPr>
      </w:pPr>
      <w:r>
        <w:rPr>
          <w:rFonts w:hint="eastAsia"/>
          <w:sz w:val="28"/>
          <w:szCs w:val="28"/>
          <w:highlight w:val="none"/>
        </w:rPr>
        <w:t>4.1 递交响应文件的地点和时间</w:t>
      </w:r>
    </w:p>
    <w:p>
      <w:pPr>
        <w:spacing w:line="360" w:lineRule="auto"/>
        <w:ind w:firstLine="560" w:firstLineChars="200"/>
        <w:rPr>
          <w:sz w:val="28"/>
          <w:szCs w:val="28"/>
          <w:highlight w:val="none"/>
        </w:rPr>
      </w:pPr>
      <w:r>
        <w:rPr>
          <w:rFonts w:hint="eastAsia"/>
          <w:sz w:val="28"/>
          <w:szCs w:val="28"/>
          <w:highlight w:val="none"/>
        </w:rPr>
        <w:t>按照磋商公告要求的时间和地点递交。</w:t>
      </w:r>
    </w:p>
    <w:p>
      <w:pPr>
        <w:spacing w:line="360" w:lineRule="auto"/>
        <w:ind w:firstLine="560" w:firstLineChars="200"/>
        <w:rPr>
          <w:sz w:val="28"/>
          <w:szCs w:val="28"/>
          <w:highlight w:val="none"/>
        </w:rPr>
      </w:pPr>
      <w:r>
        <w:rPr>
          <w:rFonts w:hint="eastAsia"/>
          <w:sz w:val="28"/>
          <w:szCs w:val="28"/>
          <w:highlight w:val="none"/>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highlight w:val="none"/>
        </w:rPr>
      </w:pPr>
      <w:r>
        <w:rPr>
          <w:rFonts w:hint="eastAsia"/>
          <w:sz w:val="28"/>
          <w:szCs w:val="28"/>
          <w:highlight w:val="none"/>
        </w:rPr>
        <w:t>4.3 电报、电话、传真、电子邮件等形式的响应文件概不接受。</w:t>
      </w:r>
    </w:p>
    <w:p>
      <w:pPr>
        <w:spacing w:line="360" w:lineRule="auto"/>
        <w:ind w:firstLine="560" w:firstLineChars="200"/>
        <w:rPr>
          <w:sz w:val="28"/>
          <w:szCs w:val="28"/>
          <w:highlight w:val="none"/>
        </w:rPr>
      </w:pPr>
      <w:r>
        <w:rPr>
          <w:rFonts w:hint="eastAsia"/>
          <w:sz w:val="28"/>
          <w:szCs w:val="28"/>
          <w:highlight w:val="none"/>
        </w:rPr>
        <w:t>4.4 对供应商提交的响应文件不予退还。</w:t>
      </w:r>
    </w:p>
    <w:p>
      <w:pPr>
        <w:spacing w:line="360" w:lineRule="auto"/>
        <w:ind w:firstLine="560" w:firstLineChars="200"/>
        <w:rPr>
          <w:sz w:val="28"/>
          <w:szCs w:val="28"/>
          <w:highlight w:val="none"/>
        </w:rPr>
      </w:pPr>
      <w:r>
        <w:rPr>
          <w:rFonts w:hint="eastAsia"/>
          <w:sz w:val="28"/>
          <w:szCs w:val="28"/>
          <w:highlight w:val="none"/>
        </w:rPr>
        <w:t>5、报价要求</w:t>
      </w:r>
    </w:p>
    <w:p>
      <w:pPr>
        <w:spacing w:line="360" w:lineRule="auto"/>
        <w:ind w:firstLine="560" w:firstLineChars="200"/>
        <w:rPr>
          <w:sz w:val="28"/>
          <w:szCs w:val="28"/>
          <w:highlight w:val="none"/>
        </w:rPr>
      </w:pPr>
      <w:r>
        <w:rPr>
          <w:rFonts w:hint="eastAsia"/>
          <w:sz w:val="28"/>
          <w:szCs w:val="28"/>
          <w:highlight w:val="none"/>
        </w:rPr>
        <w:t>5.1</w:t>
      </w:r>
      <w:r>
        <w:rPr>
          <w:rFonts w:hint="eastAsia"/>
          <w:sz w:val="28"/>
          <w:szCs w:val="28"/>
          <w:highlight w:val="none"/>
          <w:lang w:val="en-US" w:eastAsia="zh-CN"/>
        </w:rPr>
        <w:t>总报价应包括直接成本、间接成本、税金、利润等完成本工程监理工作所需的全部费用</w:t>
      </w:r>
      <w:r>
        <w:rPr>
          <w:rFonts w:hint="eastAsia"/>
          <w:sz w:val="28"/>
          <w:szCs w:val="28"/>
          <w:highlight w:val="none"/>
        </w:rPr>
        <w:t>。</w:t>
      </w:r>
    </w:p>
    <w:p>
      <w:pPr>
        <w:spacing w:line="360" w:lineRule="auto"/>
        <w:ind w:firstLine="560" w:firstLineChars="200"/>
        <w:rPr>
          <w:sz w:val="28"/>
          <w:szCs w:val="28"/>
          <w:highlight w:val="none"/>
        </w:rPr>
      </w:pPr>
      <w:r>
        <w:rPr>
          <w:rFonts w:hint="eastAsia"/>
          <w:sz w:val="28"/>
          <w:szCs w:val="28"/>
          <w:highlight w:val="none"/>
        </w:rPr>
        <w:t>5.2供应商</w:t>
      </w:r>
      <w:r>
        <w:rPr>
          <w:rFonts w:hint="eastAsia"/>
          <w:sz w:val="28"/>
          <w:szCs w:val="28"/>
          <w:highlight w:val="none"/>
          <w:lang w:val="en-US" w:eastAsia="zh-CN"/>
        </w:rPr>
        <w:t>只允许有一个报价，</w:t>
      </w:r>
      <w:r>
        <w:rPr>
          <w:rFonts w:hint="eastAsia"/>
          <w:sz w:val="28"/>
          <w:szCs w:val="28"/>
          <w:highlight w:val="none"/>
        </w:rPr>
        <w:t>任何有选择的报价将不予接受。供应商</w:t>
      </w:r>
      <w:r>
        <w:rPr>
          <w:rFonts w:hint="eastAsia"/>
          <w:sz w:val="28"/>
          <w:szCs w:val="28"/>
          <w:highlight w:val="none"/>
          <w:lang w:val="en-US" w:eastAsia="zh-CN"/>
        </w:rPr>
        <w:t>报价若有遗漏、均应免费提供，总报价即为交付使用的价格</w:t>
      </w:r>
      <w:r>
        <w:rPr>
          <w:rFonts w:hint="eastAsia"/>
          <w:sz w:val="28"/>
          <w:szCs w:val="28"/>
          <w:highlight w:val="none"/>
        </w:rPr>
        <w:t>。</w:t>
      </w:r>
    </w:p>
    <w:p>
      <w:pPr>
        <w:spacing w:line="360" w:lineRule="auto"/>
        <w:ind w:firstLine="560" w:firstLineChars="200"/>
        <w:rPr>
          <w:sz w:val="28"/>
          <w:szCs w:val="28"/>
          <w:highlight w:val="none"/>
        </w:rPr>
      </w:pPr>
      <w:r>
        <w:rPr>
          <w:rFonts w:hint="eastAsia"/>
          <w:sz w:val="28"/>
          <w:szCs w:val="28"/>
          <w:highlight w:val="none"/>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highlight w:val="none"/>
        </w:rPr>
      </w:pPr>
      <w:r>
        <w:rPr>
          <w:rFonts w:hint="eastAsia"/>
          <w:sz w:val="28"/>
          <w:szCs w:val="28"/>
          <w:highlight w:val="none"/>
        </w:rPr>
        <w:t>5.4 供应商应充分熟悉本项目与履行合同有关的各种情况，本文件不再对上述情况进行描述。</w:t>
      </w:r>
    </w:p>
    <w:p>
      <w:pPr>
        <w:spacing w:line="360" w:lineRule="auto"/>
        <w:ind w:firstLine="560" w:firstLineChars="200"/>
        <w:rPr>
          <w:sz w:val="28"/>
          <w:szCs w:val="28"/>
          <w:highlight w:val="none"/>
        </w:rPr>
      </w:pPr>
      <w:r>
        <w:rPr>
          <w:rFonts w:hint="eastAsia"/>
          <w:sz w:val="28"/>
          <w:szCs w:val="28"/>
          <w:highlight w:val="none"/>
        </w:rPr>
        <w:t>6、无效报价</w:t>
      </w:r>
    </w:p>
    <w:p>
      <w:pPr>
        <w:spacing w:line="360" w:lineRule="auto"/>
        <w:ind w:firstLine="560" w:firstLineChars="200"/>
        <w:rPr>
          <w:sz w:val="28"/>
          <w:szCs w:val="28"/>
          <w:highlight w:val="none"/>
        </w:rPr>
      </w:pPr>
      <w:r>
        <w:rPr>
          <w:rFonts w:hint="eastAsia"/>
          <w:sz w:val="28"/>
          <w:szCs w:val="28"/>
          <w:highlight w:val="none"/>
        </w:rPr>
        <w:t>6.1 供应商有下列情况之一，其报价将被视为无效：</w:t>
      </w:r>
    </w:p>
    <w:p>
      <w:pPr>
        <w:spacing w:line="360" w:lineRule="auto"/>
        <w:ind w:firstLine="560" w:firstLineChars="200"/>
        <w:rPr>
          <w:sz w:val="28"/>
          <w:szCs w:val="28"/>
          <w:highlight w:val="none"/>
        </w:rPr>
      </w:pPr>
      <w:r>
        <w:rPr>
          <w:rFonts w:hint="eastAsia"/>
          <w:sz w:val="28"/>
          <w:szCs w:val="28"/>
          <w:highlight w:val="none"/>
        </w:rPr>
        <w:t>6.1.1 未按规定报价或报价超过采购控制价。</w:t>
      </w:r>
    </w:p>
    <w:p>
      <w:pPr>
        <w:spacing w:line="360" w:lineRule="auto"/>
        <w:ind w:firstLine="560" w:firstLineChars="200"/>
        <w:rPr>
          <w:sz w:val="28"/>
          <w:szCs w:val="28"/>
          <w:highlight w:val="none"/>
        </w:rPr>
      </w:pPr>
      <w:r>
        <w:rPr>
          <w:rFonts w:hint="eastAsia"/>
          <w:sz w:val="28"/>
          <w:szCs w:val="28"/>
          <w:highlight w:val="none"/>
        </w:rPr>
        <w:t>6.1.2 响应文件未按竞争性磋商文件的规定签署或密封、盖章的。</w:t>
      </w:r>
    </w:p>
    <w:p>
      <w:pPr>
        <w:spacing w:line="360" w:lineRule="auto"/>
        <w:ind w:firstLine="560" w:firstLineChars="200"/>
        <w:rPr>
          <w:sz w:val="28"/>
          <w:szCs w:val="28"/>
          <w:highlight w:val="none"/>
        </w:rPr>
      </w:pPr>
      <w:r>
        <w:rPr>
          <w:rFonts w:hint="eastAsia"/>
          <w:sz w:val="28"/>
          <w:szCs w:val="28"/>
          <w:highlight w:val="none"/>
        </w:rPr>
        <w:t>6.1.3 报价一览表未加盖本单位公章、法定代表人或授权代表未签字的。</w:t>
      </w:r>
    </w:p>
    <w:p>
      <w:pPr>
        <w:spacing w:line="360" w:lineRule="auto"/>
        <w:ind w:firstLine="560" w:firstLineChars="200"/>
        <w:rPr>
          <w:sz w:val="28"/>
          <w:szCs w:val="28"/>
          <w:highlight w:val="none"/>
        </w:rPr>
      </w:pPr>
      <w:r>
        <w:rPr>
          <w:rFonts w:hint="eastAsia"/>
          <w:sz w:val="28"/>
          <w:szCs w:val="28"/>
          <w:highlight w:val="none"/>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highlight w:val="none"/>
        </w:rPr>
      </w:pPr>
      <w:r>
        <w:rPr>
          <w:rFonts w:hint="eastAsia"/>
          <w:sz w:val="28"/>
          <w:szCs w:val="28"/>
          <w:highlight w:val="none"/>
        </w:rPr>
        <w:t>6.1.5 响应文件载明的付款方式不满足竞争性磋商文件规定且不能被采购人接受。</w:t>
      </w:r>
    </w:p>
    <w:p>
      <w:pPr>
        <w:spacing w:line="360" w:lineRule="auto"/>
        <w:ind w:firstLine="560" w:firstLineChars="200"/>
        <w:rPr>
          <w:sz w:val="28"/>
          <w:szCs w:val="28"/>
          <w:highlight w:val="none"/>
        </w:rPr>
      </w:pPr>
      <w:r>
        <w:rPr>
          <w:rFonts w:hint="eastAsia"/>
          <w:sz w:val="28"/>
          <w:szCs w:val="28"/>
          <w:highlight w:val="none"/>
        </w:rPr>
        <w:t>6.1.6不符合竞争性磋商文件中规定的其他实质性要求。</w:t>
      </w:r>
    </w:p>
    <w:p>
      <w:pPr>
        <w:spacing w:line="360" w:lineRule="auto"/>
        <w:ind w:firstLine="560" w:firstLineChars="200"/>
        <w:rPr>
          <w:sz w:val="28"/>
          <w:szCs w:val="28"/>
          <w:highlight w:val="none"/>
        </w:rPr>
      </w:pPr>
      <w:r>
        <w:rPr>
          <w:rFonts w:hint="eastAsia"/>
          <w:sz w:val="28"/>
          <w:szCs w:val="28"/>
          <w:highlight w:val="none"/>
        </w:rPr>
        <w:t>6.1.7法律、法规规定的其他情况。</w:t>
      </w:r>
    </w:p>
    <w:p>
      <w:pPr>
        <w:spacing w:line="360" w:lineRule="auto"/>
        <w:ind w:firstLine="560" w:firstLineChars="200"/>
        <w:rPr>
          <w:sz w:val="28"/>
          <w:szCs w:val="28"/>
          <w:highlight w:val="none"/>
        </w:rPr>
      </w:pPr>
      <w:r>
        <w:rPr>
          <w:rFonts w:hint="eastAsia"/>
          <w:sz w:val="28"/>
          <w:szCs w:val="28"/>
          <w:highlight w:val="none"/>
        </w:rPr>
        <w:t>6.2 供应商有下列情况之一，其投标不仅被视为无效，而且采购人将严格按照相关法律、法规及规章制度的规定行使权利。供应商给采购人造成损失的，应予以赔偿。</w:t>
      </w:r>
    </w:p>
    <w:p>
      <w:pPr>
        <w:spacing w:line="360" w:lineRule="auto"/>
        <w:ind w:firstLine="560" w:firstLineChars="200"/>
        <w:rPr>
          <w:sz w:val="28"/>
          <w:szCs w:val="28"/>
          <w:highlight w:val="none"/>
        </w:rPr>
      </w:pPr>
      <w:r>
        <w:rPr>
          <w:rFonts w:hint="eastAsia"/>
          <w:sz w:val="28"/>
          <w:szCs w:val="28"/>
          <w:highlight w:val="none"/>
        </w:rPr>
        <w:t>6.2.1 供应商在提交响应文件截止时间后撤回响应文件的。</w:t>
      </w:r>
    </w:p>
    <w:p>
      <w:pPr>
        <w:spacing w:line="360" w:lineRule="auto"/>
        <w:ind w:firstLine="560" w:firstLineChars="200"/>
        <w:rPr>
          <w:sz w:val="28"/>
          <w:szCs w:val="28"/>
          <w:highlight w:val="none"/>
        </w:rPr>
      </w:pPr>
      <w:r>
        <w:rPr>
          <w:rFonts w:hint="eastAsia"/>
          <w:sz w:val="28"/>
          <w:szCs w:val="28"/>
          <w:highlight w:val="none"/>
        </w:rPr>
        <w:t>6.2.2 供应商提供的有关资格、资质证明文件不真实或提供虚假材料的。</w:t>
      </w:r>
    </w:p>
    <w:p>
      <w:pPr>
        <w:spacing w:line="360" w:lineRule="auto"/>
        <w:ind w:firstLine="560" w:firstLineChars="200"/>
        <w:rPr>
          <w:sz w:val="28"/>
          <w:szCs w:val="28"/>
          <w:highlight w:val="none"/>
        </w:rPr>
      </w:pPr>
      <w:r>
        <w:rPr>
          <w:rFonts w:hint="eastAsia"/>
          <w:sz w:val="28"/>
          <w:szCs w:val="28"/>
          <w:highlight w:val="none"/>
        </w:rPr>
        <w:t>6.2.3 以他人名义投标或者以其他方式弄虚作假，骗取中标的。</w:t>
      </w:r>
    </w:p>
    <w:p>
      <w:pPr>
        <w:spacing w:line="360" w:lineRule="auto"/>
        <w:ind w:firstLine="560" w:firstLineChars="200"/>
        <w:rPr>
          <w:sz w:val="28"/>
          <w:szCs w:val="28"/>
          <w:highlight w:val="none"/>
        </w:rPr>
      </w:pPr>
      <w:r>
        <w:rPr>
          <w:rFonts w:hint="eastAsia"/>
          <w:sz w:val="28"/>
          <w:szCs w:val="28"/>
          <w:highlight w:val="none"/>
        </w:rPr>
        <w:t>6.2.4 供应商向采购人、磋商小组成员提供不正当利益。</w:t>
      </w:r>
    </w:p>
    <w:p>
      <w:pPr>
        <w:spacing w:line="360" w:lineRule="auto"/>
        <w:ind w:firstLine="560" w:firstLineChars="200"/>
        <w:rPr>
          <w:sz w:val="28"/>
          <w:szCs w:val="28"/>
          <w:highlight w:val="none"/>
        </w:rPr>
      </w:pPr>
      <w:r>
        <w:rPr>
          <w:rFonts w:hint="eastAsia"/>
          <w:sz w:val="28"/>
          <w:szCs w:val="28"/>
          <w:highlight w:val="none"/>
        </w:rPr>
        <w:t>6.2.5 在整个开标、评标过程中，供应商有企图影响评标结果公正性的任何活动或以任何方式诋毁其他供应商或恶意串通的。</w:t>
      </w:r>
    </w:p>
    <w:p>
      <w:pPr>
        <w:spacing w:line="360" w:lineRule="auto"/>
        <w:ind w:firstLine="560" w:firstLineChars="200"/>
        <w:rPr>
          <w:sz w:val="28"/>
          <w:szCs w:val="28"/>
          <w:highlight w:val="none"/>
        </w:rPr>
      </w:pPr>
      <w:r>
        <w:rPr>
          <w:rFonts w:hint="eastAsia"/>
          <w:sz w:val="28"/>
          <w:szCs w:val="28"/>
          <w:highlight w:val="none"/>
        </w:rPr>
        <w:t>6.2.6 除因不可抗力或磋商文件认可的情形以外，成交供应商不与采购人签订合同的。</w:t>
      </w:r>
    </w:p>
    <w:p>
      <w:pPr>
        <w:spacing w:line="360" w:lineRule="auto"/>
        <w:ind w:firstLine="560" w:firstLineChars="200"/>
        <w:rPr>
          <w:sz w:val="28"/>
          <w:szCs w:val="28"/>
          <w:highlight w:val="none"/>
        </w:rPr>
      </w:pPr>
      <w:r>
        <w:rPr>
          <w:rFonts w:hint="eastAsia"/>
          <w:sz w:val="28"/>
          <w:szCs w:val="28"/>
          <w:highlight w:val="none"/>
        </w:rPr>
        <w:t>6.2.7 法律、法规规定的其他情况。</w:t>
      </w:r>
    </w:p>
    <w:p>
      <w:pPr>
        <w:spacing w:line="360" w:lineRule="auto"/>
        <w:ind w:firstLine="562" w:firstLineChars="200"/>
        <w:jc w:val="center"/>
        <w:rPr>
          <w:b/>
          <w:sz w:val="28"/>
          <w:szCs w:val="28"/>
          <w:highlight w:val="none"/>
        </w:rPr>
      </w:pPr>
      <w:r>
        <w:rPr>
          <w:rFonts w:hint="eastAsia"/>
          <w:b/>
          <w:sz w:val="28"/>
          <w:szCs w:val="28"/>
          <w:highlight w:val="none"/>
        </w:rPr>
        <w:t>第二章  项目说明</w:t>
      </w:r>
    </w:p>
    <w:p>
      <w:pPr>
        <w:rPr>
          <w:b/>
          <w:sz w:val="28"/>
          <w:szCs w:val="28"/>
          <w:highlight w:val="none"/>
        </w:rPr>
      </w:pPr>
      <w:bookmarkStart w:id="2" w:name="OLE_LINK17"/>
      <w:bookmarkStart w:id="3" w:name="OLE_LINK16"/>
      <w:bookmarkStart w:id="4" w:name="OLE_LINK20"/>
      <w:bookmarkStart w:id="5" w:name="OLE_LINK19"/>
      <w:bookmarkStart w:id="6" w:name="OLE_LINK15"/>
      <w:bookmarkStart w:id="7" w:name="OLE_LINK18"/>
      <w:bookmarkStart w:id="8" w:name="OLE_LINK21"/>
      <w:r>
        <w:rPr>
          <w:rFonts w:hint="eastAsia"/>
          <w:b/>
          <w:sz w:val="28"/>
          <w:szCs w:val="28"/>
          <w:highlight w:val="none"/>
        </w:rPr>
        <w:t>一、项目概况</w:t>
      </w:r>
    </w:p>
    <w:p>
      <w:pPr>
        <w:ind w:firstLine="560" w:firstLineChars="200"/>
        <w:rPr>
          <w:rFonts w:hint="default"/>
          <w:sz w:val="28"/>
          <w:szCs w:val="28"/>
          <w:highlight w:val="none"/>
          <w:lang w:val="en-US"/>
        </w:rPr>
      </w:pPr>
      <w:r>
        <w:rPr>
          <w:rFonts w:hint="eastAsia"/>
          <w:sz w:val="28"/>
          <w:szCs w:val="28"/>
          <w:highlight w:val="none"/>
        </w:rPr>
        <w:t>1、</w:t>
      </w:r>
      <w:r>
        <w:rPr>
          <w:rFonts w:hint="eastAsia" w:ascii="宋体" w:hAnsi="宋体" w:eastAsia="宋体" w:cs="宋体"/>
          <w:sz w:val="28"/>
          <w:szCs w:val="28"/>
          <w:highlight w:val="none"/>
          <w:lang w:val="en-US" w:eastAsia="zh-CN"/>
        </w:rPr>
        <w:t>北部院区内部装修改造监理项目，主要工作项包括：改造区域结构加固、内外部防水工程、新</w:t>
      </w:r>
      <w:r>
        <w:rPr>
          <w:rFonts w:hint="eastAsia" w:ascii="宋体" w:hAnsi="宋体" w:cs="宋体"/>
          <w:sz w:val="28"/>
          <w:szCs w:val="28"/>
          <w:highlight w:val="none"/>
          <w:lang w:val="en-US" w:eastAsia="zh-CN"/>
        </w:rPr>
        <w:t>建</w:t>
      </w:r>
      <w:r>
        <w:rPr>
          <w:rFonts w:hint="eastAsia" w:ascii="宋体" w:hAnsi="宋体" w:eastAsia="宋体" w:cs="宋体"/>
          <w:sz w:val="28"/>
          <w:szCs w:val="28"/>
          <w:highlight w:val="none"/>
          <w:lang w:val="en-US" w:eastAsia="zh-CN"/>
        </w:rPr>
        <w:t>电梯井及外挂楼梯、新建手术室装修改造</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配套</w:t>
      </w:r>
      <w:r>
        <w:rPr>
          <w:rFonts w:hint="eastAsia" w:ascii="宋体" w:hAnsi="宋体" w:eastAsia="宋体" w:cs="宋体"/>
          <w:sz w:val="28"/>
          <w:szCs w:val="28"/>
          <w:highlight w:val="none"/>
          <w:lang w:val="en-US" w:eastAsia="zh-CN"/>
        </w:rPr>
        <w:t>设施采购安装</w:t>
      </w:r>
      <w:r>
        <w:rPr>
          <w:rFonts w:hint="eastAsia"/>
          <w:sz w:val="28"/>
          <w:szCs w:val="28"/>
          <w:highlight w:val="none"/>
          <w:lang w:val="en-US" w:eastAsia="zh-CN"/>
        </w:rPr>
        <w:t>等事项的监理工作。</w:t>
      </w:r>
    </w:p>
    <w:p>
      <w:pPr>
        <w:rPr>
          <w:rFonts w:hint="eastAsia" w:eastAsiaTheme="minorEastAsia"/>
          <w:sz w:val="28"/>
          <w:szCs w:val="28"/>
          <w:highlight w:val="none"/>
          <w:lang w:eastAsia="zh-CN"/>
        </w:rPr>
      </w:pPr>
      <w:r>
        <w:rPr>
          <w:rFonts w:hint="eastAsia"/>
          <w:sz w:val="28"/>
          <w:szCs w:val="28"/>
          <w:highlight w:val="none"/>
        </w:rPr>
        <w:t xml:space="preserve">    2、采购控制价：</w:t>
      </w:r>
      <w:r>
        <w:rPr>
          <w:rFonts w:hint="eastAsia"/>
          <w:sz w:val="28"/>
          <w:szCs w:val="28"/>
          <w:highlight w:val="none"/>
          <w:lang w:val="en-US" w:eastAsia="zh-CN"/>
        </w:rPr>
        <w:t>15</w:t>
      </w:r>
      <w:r>
        <w:rPr>
          <w:rFonts w:hint="eastAsia"/>
          <w:sz w:val="28"/>
          <w:szCs w:val="28"/>
          <w:highlight w:val="none"/>
        </w:rPr>
        <w:t>万元</w:t>
      </w:r>
      <w:r>
        <w:rPr>
          <w:rFonts w:hint="eastAsia"/>
          <w:sz w:val="28"/>
          <w:szCs w:val="28"/>
          <w:highlight w:val="none"/>
          <w:lang w:eastAsia="zh-CN"/>
        </w:rPr>
        <w:t>。</w:t>
      </w:r>
    </w:p>
    <w:p>
      <w:pPr>
        <w:spacing w:line="360" w:lineRule="auto"/>
        <w:ind w:firstLine="560" w:firstLineChars="200"/>
        <w:rPr>
          <w:rFonts w:hint="eastAsia"/>
          <w:sz w:val="28"/>
          <w:szCs w:val="28"/>
          <w:highlight w:val="none"/>
          <w:lang w:val="en-US" w:eastAsia="zh-CN"/>
        </w:rPr>
      </w:pPr>
      <w:r>
        <w:rPr>
          <w:rFonts w:hint="eastAsia"/>
          <w:sz w:val="28"/>
          <w:szCs w:val="28"/>
          <w:highlight w:val="none"/>
          <w:lang w:val="en-US" w:eastAsia="zh-CN"/>
        </w:rPr>
        <w:t>3、监理服务期限：自接到采购人开工令之日起至工程竣工验收完成。</w:t>
      </w:r>
    </w:p>
    <w:p>
      <w:pPr>
        <w:ind w:firstLine="413" w:firstLineChars="147"/>
        <w:jc w:val="left"/>
        <w:rPr>
          <w:rFonts w:hint="eastAsia"/>
          <w:b/>
          <w:sz w:val="28"/>
          <w:szCs w:val="28"/>
          <w:highlight w:val="none"/>
          <w:lang w:val="en-US" w:eastAsia="zh-CN"/>
        </w:rPr>
      </w:pPr>
      <w:r>
        <w:rPr>
          <w:rFonts w:hint="eastAsia"/>
          <w:b/>
          <w:sz w:val="28"/>
          <w:szCs w:val="28"/>
          <w:highlight w:val="none"/>
          <w:lang w:val="en-US" w:eastAsia="zh-CN"/>
        </w:rPr>
        <w:t>二、工作内容</w:t>
      </w:r>
    </w:p>
    <w:p>
      <w:pPr>
        <w:spacing w:line="360" w:lineRule="auto"/>
        <w:ind w:firstLine="560" w:firstLineChars="200"/>
        <w:rPr>
          <w:rFonts w:hint="eastAsia"/>
          <w:sz w:val="28"/>
          <w:szCs w:val="28"/>
          <w:highlight w:val="none"/>
        </w:rPr>
      </w:pPr>
      <w:r>
        <w:rPr>
          <w:rFonts w:hint="eastAsia"/>
          <w:sz w:val="28"/>
          <w:szCs w:val="28"/>
          <w:highlight w:val="none"/>
          <w:lang w:val="en-US" w:eastAsia="zh-CN"/>
        </w:rPr>
        <w:t>1、负责工程质量控制、进度控制、材料、设备的验货，工程量、施工工艺的监督，填写相应的监理日志等，配合建设单位进行相关的工程、消防验收等</w:t>
      </w:r>
      <w:r>
        <w:rPr>
          <w:rFonts w:hint="eastAsia"/>
          <w:sz w:val="28"/>
          <w:szCs w:val="28"/>
          <w:highlight w:val="none"/>
        </w:rPr>
        <w:t>。</w:t>
      </w:r>
    </w:p>
    <w:p>
      <w:pPr>
        <w:spacing w:line="360" w:lineRule="auto"/>
        <w:ind w:firstLine="560" w:firstLineChars="200"/>
        <w:rPr>
          <w:rFonts w:hint="eastAsia"/>
          <w:sz w:val="28"/>
          <w:szCs w:val="28"/>
          <w:highlight w:val="none"/>
          <w:lang w:val="en-US" w:eastAsia="zh-CN"/>
        </w:rPr>
      </w:pPr>
      <w:r>
        <w:rPr>
          <w:rFonts w:hint="eastAsia"/>
          <w:sz w:val="28"/>
          <w:szCs w:val="28"/>
          <w:highlight w:val="none"/>
          <w:lang w:val="en-US" w:eastAsia="zh-CN"/>
        </w:rPr>
        <w:t>2、负责监理工程范围内施工单位、设计单位及其他有关部门的协调工作。</w:t>
      </w:r>
    </w:p>
    <w:p>
      <w:pPr>
        <w:ind w:firstLine="413" w:firstLineChars="147"/>
        <w:jc w:val="left"/>
        <w:rPr>
          <w:rFonts w:hint="eastAsia"/>
          <w:b/>
          <w:sz w:val="28"/>
          <w:szCs w:val="28"/>
          <w:highlight w:val="none"/>
          <w:lang w:val="en-US" w:eastAsia="zh-CN"/>
        </w:rPr>
      </w:pPr>
      <w:r>
        <w:rPr>
          <w:rFonts w:hint="eastAsia"/>
          <w:b/>
          <w:sz w:val="28"/>
          <w:szCs w:val="28"/>
          <w:highlight w:val="none"/>
          <w:lang w:val="en-US" w:eastAsia="zh-CN"/>
        </w:rPr>
        <w:t>三、监理工作目标</w:t>
      </w:r>
    </w:p>
    <w:p>
      <w:pPr>
        <w:spacing w:line="360" w:lineRule="auto"/>
        <w:ind w:firstLine="560" w:firstLineChars="200"/>
        <w:rPr>
          <w:rFonts w:hint="eastAsia"/>
          <w:sz w:val="28"/>
          <w:szCs w:val="28"/>
          <w:highlight w:val="none"/>
          <w:lang w:val="en-US" w:eastAsia="zh-CN"/>
        </w:rPr>
      </w:pPr>
      <w:r>
        <w:rPr>
          <w:rFonts w:hint="eastAsia"/>
          <w:sz w:val="28"/>
          <w:szCs w:val="28"/>
          <w:highlight w:val="none"/>
          <w:lang w:val="en-US" w:eastAsia="zh-CN"/>
        </w:rPr>
        <w:t>1、质量目标：</w:t>
      </w:r>
    </w:p>
    <w:p>
      <w:pPr>
        <w:spacing w:line="360" w:lineRule="auto"/>
        <w:ind w:firstLine="560" w:firstLineChars="200"/>
        <w:rPr>
          <w:rFonts w:hint="eastAsia"/>
          <w:sz w:val="28"/>
          <w:szCs w:val="28"/>
          <w:highlight w:val="none"/>
          <w:lang w:val="en-US" w:eastAsia="zh-CN"/>
        </w:rPr>
      </w:pPr>
      <w:r>
        <w:rPr>
          <w:rFonts w:hint="eastAsia"/>
          <w:sz w:val="28"/>
          <w:szCs w:val="28"/>
          <w:highlight w:val="none"/>
          <w:lang w:val="en-US" w:eastAsia="zh-CN"/>
        </w:rPr>
        <w:t>（1）按照批准的设计文件和国家现行的技术标准、规范施工，杜绝质量重大事故的发生。</w:t>
      </w:r>
    </w:p>
    <w:p>
      <w:pPr>
        <w:spacing w:line="360" w:lineRule="auto"/>
        <w:ind w:firstLine="560" w:firstLineChars="200"/>
        <w:rPr>
          <w:rFonts w:hint="eastAsia"/>
          <w:sz w:val="28"/>
          <w:szCs w:val="28"/>
          <w:highlight w:val="none"/>
          <w:lang w:val="en-US" w:eastAsia="zh-CN"/>
        </w:rPr>
      </w:pPr>
      <w:r>
        <w:rPr>
          <w:rFonts w:hint="eastAsia"/>
          <w:sz w:val="28"/>
          <w:szCs w:val="28"/>
          <w:highlight w:val="none"/>
          <w:lang w:val="en-US" w:eastAsia="zh-CN"/>
        </w:rPr>
        <w:t>（2）交工验收的质量评定为合格，竣工验收的质量评定为优良。</w:t>
      </w:r>
    </w:p>
    <w:p>
      <w:pPr>
        <w:spacing w:line="360" w:lineRule="auto"/>
        <w:rPr>
          <w:rFonts w:hint="eastAsia"/>
          <w:sz w:val="28"/>
          <w:szCs w:val="28"/>
          <w:highlight w:val="none"/>
          <w:lang w:val="en-US" w:eastAsia="zh-CN"/>
        </w:rPr>
      </w:pPr>
      <w:r>
        <w:rPr>
          <w:rFonts w:hint="eastAsia"/>
          <w:sz w:val="28"/>
          <w:szCs w:val="28"/>
          <w:highlight w:val="none"/>
          <w:lang w:val="en-US" w:eastAsia="zh-CN"/>
        </w:rPr>
        <w:t>（3）无安全责任事故</w:t>
      </w:r>
    </w:p>
    <w:p>
      <w:pPr>
        <w:ind w:firstLine="413" w:firstLineChars="147"/>
        <w:jc w:val="left"/>
        <w:rPr>
          <w:rFonts w:hint="eastAsia"/>
          <w:b/>
          <w:sz w:val="28"/>
          <w:szCs w:val="28"/>
          <w:highlight w:val="none"/>
          <w:lang w:val="en-US" w:eastAsia="zh-CN"/>
        </w:rPr>
      </w:pPr>
      <w:r>
        <w:rPr>
          <w:rFonts w:hint="eastAsia"/>
          <w:b/>
          <w:sz w:val="28"/>
          <w:szCs w:val="28"/>
          <w:highlight w:val="none"/>
          <w:lang w:val="en-US" w:eastAsia="zh-CN"/>
        </w:rPr>
        <w:t>四、监理工作的基本要求：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lang w:val="en-US" w:eastAsia="zh-CN"/>
        </w:rPr>
      </w:pPr>
      <w:r>
        <w:rPr>
          <w:rFonts w:hint="eastAsia"/>
          <w:sz w:val="28"/>
          <w:szCs w:val="28"/>
          <w:highlight w:val="none"/>
          <w:lang w:val="en-US" w:eastAsia="zh-CN"/>
        </w:rPr>
        <w:t>1、对监理单位及其人员的基本要求：拟投入本项目的专业监理工程师、监理员须具备岗位证书，在项目实施期间，至少常驻1名工作人员。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lang w:val="en-US" w:eastAsia="zh-CN"/>
        </w:rPr>
      </w:pPr>
      <w:r>
        <w:rPr>
          <w:rFonts w:hint="eastAsia"/>
          <w:sz w:val="28"/>
          <w:szCs w:val="28"/>
          <w:highlight w:val="none"/>
          <w:lang w:val="en-US" w:eastAsia="zh-CN"/>
        </w:rPr>
        <w:t>2、现场要配备有关测量仪器、工具，保证工程数据的准确，重要部位、工序须旁站跟踪监理。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highlight w:val="none"/>
          <w:lang w:val="en-US" w:eastAsia="zh-CN"/>
        </w:rPr>
      </w:pPr>
      <w:r>
        <w:rPr>
          <w:rFonts w:hint="eastAsia"/>
          <w:sz w:val="28"/>
          <w:szCs w:val="28"/>
          <w:highlight w:val="none"/>
          <w:lang w:val="en-US" w:eastAsia="zh-CN"/>
        </w:rPr>
        <w:t>3、监理人员一旦确定后不得随意更换，如有不尽其职的情况，采购人有权要求调换具有相应资历人选的权利，有权要求监理单位退场并单方面终止合同，同时监理单位须承担由于上述原因造成的损失。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sz w:val="28"/>
          <w:szCs w:val="28"/>
          <w:highlight w:val="none"/>
          <w:lang w:val="en-US" w:eastAsia="zh-CN"/>
        </w:rPr>
      </w:pPr>
      <w:r>
        <w:rPr>
          <w:rFonts w:hint="eastAsia"/>
          <w:sz w:val="28"/>
          <w:szCs w:val="28"/>
          <w:highlight w:val="none"/>
          <w:lang w:val="en-US" w:eastAsia="zh-CN"/>
        </w:rPr>
        <w:t>4、监理资料的提供，严格执行相关规范规定，监理人员应作风正派，工作严禁，认真填写工作日记，完成各项备案资料的整理和填写，保证各项台账资料不漏失。</w:t>
      </w:r>
    </w:p>
    <w:p>
      <w:pPr>
        <w:ind w:firstLine="413" w:firstLineChars="147"/>
        <w:jc w:val="left"/>
        <w:rPr>
          <w:b/>
          <w:sz w:val="28"/>
          <w:szCs w:val="28"/>
          <w:highlight w:val="none"/>
        </w:rPr>
      </w:pPr>
      <w:r>
        <w:rPr>
          <w:rFonts w:hint="eastAsia"/>
          <w:b/>
          <w:sz w:val="28"/>
          <w:szCs w:val="28"/>
          <w:highlight w:val="none"/>
          <w:lang w:val="en-US" w:eastAsia="zh-CN"/>
        </w:rPr>
        <w:t>五</w:t>
      </w:r>
      <w:r>
        <w:rPr>
          <w:rFonts w:hint="eastAsia"/>
          <w:b/>
          <w:sz w:val="28"/>
          <w:szCs w:val="28"/>
          <w:highlight w:val="none"/>
        </w:rPr>
        <w:t>、其他要求</w:t>
      </w:r>
    </w:p>
    <w:p>
      <w:pPr>
        <w:ind w:firstLine="560" w:firstLineChars="200"/>
        <w:jc w:val="left"/>
        <w:rPr>
          <w:sz w:val="28"/>
          <w:szCs w:val="28"/>
          <w:highlight w:val="none"/>
        </w:rPr>
      </w:pPr>
      <w:r>
        <w:rPr>
          <w:rFonts w:hint="eastAsia"/>
          <w:sz w:val="28"/>
          <w:szCs w:val="28"/>
          <w:highlight w:val="none"/>
        </w:rPr>
        <w:t>付款方式：合同签订后支付合同款的40%，施工结束后支付至合同款的70%，配合建设单位完成相关验收，合格后支付至合同款的100%。</w:t>
      </w: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p>
      <w:pPr>
        <w:jc w:val="left"/>
        <w:rPr>
          <w:sz w:val="28"/>
          <w:szCs w:val="28"/>
          <w:highlight w:val="none"/>
        </w:rPr>
      </w:pPr>
    </w:p>
    <w:bookmarkEnd w:id="2"/>
    <w:bookmarkEnd w:id="3"/>
    <w:bookmarkEnd w:id="4"/>
    <w:bookmarkEnd w:id="5"/>
    <w:bookmarkEnd w:id="6"/>
    <w:bookmarkEnd w:id="7"/>
    <w:bookmarkEnd w:id="8"/>
    <w:p>
      <w:pPr>
        <w:widowControl/>
        <w:jc w:val="center"/>
        <w:rPr>
          <w:rFonts w:cs="Helvetica" w:asciiTheme="minorEastAsia" w:hAnsiTheme="minorEastAsia"/>
          <w:b/>
          <w:color w:val="auto"/>
          <w:sz w:val="28"/>
          <w:szCs w:val="28"/>
          <w:highlight w:val="none"/>
        </w:rPr>
      </w:pPr>
      <w:r>
        <w:rPr>
          <w:rFonts w:hint="eastAsia" w:cs="Helvetica" w:asciiTheme="minorEastAsia" w:hAnsiTheme="minorEastAsia"/>
          <w:b/>
          <w:color w:val="auto"/>
          <w:sz w:val="28"/>
          <w:szCs w:val="28"/>
          <w:highlight w:val="none"/>
        </w:rPr>
        <w:t>第三章  评分标准</w:t>
      </w:r>
    </w:p>
    <w:tbl>
      <w:tblPr>
        <w:tblStyle w:val="8"/>
        <w:tblW w:w="91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70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096" w:type="dxa"/>
            <w:vAlign w:val="center"/>
          </w:tcPr>
          <w:p>
            <w:pPr>
              <w:widowControl/>
              <w:adjustRightInd w:val="0"/>
              <w:snapToGrid w:val="0"/>
              <w:spacing w:line="400" w:lineRule="exact"/>
              <w:ind w:right="-50" w:rightChars="-24"/>
              <w:jc w:val="center"/>
              <w:rPr>
                <w:rFonts w:ascii="仿宋_GB2312" w:hAnsi="仿宋" w:eastAsia="仿宋_GB2312" w:cs="宋体"/>
                <w:b w:val="0"/>
                <w:bCs w:val="0"/>
                <w:color w:val="auto"/>
                <w:kern w:val="0"/>
                <w:sz w:val="24"/>
                <w:szCs w:val="24"/>
                <w:highlight w:val="none"/>
              </w:rPr>
            </w:pPr>
            <w:r>
              <w:rPr>
                <w:rFonts w:hint="eastAsia" w:ascii="仿宋_GB2312" w:hAnsi="仿宋" w:eastAsia="仿宋_GB2312" w:cs="宋体"/>
                <w:b w:val="0"/>
                <w:bCs w:val="0"/>
                <w:color w:val="auto"/>
                <w:kern w:val="0"/>
                <w:sz w:val="24"/>
                <w:szCs w:val="24"/>
                <w:highlight w:val="none"/>
              </w:rPr>
              <w:t>内  容</w:t>
            </w:r>
          </w:p>
        </w:tc>
        <w:tc>
          <w:tcPr>
            <w:tcW w:w="7047" w:type="dxa"/>
            <w:vAlign w:val="center"/>
          </w:tcPr>
          <w:p>
            <w:pPr>
              <w:widowControl/>
              <w:adjustRightInd w:val="0"/>
              <w:snapToGrid w:val="0"/>
              <w:spacing w:line="400" w:lineRule="exact"/>
              <w:ind w:right="-50" w:rightChars="-24"/>
              <w:jc w:val="center"/>
              <w:rPr>
                <w:rFonts w:ascii="仿宋_GB2312" w:hAnsi="仿宋" w:eastAsia="仿宋_GB2312" w:cs="宋体"/>
                <w:b w:val="0"/>
                <w:bCs w:val="0"/>
                <w:color w:val="auto"/>
                <w:kern w:val="0"/>
                <w:sz w:val="24"/>
                <w:szCs w:val="24"/>
                <w:highlight w:val="none"/>
              </w:rPr>
            </w:pPr>
            <w:r>
              <w:rPr>
                <w:rFonts w:hint="eastAsia" w:ascii="仿宋_GB2312" w:hAnsi="仿宋" w:eastAsia="仿宋_GB2312" w:cs="宋体"/>
                <w:b w:val="0"/>
                <w:bCs w:val="0"/>
                <w:color w:val="auto"/>
                <w:kern w:val="0"/>
                <w:sz w:val="24"/>
                <w:szCs w:val="24"/>
                <w:highlight w:val="none"/>
              </w:rPr>
              <w:t>评分原则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jc w:val="center"/>
        </w:trPr>
        <w:tc>
          <w:tcPr>
            <w:tcW w:w="2096" w:type="dxa"/>
            <w:vAlign w:val="center"/>
          </w:tcPr>
          <w:p>
            <w:pPr>
              <w:widowControl/>
              <w:adjustRightInd w:val="0"/>
              <w:snapToGrid w:val="0"/>
              <w:spacing w:line="400" w:lineRule="exact"/>
              <w:ind w:right="-50" w:rightChars="-24"/>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报  价（30分）</w:t>
            </w:r>
          </w:p>
        </w:tc>
        <w:tc>
          <w:tcPr>
            <w:tcW w:w="7047" w:type="dxa"/>
            <w:vAlign w:val="center"/>
          </w:tcPr>
          <w:p>
            <w:pPr>
              <w:spacing w:line="360" w:lineRule="exact"/>
              <w:rPr>
                <w:rFonts w:ascii="仿宋_GB2312" w:hAnsi="宋体" w:eastAsia="仿宋_GB2312" w:cs="Times New Roman"/>
                <w:b w:val="0"/>
                <w:bCs w:val="0"/>
                <w:color w:val="auto"/>
                <w:sz w:val="24"/>
                <w:szCs w:val="24"/>
                <w:highlight w:val="none"/>
              </w:rPr>
            </w:pPr>
            <w:r>
              <w:rPr>
                <w:rFonts w:hint="eastAsia" w:ascii="仿宋_GB2312" w:hAnsi="Times New Roman" w:eastAsia="仿宋_GB2312" w:cs="Times New Roman"/>
                <w:b w:val="0"/>
                <w:bCs w:val="0"/>
                <w:color w:val="auto"/>
                <w:sz w:val="24"/>
                <w:szCs w:val="20"/>
                <w:highlight w:val="none"/>
              </w:rPr>
              <w:t>满足磋商文件要求且投标价格最低的最终报价为评标基准价，其 价格分为满分（30 分）。其他投标人的价格分统一按照下列公式 计算：投标报价得分＝（评标基准价／投标报价)×30×100%。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2096" w:type="dxa"/>
            <w:vAlign w:val="center"/>
          </w:tcPr>
          <w:p>
            <w:pPr>
              <w:spacing w:line="360" w:lineRule="exact"/>
              <w:jc w:val="center"/>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企业业绩（18分）</w:t>
            </w:r>
          </w:p>
        </w:tc>
        <w:tc>
          <w:tcPr>
            <w:tcW w:w="7047" w:type="dxa"/>
            <w:vAlign w:val="center"/>
          </w:tcPr>
          <w:p>
            <w:pPr>
              <w:spacing w:line="360" w:lineRule="exact"/>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 xml:space="preserve">投标人 2019 年 1 月 1 日后签订的同类项目业绩，每提供一份得6分，最高得18分（业绩证明需提供合同复印件加盖公章，否则不得分）。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096" w:type="dxa"/>
            <w:tcBorders>
              <w:bottom w:val="single" w:color="auto" w:sz="4" w:space="0"/>
            </w:tcBorders>
            <w:vAlign w:val="center"/>
          </w:tcPr>
          <w:p>
            <w:pPr>
              <w:widowControl/>
              <w:adjustRightInd w:val="0"/>
              <w:snapToGrid w:val="0"/>
              <w:spacing w:line="400" w:lineRule="exact"/>
              <w:ind w:right="-50" w:rightChars="-24" w:firstLine="290" w:firstLineChars="121"/>
              <w:jc w:val="center"/>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监理荣誉（</w:t>
            </w:r>
            <w:r>
              <w:rPr>
                <w:rFonts w:ascii="仿宋_GB2312" w:hAnsi="宋体" w:eastAsia="仿宋_GB2312" w:cs="Times New Roman"/>
                <w:b w:val="0"/>
                <w:bCs w:val="0"/>
                <w:color w:val="auto"/>
                <w:sz w:val="24"/>
                <w:szCs w:val="24"/>
                <w:highlight w:val="none"/>
              </w:rPr>
              <w:t>2</w:t>
            </w:r>
            <w:r>
              <w:rPr>
                <w:rFonts w:hint="eastAsia" w:ascii="仿宋_GB2312" w:hAnsi="宋体" w:eastAsia="仿宋_GB2312" w:cs="Times New Roman"/>
                <w:b w:val="0"/>
                <w:bCs w:val="0"/>
                <w:color w:val="auto"/>
                <w:sz w:val="24"/>
                <w:szCs w:val="24"/>
                <w:highlight w:val="none"/>
              </w:rPr>
              <w:t>分）</w:t>
            </w:r>
          </w:p>
        </w:tc>
        <w:tc>
          <w:tcPr>
            <w:tcW w:w="7047" w:type="dxa"/>
            <w:tcBorders>
              <w:bottom w:val="single" w:color="auto" w:sz="4" w:space="0"/>
            </w:tcBorders>
            <w:vAlign w:val="center"/>
          </w:tcPr>
          <w:p>
            <w:pPr>
              <w:spacing w:line="360" w:lineRule="exact"/>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 xml:space="preserve"> 2018 年 1 月 1 日后获得的省级以上荣誉每份得一分。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0" w:hangingChars="200"/>
              <w:jc w:val="center"/>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资信及履约能力</w:t>
            </w:r>
          </w:p>
          <w:p>
            <w:pPr>
              <w:widowControl/>
              <w:adjustRightInd w:val="0"/>
              <w:snapToGrid w:val="0"/>
              <w:spacing w:line="400" w:lineRule="exact"/>
              <w:ind w:left="482" w:right="-50" w:rightChars="-24" w:hanging="480" w:hangingChars="200"/>
              <w:jc w:val="center"/>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（6分）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2" w:right="-50" w:rightChars="-24" w:hanging="480" w:hangingChars="200"/>
              <w:jc w:val="left"/>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综合考虑投标人能力等方面的情况，得1-6分。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2096" w:type="dxa"/>
            <w:tcBorders>
              <w:top w:val="single" w:color="auto" w:sz="4" w:space="0"/>
            </w:tcBorders>
            <w:vAlign w:val="center"/>
          </w:tcPr>
          <w:p>
            <w:pPr>
              <w:widowControl/>
              <w:adjustRightInd w:val="0"/>
              <w:snapToGrid w:val="0"/>
              <w:spacing w:line="400" w:lineRule="exact"/>
              <w:ind w:left="482" w:right="-50" w:rightChars="-24" w:hanging="480" w:hangingChars="200"/>
              <w:jc w:val="center"/>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监理大纲（26分）</w:t>
            </w:r>
          </w:p>
        </w:tc>
        <w:tc>
          <w:tcPr>
            <w:tcW w:w="7047" w:type="dxa"/>
            <w:tcBorders>
              <w:top w:val="single" w:color="auto" w:sz="4" w:space="0"/>
            </w:tcBorders>
            <w:vAlign w:val="center"/>
          </w:tcPr>
          <w:p>
            <w:pPr>
              <w:ind w:left="482" w:hanging="480" w:hangingChars="200"/>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依据投标人监理大纲及技术措施的完整性、合理性、先进性</w:t>
            </w:r>
          </w:p>
          <w:p>
            <w:pPr>
              <w:ind w:left="482" w:hanging="480" w:hangingChars="200"/>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及对本工程的针对性的强弱程度和技术措施的得力情况，酌情打</w:t>
            </w:r>
          </w:p>
          <w:p>
            <w:pPr>
              <w:ind w:left="482" w:hanging="480" w:hangingChars="200"/>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分。优21-26分、良11-20分、一般3-10分。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6" w:hRule="atLeast"/>
          <w:jc w:val="center"/>
        </w:trPr>
        <w:tc>
          <w:tcPr>
            <w:tcW w:w="2096" w:type="dxa"/>
            <w:vAlign w:val="center"/>
          </w:tcPr>
          <w:p>
            <w:pPr>
              <w:widowControl/>
              <w:adjustRightInd w:val="0"/>
              <w:snapToGrid w:val="0"/>
              <w:spacing w:line="400" w:lineRule="exact"/>
              <w:ind w:left="482" w:right="-50" w:rightChars="-24" w:hanging="480" w:hangingChars="200"/>
              <w:jc w:val="center"/>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工程质量监理保证措施（5分）</w:t>
            </w:r>
          </w:p>
        </w:tc>
        <w:tc>
          <w:tcPr>
            <w:tcW w:w="7047" w:type="dxa"/>
            <w:vAlign w:val="center"/>
          </w:tcPr>
          <w:p>
            <w:pPr>
              <w:spacing w:line="360" w:lineRule="exact"/>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依据投标人为确保工程质量目标，所采取的质量管理措施的科学性、可靠性、完备性、针对性和可实施性，酌情打分。优4-5分、良2-3分，一般0-1分。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2" w:right="-50" w:rightChars="-24" w:hanging="480" w:hangingChars="200"/>
              <w:jc w:val="center"/>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工程进度监理保证措施</w:t>
            </w:r>
          </w:p>
          <w:p>
            <w:pPr>
              <w:widowControl/>
              <w:adjustRightInd w:val="0"/>
              <w:snapToGrid w:val="0"/>
              <w:spacing w:line="400" w:lineRule="exact"/>
              <w:ind w:left="420" w:leftChars="200" w:right="-50" w:rightChars="-24" w:firstLine="120" w:firstLineChars="50"/>
              <w:jc w:val="center"/>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（5分）</w:t>
            </w:r>
          </w:p>
        </w:tc>
        <w:tc>
          <w:tcPr>
            <w:tcW w:w="7047" w:type="dxa"/>
            <w:vAlign w:val="center"/>
          </w:tcPr>
          <w:p>
            <w:pPr>
              <w:spacing w:line="360" w:lineRule="exact"/>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依据投标人为确保本工程按时竣工，所采取的工程组织管理措施的科学性、可靠性、完备性、针对性和可实施性，酌情打分。优4-5分、良2-3分，一般0-1分。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2" w:right="-50" w:rightChars="-24" w:hanging="480" w:hangingChars="200"/>
              <w:jc w:val="center"/>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安全文明施工监理措施（5分）</w:t>
            </w:r>
          </w:p>
        </w:tc>
        <w:tc>
          <w:tcPr>
            <w:tcW w:w="7047" w:type="dxa"/>
            <w:vAlign w:val="center"/>
          </w:tcPr>
          <w:p>
            <w:pPr>
              <w:spacing w:line="360" w:lineRule="exact"/>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根据投标人为确保本工程安全施工和文明施工，不影响正常医疗秩序，所采取的管理措施的科学性、可靠性、完备性、针对性和可实施性，酌情打分。优 4-5分，良2-3 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2096" w:type="dxa"/>
            <w:vAlign w:val="center"/>
          </w:tcPr>
          <w:p>
            <w:pPr>
              <w:widowControl/>
              <w:adjustRightInd w:val="0"/>
              <w:snapToGrid w:val="0"/>
              <w:spacing w:line="400" w:lineRule="exact"/>
              <w:ind w:left="482" w:right="-50" w:rightChars="-24" w:hanging="480" w:hangingChars="200"/>
              <w:jc w:val="center"/>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后续服务（3分）</w:t>
            </w:r>
          </w:p>
        </w:tc>
        <w:tc>
          <w:tcPr>
            <w:tcW w:w="7047" w:type="dxa"/>
            <w:vAlign w:val="center"/>
          </w:tcPr>
          <w:p>
            <w:pPr>
              <w:spacing w:line="360" w:lineRule="exact"/>
              <w:rPr>
                <w:rFonts w:ascii="仿宋_GB2312" w:hAnsi="宋体" w:eastAsia="仿宋_GB2312" w:cs="Times New Roman"/>
                <w:b w:val="0"/>
                <w:bCs w:val="0"/>
                <w:color w:val="auto"/>
                <w:sz w:val="24"/>
                <w:szCs w:val="24"/>
                <w:highlight w:val="none"/>
              </w:rPr>
            </w:pPr>
            <w:r>
              <w:rPr>
                <w:rFonts w:hint="eastAsia" w:ascii="仿宋_GB2312" w:hAnsi="宋体" w:eastAsia="仿宋_GB2312" w:cs="Times New Roman"/>
                <w:b w:val="0"/>
                <w:bCs w:val="0"/>
                <w:color w:val="auto"/>
                <w:sz w:val="24"/>
                <w:szCs w:val="24"/>
                <w:highlight w:val="none"/>
              </w:rPr>
              <w:t>依据投标人为确保本工程售后服务的可靠性、完备性、针对性和可实施性，得0-3分。</w:t>
            </w:r>
          </w:p>
        </w:tc>
      </w:tr>
    </w:tbl>
    <w:p>
      <w:pPr>
        <w:jc w:val="center"/>
        <w:rPr>
          <w:rFonts w:hint="eastAsia"/>
          <w:b/>
          <w:sz w:val="28"/>
          <w:szCs w:val="28"/>
          <w:highlight w:val="none"/>
        </w:rPr>
      </w:pPr>
    </w:p>
    <w:p>
      <w:pPr>
        <w:jc w:val="center"/>
        <w:rPr>
          <w:rFonts w:hint="eastAsia"/>
          <w:b/>
          <w:sz w:val="28"/>
          <w:szCs w:val="28"/>
          <w:highlight w:val="none"/>
        </w:rPr>
      </w:pPr>
    </w:p>
    <w:p>
      <w:pPr>
        <w:jc w:val="center"/>
        <w:rPr>
          <w:rFonts w:hint="eastAsia"/>
          <w:b/>
          <w:sz w:val="28"/>
          <w:szCs w:val="28"/>
          <w:highlight w:val="none"/>
        </w:rPr>
      </w:pPr>
      <w:bookmarkStart w:id="9" w:name="_GoBack"/>
      <w:bookmarkEnd w:id="9"/>
    </w:p>
    <w:p>
      <w:pPr>
        <w:jc w:val="center"/>
        <w:rPr>
          <w:rFonts w:hint="eastAsia"/>
          <w:b/>
          <w:sz w:val="28"/>
          <w:szCs w:val="28"/>
          <w:highlight w:val="none"/>
        </w:rPr>
      </w:pPr>
    </w:p>
    <w:p>
      <w:pPr>
        <w:jc w:val="center"/>
        <w:rPr>
          <w:b/>
          <w:sz w:val="28"/>
          <w:szCs w:val="28"/>
          <w:highlight w:val="none"/>
        </w:rPr>
      </w:pPr>
      <w:r>
        <w:rPr>
          <w:rFonts w:hint="eastAsia"/>
          <w:b/>
          <w:sz w:val="28"/>
          <w:szCs w:val="28"/>
          <w:highlight w:val="none"/>
        </w:rPr>
        <w:t>第四章  响应文件附件部分格式</w:t>
      </w:r>
    </w:p>
    <w:p>
      <w:pPr>
        <w:jc w:val="center"/>
        <w:rPr>
          <w:b/>
          <w:sz w:val="28"/>
          <w:szCs w:val="28"/>
          <w:highlight w:val="none"/>
        </w:rPr>
      </w:pPr>
    </w:p>
    <w:p>
      <w:pPr>
        <w:rPr>
          <w:sz w:val="28"/>
          <w:szCs w:val="28"/>
          <w:highlight w:val="none"/>
        </w:rPr>
      </w:pPr>
      <w:r>
        <w:rPr>
          <w:rFonts w:hint="eastAsia"/>
          <w:sz w:val="28"/>
          <w:szCs w:val="28"/>
          <w:highlight w:val="none"/>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highlight w:val="none"/>
        </w:rPr>
      </w:pPr>
    </w:p>
    <w:p>
      <w:pPr>
        <w:widowControl/>
        <w:autoSpaceDE w:val="0"/>
        <w:autoSpaceDN w:val="0"/>
        <w:adjustRightInd w:val="0"/>
        <w:spacing w:line="400" w:lineRule="exact"/>
        <w:ind w:right="-481"/>
        <w:jc w:val="right"/>
        <w:rPr>
          <w:rFonts w:ascii="宋体" w:hAnsi="宋体" w:eastAsia="宋体" w:cs="Heiti SC Light"/>
          <w:kern w:val="1"/>
          <w:sz w:val="28"/>
          <w:szCs w:val="28"/>
          <w:highlight w:val="none"/>
        </w:rPr>
      </w:pPr>
      <w:r>
        <w:rPr>
          <w:rFonts w:hint="eastAsia" w:ascii="宋体" w:hAnsi="宋体" w:eastAsia="宋体" w:cs="Heiti SC Light"/>
          <w:kern w:val="1"/>
          <w:sz w:val="28"/>
          <w:szCs w:val="28"/>
          <w:highlight w:val="none"/>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highlight w:val="none"/>
        </w:rPr>
      </w:pPr>
    </w:p>
    <w:p>
      <w:pPr>
        <w:widowControl/>
        <w:autoSpaceDE w:val="0"/>
        <w:autoSpaceDN w:val="0"/>
        <w:adjustRightInd w:val="0"/>
        <w:ind w:right="-482"/>
        <w:jc w:val="center"/>
        <w:rPr>
          <w:rFonts w:ascii="宋体" w:hAnsi="宋体" w:eastAsia="宋体" w:cs="Times New Roman"/>
          <w:kern w:val="1"/>
          <w:sz w:val="28"/>
          <w:szCs w:val="28"/>
          <w:highlight w:val="none"/>
        </w:rPr>
      </w:pPr>
    </w:p>
    <w:p>
      <w:pPr>
        <w:widowControl/>
        <w:autoSpaceDE w:val="0"/>
        <w:autoSpaceDN w:val="0"/>
        <w:adjustRightInd w:val="0"/>
        <w:ind w:right="-482"/>
        <w:jc w:val="center"/>
        <w:rPr>
          <w:rFonts w:ascii="宋体" w:hAnsi="宋体" w:eastAsia="宋体" w:cs="Heiti SC Light"/>
          <w:b/>
          <w:bCs/>
          <w:kern w:val="1"/>
          <w:sz w:val="72"/>
          <w:szCs w:val="72"/>
          <w:highlight w:val="none"/>
        </w:rPr>
      </w:pPr>
      <w:r>
        <w:rPr>
          <w:rFonts w:hint="eastAsia" w:ascii="宋体" w:hAnsi="宋体" w:eastAsia="宋体" w:cs="Heiti SC Light"/>
          <w:b/>
          <w:bCs/>
          <w:kern w:val="1"/>
          <w:sz w:val="72"/>
          <w:szCs w:val="72"/>
          <w:highlight w:val="none"/>
        </w:rPr>
        <w:t>响应文件</w:t>
      </w:r>
    </w:p>
    <w:p>
      <w:pPr>
        <w:widowControl/>
        <w:autoSpaceDE w:val="0"/>
        <w:autoSpaceDN w:val="0"/>
        <w:adjustRightInd w:val="0"/>
        <w:ind w:right="-482"/>
        <w:jc w:val="center"/>
        <w:rPr>
          <w:rFonts w:ascii="宋体" w:hAnsi="宋体" w:eastAsia="宋体" w:cs="Times New Roman"/>
          <w:b/>
          <w:bCs/>
          <w:kern w:val="1"/>
          <w:szCs w:val="21"/>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r>
        <w:rPr>
          <w:rFonts w:hint="eastAsia" w:ascii="宋体" w:hAnsi="宋体" w:eastAsia="宋体" w:cs="Heiti SC Light"/>
          <w:kern w:val="1"/>
          <w:sz w:val="32"/>
          <w:szCs w:val="32"/>
          <w:highlight w:val="none"/>
        </w:rPr>
        <w:t>包号：</w:t>
      </w: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28"/>
          <w:szCs w:val="28"/>
          <w:highlight w:val="none"/>
        </w:rPr>
      </w:pPr>
    </w:p>
    <w:p>
      <w:pPr>
        <w:widowControl/>
        <w:autoSpaceDE w:val="0"/>
        <w:autoSpaceDN w:val="0"/>
        <w:adjustRightInd w:val="0"/>
        <w:ind w:right="-482"/>
        <w:jc w:val="center"/>
        <w:rPr>
          <w:rFonts w:ascii="宋体" w:hAnsi="宋体" w:eastAsia="宋体" w:cs="Times New Roman"/>
          <w:b/>
          <w:bCs/>
          <w:kern w:val="1"/>
          <w:sz w:val="52"/>
          <w:szCs w:val="52"/>
          <w:highlight w:val="none"/>
        </w:rPr>
      </w:pPr>
    </w:p>
    <w:p>
      <w:pPr>
        <w:widowControl/>
        <w:autoSpaceDE w:val="0"/>
        <w:autoSpaceDN w:val="0"/>
        <w:adjustRightInd w:val="0"/>
        <w:ind w:right="-482"/>
        <w:jc w:val="center"/>
        <w:rPr>
          <w:rFonts w:ascii="宋体" w:hAnsi="宋体" w:eastAsia="宋体" w:cs="Times New Roman"/>
          <w:b/>
          <w:bCs/>
          <w:kern w:val="1"/>
          <w:sz w:val="52"/>
          <w:szCs w:val="52"/>
          <w:highlight w:val="none"/>
        </w:rPr>
      </w:pPr>
    </w:p>
    <w:p>
      <w:pPr>
        <w:widowControl/>
        <w:autoSpaceDE w:val="0"/>
        <w:autoSpaceDN w:val="0"/>
        <w:adjustRightInd w:val="0"/>
        <w:ind w:right="-482" w:firstLine="2880"/>
        <w:rPr>
          <w:rFonts w:ascii="宋体" w:hAnsi="宋体" w:eastAsia="宋体" w:cs="仿宋"/>
          <w:kern w:val="1"/>
          <w:sz w:val="28"/>
          <w:szCs w:val="28"/>
          <w:highlight w:val="none"/>
        </w:rPr>
      </w:pPr>
      <w:r>
        <w:rPr>
          <w:rFonts w:hint="eastAsia" w:ascii="宋体" w:hAnsi="宋体" w:eastAsia="宋体" w:cs="仿宋"/>
          <w:kern w:val="1"/>
          <w:sz w:val="32"/>
          <w:szCs w:val="32"/>
          <w:highlight w:val="none"/>
        </w:rPr>
        <w:t>项目名称：</w:t>
      </w:r>
      <w:r>
        <w:rPr>
          <w:rFonts w:ascii="宋体" w:hAnsi="宋体" w:eastAsia="宋体" w:cs="仿宋"/>
          <w:kern w:val="1"/>
          <w:sz w:val="28"/>
          <w:szCs w:val="28"/>
          <w:highlight w:val="none"/>
        </w:rPr>
        <w:t xml:space="preserve"> </w:t>
      </w:r>
    </w:p>
    <w:p>
      <w:pPr>
        <w:widowControl/>
        <w:autoSpaceDE w:val="0"/>
        <w:autoSpaceDN w:val="0"/>
        <w:adjustRightInd w:val="0"/>
        <w:ind w:right="-482" w:firstLine="2880"/>
        <w:rPr>
          <w:rFonts w:ascii="宋体" w:hAnsi="宋体" w:eastAsia="宋体" w:cs="仿宋"/>
          <w:kern w:val="1"/>
          <w:sz w:val="32"/>
          <w:szCs w:val="32"/>
          <w:highlight w:val="none"/>
        </w:rPr>
      </w:pPr>
      <w:r>
        <w:rPr>
          <w:rFonts w:hint="eastAsia" w:ascii="宋体" w:hAnsi="宋体" w:eastAsia="宋体" w:cs="仿宋"/>
          <w:kern w:val="1"/>
          <w:sz w:val="32"/>
          <w:szCs w:val="32"/>
          <w:highlight w:val="none"/>
        </w:rPr>
        <w:t>项目编号：</w:t>
      </w:r>
      <w:r>
        <w:rPr>
          <w:rFonts w:ascii="宋体" w:hAnsi="宋体" w:eastAsia="宋体" w:cs="仿宋"/>
          <w:kern w:val="1"/>
          <w:sz w:val="32"/>
          <w:szCs w:val="32"/>
          <w:highlight w:val="none"/>
        </w:rPr>
        <w:t xml:space="preserve"> </w:t>
      </w:r>
    </w:p>
    <w:p>
      <w:pPr>
        <w:widowControl/>
        <w:autoSpaceDE w:val="0"/>
        <w:autoSpaceDN w:val="0"/>
        <w:adjustRightInd w:val="0"/>
        <w:ind w:right="-482" w:firstLine="2880"/>
        <w:rPr>
          <w:rFonts w:ascii="宋体" w:hAnsi="宋体" w:eastAsia="宋体" w:cs="Times New Roman"/>
          <w:kern w:val="1"/>
          <w:sz w:val="32"/>
          <w:szCs w:val="32"/>
          <w:highlight w:val="none"/>
        </w:rPr>
      </w:pPr>
      <w:r>
        <w:rPr>
          <w:rFonts w:hint="eastAsia" w:ascii="宋体" w:hAnsi="宋体" w:eastAsia="宋体" w:cs="仿宋"/>
          <w:kern w:val="1"/>
          <w:sz w:val="32"/>
          <w:szCs w:val="32"/>
          <w:highlight w:val="none"/>
        </w:rPr>
        <w:t>供应商单位全称（盖公章）：</w:t>
      </w:r>
    </w:p>
    <w:p>
      <w:pPr>
        <w:widowControl/>
        <w:autoSpaceDE w:val="0"/>
        <w:autoSpaceDN w:val="0"/>
        <w:adjustRightInd w:val="0"/>
        <w:ind w:right="-482"/>
        <w:jc w:val="center"/>
        <w:rPr>
          <w:rFonts w:ascii="宋体" w:hAnsi="宋体" w:eastAsia="宋体" w:cs="仿宋"/>
          <w:kern w:val="1"/>
          <w:sz w:val="32"/>
          <w:szCs w:val="32"/>
          <w:highlight w:val="none"/>
        </w:rPr>
      </w:pPr>
    </w:p>
    <w:p>
      <w:pPr>
        <w:widowControl/>
        <w:autoSpaceDE w:val="0"/>
        <w:autoSpaceDN w:val="0"/>
        <w:adjustRightInd w:val="0"/>
        <w:ind w:right="-482"/>
        <w:jc w:val="center"/>
        <w:rPr>
          <w:rFonts w:ascii="宋体" w:hAnsi="宋体" w:eastAsia="宋体" w:cs="仿宋"/>
          <w:kern w:val="1"/>
          <w:sz w:val="32"/>
          <w:szCs w:val="32"/>
          <w:highlight w:val="none"/>
        </w:rPr>
      </w:pPr>
    </w:p>
    <w:p>
      <w:pPr>
        <w:widowControl/>
        <w:autoSpaceDE w:val="0"/>
        <w:autoSpaceDN w:val="0"/>
        <w:adjustRightInd w:val="0"/>
        <w:ind w:right="-482"/>
        <w:jc w:val="center"/>
        <w:rPr>
          <w:rFonts w:ascii="宋体" w:hAnsi="宋体" w:eastAsia="宋体" w:cs="仿宋"/>
          <w:kern w:val="1"/>
          <w:sz w:val="32"/>
          <w:szCs w:val="32"/>
          <w:highlight w:val="none"/>
        </w:rPr>
      </w:pPr>
      <w:r>
        <w:rPr>
          <w:rFonts w:hint="eastAsia" w:ascii="宋体" w:hAnsi="宋体" w:eastAsia="宋体" w:cs="仿宋"/>
          <w:kern w:val="1"/>
          <w:sz w:val="32"/>
          <w:szCs w:val="32"/>
          <w:highlight w:val="none"/>
        </w:rPr>
        <w:t>二〇</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年</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月</w:t>
      </w:r>
      <w:r>
        <w:rPr>
          <w:rFonts w:ascii="宋体" w:hAnsi="宋体" w:eastAsia="宋体" w:cs="仿宋"/>
          <w:kern w:val="1"/>
          <w:sz w:val="32"/>
          <w:szCs w:val="32"/>
          <w:highlight w:val="none"/>
        </w:rPr>
        <w:t xml:space="preserve">  </w:t>
      </w:r>
      <w:r>
        <w:rPr>
          <w:rFonts w:hint="eastAsia" w:ascii="宋体" w:hAnsi="宋体" w:eastAsia="宋体" w:cs="仿宋"/>
          <w:kern w:val="1"/>
          <w:sz w:val="32"/>
          <w:szCs w:val="32"/>
          <w:highlight w:val="none"/>
        </w:rPr>
        <w:t>日</w:t>
      </w:r>
    </w:p>
    <w:p>
      <w:pPr>
        <w:widowControl/>
        <w:autoSpaceDE w:val="0"/>
        <w:autoSpaceDN w:val="0"/>
        <w:adjustRightInd w:val="0"/>
        <w:ind w:right="-482"/>
        <w:jc w:val="center"/>
        <w:rPr>
          <w:rFonts w:ascii="宋体" w:hAnsi="宋体" w:eastAsia="宋体" w:cs="仿宋"/>
          <w:kern w:val="1"/>
          <w:sz w:val="32"/>
          <w:szCs w:val="32"/>
          <w:highlight w:val="none"/>
        </w:rPr>
      </w:pPr>
    </w:p>
    <w:p>
      <w:pPr>
        <w:rPr>
          <w:sz w:val="28"/>
          <w:szCs w:val="28"/>
          <w:highlight w:val="none"/>
        </w:rPr>
      </w:pPr>
      <w:r>
        <w:rPr>
          <w:rFonts w:hint="eastAsia"/>
          <w:sz w:val="28"/>
          <w:szCs w:val="28"/>
          <w:highlight w:val="none"/>
        </w:rPr>
        <w:t>附件二</w:t>
      </w:r>
      <w:r>
        <w:rPr>
          <w:sz w:val="28"/>
          <w:szCs w:val="28"/>
          <w:highlight w:val="none"/>
        </w:rPr>
        <w:t xml:space="preserve"> </w:t>
      </w:r>
    </w:p>
    <w:p>
      <w:pPr>
        <w:jc w:val="center"/>
        <w:rPr>
          <w:b/>
          <w:sz w:val="28"/>
          <w:szCs w:val="28"/>
          <w:highlight w:val="none"/>
        </w:rPr>
      </w:pPr>
      <w:r>
        <w:rPr>
          <w:rFonts w:hint="eastAsia"/>
          <w:b/>
          <w:sz w:val="28"/>
          <w:szCs w:val="28"/>
          <w:highlight w:val="none"/>
        </w:rPr>
        <w:t>报价函</w:t>
      </w:r>
    </w:p>
    <w:p>
      <w:pPr>
        <w:pStyle w:val="13"/>
        <w:ind w:left="720" w:firstLine="562"/>
        <w:jc w:val="center"/>
        <w:rPr>
          <w:b/>
          <w:sz w:val="28"/>
          <w:szCs w:val="28"/>
          <w:highlight w:val="none"/>
        </w:rPr>
      </w:pPr>
    </w:p>
    <w:p>
      <w:pPr>
        <w:rPr>
          <w:sz w:val="24"/>
          <w:szCs w:val="24"/>
          <w:highlight w:val="none"/>
        </w:rPr>
      </w:pPr>
      <w:r>
        <w:rPr>
          <w:rFonts w:hint="eastAsia"/>
          <w:sz w:val="24"/>
          <w:szCs w:val="24"/>
          <w:highlight w:val="none"/>
        </w:rPr>
        <w:t>（采购人）：</w:t>
      </w:r>
    </w:p>
    <w:p>
      <w:pPr>
        <w:spacing w:line="360" w:lineRule="auto"/>
        <w:ind w:firstLine="480" w:firstLineChars="200"/>
        <w:rPr>
          <w:sz w:val="24"/>
          <w:szCs w:val="24"/>
          <w:highlight w:val="none"/>
        </w:rPr>
      </w:pPr>
      <w:r>
        <w:rPr>
          <w:rFonts w:hint="eastAsia"/>
          <w:sz w:val="24"/>
          <w:szCs w:val="24"/>
          <w:highlight w:val="none"/>
        </w:rPr>
        <w:t>经研究，我方决定参加贵单位组织的</w:t>
      </w:r>
      <w:r>
        <w:rPr>
          <w:rFonts w:hint="eastAsia"/>
          <w:sz w:val="24"/>
          <w:szCs w:val="24"/>
          <w:highlight w:val="none"/>
          <w:u w:val="single"/>
        </w:rPr>
        <w:t xml:space="preserve">               </w:t>
      </w:r>
      <w:r>
        <w:rPr>
          <w:rFonts w:hint="eastAsia"/>
          <w:sz w:val="24"/>
          <w:szCs w:val="24"/>
          <w:highlight w:val="none"/>
        </w:rPr>
        <w:t>项目（项目编号：</w:t>
      </w:r>
      <w:r>
        <w:rPr>
          <w:rFonts w:hint="eastAsia"/>
          <w:sz w:val="24"/>
          <w:szCs w:val="24"/>
          <w:highlight w:val="none"/>
          <w:u w:val="single"/>
        </w:rPr>
        <w:t xml:space="preserve">       </w:t>
      </w:r>
      <w:r>
        <w:rPr>
          <w:rFonts w:hint="eastAsia"/>
          <w:sz w:val="24"/>
          <w:szCs w:val="24"/>
          <w:highlight w:val="none"/>
        </w:rPr>
        <w:t>）的磋商活动。为此，我方郑重声明以下诸点，并负法律责任。</w:t>
      </w:r>
    </w:p>
    <w:p>
      <w:pPr>
        <w:spacing w:line="360" w:lineRule="auto"/>
        <w:ind w:firstLine="480" w:firstLineChars="200"/>
        <w:rPr>
          <w:sz w:val="24"/>
          <w:szCs w:val="24"/>
          <w:highlight w:val="none"/>
        </w:rPr>
      </w:pPr>
      <w:r>
        <w:rPr>
          <w:rFonts w:hint="eastAsia"/>
          <w:sz w:val="24"/>
          <w:szCs w:val="24"/>
          <w:highlight w:val="none"/>
        </w:rPr>
        <w:t>1、我方提交的响应文件，正本一份，副本</w:t>
      </w:r>
      <w:r>
        <w:rPr>
          <w:rFonts w:hint="eastAsia"/>
          <w:sz w:val="24"/>
          <w:szCs w:val="24"/>
          <w:highlight w:val="none"/>
          <w:lang w:val="en-US" w:eastAsia="zh-CN"/>
        </w:rPr>
        <w:t>七</w:t>
      </w:r>
      <w:r>
        <w:rPr>
          <w:rFonts w:hint="eastAsia"/>
          <w:sz w:val="24"/>
          <w:szCs w:val="24"/>
          <w:highlight w:val="none"/>
        </w:rPr>
        <w:t>份。</w:t>
      </w:r>
    </w:p>
    <w:p>
      <w:pPr>
        <w:spacing w:line="360" w:lineRule="auto"/>
        <w:ind w:firstLine="480" w:firstLineChars="200"/>
        <w:rPr>
          <w:sz w:val="24"/>
          <w:szCs w:val="24"/>
          <w:highlight w:val="none"/>
        </w:rPr>
      </w:pPr>
      <w:r>
        <w:rPr>
          <w:rFonts w:hint="eastAsia"/>
          <w:sz w:val="24"/>
          <w:szCs w:val="24"/>
          <w:highlight w:val="none"/>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highlight w:val="none"/>
        </w:rPr>
      </w:pPr>
      <w:r>
        <w:rPr>
          <w:rFonts w:hint="eastAsia"/>
          <w:sz w:val="24"/>
          <w:szCs w:val="24"/>
          <w:highlight w:val="none"/>
        </w:rPr>
        <w:t>3、我方承诺：如中标，严格按照磋商文件要求保质、保量完成本次服务工作，由此发生的一切费用由我方承担。</w:t>
      </w:r>
    </w:p>
    <w:p>
      <w:pPr>
        <w:spacing w:line="360" w:lineRule="auto"/>
        <w:ind w:firstLine="480" w:firstLineChars="200"/>
        <w:rPr>
          <w:sz w:val="24"/>
          <w:szCs w:val="24"/>
          <w:highlight w:val="none"/>
        </w:rPr>
      </w:pPr>
      <w:r>
        <w:rPr>
          <w:rFonts w:hint="eastAsia"/>
          <w:sz w:val="24"/>
          <w:szCs w:val="24"/>
          <w:highlight w:val="none"/>
        </w:rPr>
        <w:t>4、我方愿按《中华人民共和国</w:t>
      </w:r>
      <w:r>
        <w:rPr>
          <w:rFonts w:hint="eastAsia"/>
          <w:sz w:val="24"/>
          <w:szCs w:val="24"/>
          <w:highlight w:val="none"/>
          <w:lang w:val="en-US" w:eastAsia="zh-CN"/>
        </w:rPr>
        <w:t>民法典</w:t>
      </w:r>
      <w:r>
        <w:rPr>
          <w:rFonts w:hint="eastAsia"/>
          <w:sz w:val="24"/>
          <w:szCs w:val="24"/>
          <w:highlight w:val="none"/>
        </w:rPr>
        <w:t>》履行自己的全部责任。</w:t>
      </w:r>
    </w:p>
    <w:p>
      <w:pPr>
        <w:spacing w:line="360" w:lineRule="auto"/>
        <w:ind w:firstLine="480" w:firstLineChars="200"/>
        <w:rPr>
          <w:sz w:val="24"/>
          <w:szCs w:val="24"/>
          <w:highlight w:val="none"/>
        </w:rPr>
      </w:pPr>
      <w:r>
        <w:rPr>
          <w:rFonts w:hint="eastAsia"/>
          <w:sz w:val="24"/>
          <w:szCs w:val="24"/>
          <w:highlight w:val="none"/>
        </w:rPr>
        <w:t>5、我方同意按磋商文件规定交纳投标保证金、履约保证金、中标服务费、公证费，遵守贵单位有关招标的各项规定。</w:t>
      </w:r>
    </w:p>
    <w:p>
      <w:pPr>
        <w:spacing w:line="360" w:lineRule="auto"/>
        <w:ind w:firstLine="480" w:firstLineChars="200"/>
        <w:rPr>
          <w:sz w:val="24"/>
          <w:szCs w:val="24"/>
          <w:highlight w:val="none"/>
        </w:rPr>
      </w:pPr>
      <w:r>
        <w:rPr>
          <w:rFonts w:hint="eastAsia"/>
          <w:sz w:val="24"/>
          <w:szCs w:val="24"/>
          <w:highlight w:val="none"/>
        </w:rPr>
        <w:t>6、我方的磋商文件自公开报价之日起有效期为 90 日。</w:t>
      </w:r>
    </w:p>
    <w:p>
      <w:pPr>
        <w:spacing w:line="360" w:lineRule="auto"/>
        <w:ind w:firstLine="480" w:firstLineChars="200"/>
        <w:rPr>
          <w:sz w:val="24"/>
          <w:szCs w:val="24"/>
          <w:highlight w:val="none"/>
        </w:rPr>
      </w:pPr>
      <w:r>
        <w:rPr>
          <w:rFonts w:hint="eastAsia"/>
          <w:sz w:val="24"/>
          <w:szCs w:val="24"/>
          <w:highlight w:val="none"/>
        </w:rPr>
        <w:t>7、与本报价有关的一切正式往来通讯请寄。</w:t>
      </w:r>
    </w:p>
    <w:p>
      <w:pPr>
        <w:spacing w:line="360" w:lineRule="auto"/>
        <w:ind w:firstLine="360" w:firstLineChars="150"/>
        <w:rPr>
          <w:sz w:val="24"/>
          <w:szCs w:val="24"/>
          <w:highlight w:val="none"/>
        </w:rPr>
      </w:pPr>
      <w:r>
        <w:rPr>
          <w:rFonts w:hint="eastAsia"/>
          <w:sz w:val="24"/>
          <w:szCs w:val="24"/>
          <w:highlight w:val="none"/>
        </w:rPr>
        <w:t>地址：</w:t>
      </w:r>
    </w:p>
    <w:p>
      <w:pPr>
        <w:spacing w:line="360" w:lineRule="auto"/>
        <w:ind w:firstLine="360" w:firstLineChars="150"/>
        <w:rPr>
          <w:sz w:val="24"/>
          <w:szCs w:val="24"/>
          <w:highlight w:val="none"/>
        </w:rPr>
      </w:pPr>
      <w:r>
        <w:rPr>
          <w:rFonts w:hint="eastAsia"/>
          <w:sz w:val="24"/>
          <w:szCs w:val="24"/>
          <w:highlight w:val="none"/>
        </w:rPr>
        <w:t>邮政编码：</w:t>
      </w:r>
    </w:p>
    <w:p>
      <w:pPr>
        <w:spacing w:line="360" w:lineRule="auto"/>
        <w:ind w:firstLine="360" w:firstLineChars="150"/>
        <w:rPr>
          <w:sz w:val="24"/>
          <w:szCs w:val="24"/>
          <w:highlight w:val="none"/>
        </w:rPr>
      </w:pPr>
      <w:r>
        <w:rPr>
          <w:rFonts w:hint="eastAsia"/>
          <w:sz w:val="24"/>
          <w:szCs w:val="24"/>
          <w:highlight w:val="none"/>
        </w:rPr>
        <w:t>电话：</w:t>
      </w:r>
    </w:p>
    <w:p>
      <w:pPr>
        <w:spacing w:line="360" w:lineRule="auto"/>
        <w:ind w:firstLine="360" w:firstLineChars="150"/>
        <w:rPr>
          <w:sz w:val="24"/>
          <w:szCs w:val="24"/>
          <w:highlight w:val="none"/>
        </w:rPr>
      </w:pPr>
      <w:r>
        <w:rPr>
          <w:rFonts w:hint="eastAsia"/>
          <w:sz w:val="24"/>
          <w:szCs w:val="24"/>
          <w:highlight w:val="none"/>
        </w:rPr>
        <w:t>传真：</w:t>
      </w: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r>
        <w:rPr>
          <w:rFonts w:hint="eastAsia"/>
          <w:sz w:val="24"/>
          <w:szCs w:val="24"/>
          <w:highlight w:val="none"/>
        </w:rPr>
        <w:t>投标人代表姓名、职务（印刷体）：</w:t>
      </w:r>
    </w:p>
    <w:p>
      <w:pPr>
        <w:spacing w:line="360" w:lineRule="auto"/>
        <w:ind w:firstLine="360" w:firstLineChars="150"/>
        <w:rPr>
          <w:sz w:val="24"/>
          <w:szCs w:val="24"/>
          <w:highlight w:val="none"/>
        </w:rPr>
      </w:pPr>
      <w:r>
        <w:rPr>
          <w:rFonts w:hint="eastAsia"/>
          <w:sz w:val="24"/>
          <w:szCs w:val="24"/>
          <w:highlight w:val="none"/>
        </w:rPr>
        <w:t>投标人单位全称（公章）</w:t>
      </w:r>
    </w:p>
    <w:p>
      <w:pPr>
        <w:spacing w:line="360" w:lineRule="auto"/>
        <w:ind w:firstLine="360" w:firstLineChars="150"/>
        <w:rPr>
          <w:sz w:val="24"/>
          <w:szCs w:val="24"/>
          <w:highlight w:val="none"/>
        </w:rPr>
      </w:pPr>
      <w:r>
        <w:rPr>
          <w:rFonts w:hint="eastAsia"/>
          <w:sz w:val="24"/>
          <w:szCs w:val="24"/>
          <w:highlight w:val="none"/>
        </w:rPr>
        <w:t>法定代表人签字：</w:t>
      </w:r>
    </w:p>
    <w:p>
      <w:pPr>
        <w:pStyle w:val="13"/>
        <w:ind w:left="720" w:firstLine="480"/>
        <w:rPr>
          <w:sz w:val="24"/>
          <w:szCs w:val="24"/>
          <w:highlight w:val="none"/>
        </w:rPr>
      </w:pPr>
    </w:p>
    <w:p>
      <w:pPr>
        <w:pStyle w:val="13"/>
        <w:ind w:left="720" w:firstLine="480"/>
        <w:rPr>
          <w:sz w:val="24"/>
          <w:szCs w:val="24"/>
          <w:highlight w:val="none"/>
        </w:rPr>
      </w:pPr>
    </w:p>
    <w:p>
      <w:pPr>
        <w:pStyle w:val="13"/>
        <w:ind w:left="720" w:firstLine="480"/>
        <w:rPr>
          <w:sz w:val="24"/>
          <w:szCs w:val="24"/>
          <w:highlight w:val="none"/>
        </w:rPr>
      </w:pPr>
    </w:p>
    <w:p>
      <w:pPr>
        <w:pStyle w:val="13"/>
        <w:ind w:left="720" w:firstLine="480"/>
        <w:rPr>
          <w:sz w:val="24"/>
          <w:szCs w:val="24"/>
          <w:highlight w:val="none"/>
        </w:rPr>
      </w:pPr>
    </w:p>
    <w:p>
      <w:pPr>
        <w:pStyle w:val="13"/>
        <w:ind w:left="720" w:firstLine="480"/>
        <w:rPr>
          <w:sz w:val="24"/>
          <w:szCs w:val="24"/>
          <w:highlight w:val="none"/>
        </w:rPr>
      </w:pPr>
      <w:r>
        <w:rPr>
          <w:rFonts w:hint="eastAsia"/>
          <w:sz w:val="24"/>
          <w:szCs w:val="24"/>
          <w:highlight w:val="none"/>
        </w:rPr>
        <w:t xml:space="preserve">                             日期：     年   月   日</w:t>
      </w:r>
    </w:p>
    <w:p>
      <w:pPr>
        <w:pStyle w:val="13"/>
        <w:ind w:left="720" w:firstLine="480"/>
        <w:rPr>
          <w:sz w:val="24"/>
          <w:szCs w:val="24"/>
          <w:highlight w:val="none"/>
        </w:rPr>
      </w:pPr>
    </w:p>
    <w:p>
      <w:pPr>
        <w:pStyle w:val="13"/>
        <w:ind w:left="720" w:firstLine="480"/>
        <w:rPr>
          <w:sz w:val="24"/>
          <w:szCs w:val="24"/>
          <w:highlight w:val="none"/>
        </w:rPr>
      </w:pPr>
    </w:p>
    <w:p>
      <w:pPr>
        <w:ind w:firstLine="420" w:firstLineChars="150"/>
        <w:jc w:val="left"/>
        <w:rPr>
          <w:sz w:val="28"/>
          <w:szCs w:val="28"/>
          <w:highlight w:val="none"/>
        </w:rPr>
      </w:pPr>
      <w:r>
        <w:rPr>
          <w:rFonts w:hint="eastAsia"/>
          <w:sz w:val="28"/>
          <w:szCs w:val="28"/>
          <w:highlight w:val="none"/>
        </w:rPr>
        <w:t>附件三</w:t>
      </w:r>
    </w:p>
    <w:p>
      <w:pPr>
        <w:ind w:firstLine="420" w:firstLineChars="150"/>
        <w:jc w:val="left"/>
        <w:rPr>
          <w:sz w:val="28"/>
          <w:szCs w:val="28"/>
          <w:highlight w:val="none"/>
        </w:rPr>
      </w:pPr>
    </w:p>
    <w:p>
      <w:pPr>
        <w:pStyle w:val="13"/>
        <w:ind w:left="720" w:firstLine="562"/>
        <w:jc w:val="center"/>
        <w:rPr>
          <w:b/>
          <w:sz w:val="28"/>
          <w:szCs w:val="28"/>
          <w:highlight w:val="none"/>
        </w:rPr>
      </w:pPr>
      <w:r>
        <w:rPr>
          <w:rFonts w:hint="eastAsia"/>
          <w:b/>
          <w:sz w:val="28"/>
          <w:szCs w:val="28"/>
          <w:highlight w:val="none"/>
        </w:rPr>
        <w:t>法定代表人授权委托书</w:t>
      </w:r>
    </w:p>
    <w:p>
      <w:pPr>
        <w:pStyle w:val="13"/>
        <w:ind w:left="720" w:firstLine="480"/>
        <w:rPr>
          <w:sz w:val="24"/>
          <w:szCs w:val="24"/>
          <w:highlight w:val="none"/>
        </w:rPr>
      </w:pPr>
    </w:p>
    <w:p>
      <w:pPr>
        <w:ind w:firstLine="480" w:firstLineChars="200"/>
        <w:rPr>
          <w:sz w:val="24"/>
          <w:szCs w:val="24"/>
          <w:highlight w:val="none"/>
        </w:rPr>
      </w:pPr>
      <w:r>
        <w:rPr>
          <w:rFonts w:hint="eastAsia"/>
          <w:sz w:val="24"/>
          <w:szCs w:val="24"/>
          <w:highlight w:val="none"/>
        </w:rPr>
        <w:t>（采购人）：</w:t>
      </w:r>
    </w:p>
    <w:p>
      <w:pPr>
        <w:ind w:firstLine="480" w:firstLineChars="200"/>
        <w:rPr>
          <w:sz w:val="24"/>
          <w:szCs w:val="24"/>
          <w:highlight w:val="none"/>
        </w:rPr>
      </w:pPr>
    </w:p>
    <w:p>
      <w:pPr>
        <w:pStyle w:val="13"/>
        <w:spacing w:line="360" w:lineRule="auto"/>
        <w:ind w:left="720" w:firstLine="480"/>
        <w:rPr>
          <w:sz w:val="24"/>
          <w:szCs w:val="24"/>
          <w:highlight w:val="none"/>
        </w:rPr>
      </w:pPr>
      <w:r>
        <w:rPr>
          <w:rFonts w:hint="eastAsia"/>
          <w:sz w:val="24"/>
          <w:szCs w:val="24"/>
          <w:highlight w:val="none"/>
        </w:rPr>
        <w:t>声明：我 __</w:t>
      </w:r>
      <w:r>
        <w:rPr>
          <w:rFonts w:hint="eastAsia"/>
          <w:sz w:val="24"/>
          <w:szCs w:val="24"/>
          <w:highlight w:val="none"/>
          <w:u w:val="single"/>
        </w:rPr>
        <w:t xml:space="preserve">       </w:t>
      </w:r>
      <w:r>
        <w:rPr>
          <w:rFonts w:hint="eastAsia"/>
          <w:sz w:val="24"/>
          <w:szCs w:val="24"/>
          <w:highlight w:val="none"/>
        </w:rPr>
        <w:t>（姓名）系</w:t>
      </w:r>
      <w:r>
        <w:rPr>
          <w:rFonts w:hint="eastAsia"/>
          <w:sz w:val="24"/>
          <w:szCs w:val="24"/>
          <w:highlight w:val="none"/>
          <w:u w:val="single"/>
        </w:rPr>
        <w:t xml:space="preserve">           </w:t>
      </w:r>
      <w:r>
        <w:rPr>
          <w:rFonts w:hint="eastAsia"/>
          <w:sz w:val="24"/>
          <w:szCs w:val="24"/>
          <w:highlight w:val="none"/>
        </w:rPr>
        <w:t xml:space="preserve">（供应商名称）的法定代表人，现授权委托 </w:t>
      </w:r>
      <w:r>
        <w:rPr>
          <w:rFonts w:hint="eastAsia"/>
          <w:sz w:val="24"/>
          <w:szCs w:val="24"/>
          <w:highlight w:val="none"/>
          <w:u w:val="single"/>
        </w:rPr>
        <w:t xml:space="preserve">           （</w:t>
      </w:r>
      <w:r>
        <w:rPr>
          <w:rFonts w:hint="eastAsia"/>
          <w:sz w:val="24"/>
          <w:szCs w:val="24"/>
          <w:highlight w:val="none"/>
        </w:rPr>
        <w:t>姓名）为我公司代理人，代表我公司参加</w:t>
      </w:r>
      <w:r>
        <w:rPr>
          <w:rFonts w:hint="eastAsia"/>
          <w:sz w:val="24"/>
          <w:szCs w:val="24"/>
          <w:highlight w:val="none"/>
          <w:u w:val="single"/>
        </w:rPr>
        <w:t xml:space="preserve">            </w:t>
      </w:r>
      <w:r>
        <w:rPr>
          <w:rFonts w:hint="eastAsia"/>
          <w:sz w:val="24"/>
          <w:szCs w:val="24"/>
          <w:highlight w:val="none"/>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highlight w:val="none"/>
        </w:rPr>
      </w:pPr>
    </w:p>
    <w:p>
      <w:pPr>
        <w:pStyle w:val="13"/>
        <w:spacing w:line="360" w:lineRule="auto"/>
        <w:ind w:left="720" w:firstLine="480"/>
        <w:rPr>
          <w:sz w:val="24"/>
          <w:szCs w:val="24"/>
          <w:highlight w:val="none"/>
        </w:rPr>
      </w:pPr>
      <w:r>
        <w:rPr>
          <w:rFonts w:hint="eastAsia"/>
          <w:sz w:val="24"/>
          <w:szCs w:val="24"/>
          <w:highlight w:val="none"/>
        </w:rPr>
        <w:t>代理人：          性别：          年龄：</w:t>
      </w:r>
    </w:p>
    <w:p>
      <w:pPr>
        <w:pStyle w:val="13"/>
        <w:spacing w:line="360" w:lineRule="auto"/>
        <w:ind w:left="720" w:firstLine="480"/>
        <w:rPr>
          <w:sz w:val="24"/>
          <w:szCs w:val="24"/>
          <w:highlight w:val="none"/>
        </w:rPr>
      </w:pPr>
      <w:r>
        <w:rPr>
          <w:rFonts w:hint="eastAsia"/>
          <w:sz w:val="24"/>
          <w:szCs w:val="24"/>
          <w:highlight w:val="none"/>
        </w:rPr>
        <w:t>单位：            部门：          职务：</w:t>
      </w:r>
    </w:p>
    <w:p>
      <w:pPr>
        <w:pStyle w:val="13"/>
        <w:spacing w:line="360" w:lineRule="auto"/>
        <w:ind w:left="720" w:firstLine="480"/>
        <w:rPr>
          <w:sz w:val="24"/>
          <w:szCs w:val="24"/>
          <w:highlight w:val="none"/>
        </w:rPr>
      </w:pPr>
      <w:r>
        <w:rPr>
          <w:rFonts w:hint="eastAsia"/>
          <w:sz w:val="24"/>
          <w:szCs w:val="24"/>
          <w:highlight w:val="none"/>
        </w:rPr>
        <w:t>代理人无转委托权。特此委托。</w:t>
      </w:r>
    </w:p>
    <w:p>
      <w:pPr>
        <w:pStyle w:val="13"/>
        <w:spacing w:line="360" w:lineRule="auto"/>
        <w:ind w:left="720" w:firstLine="480"/>
        <w:rPr>
          <w:sz w:val="24"/>
          <w:szCs w:val="24"/>
          <w:highlight w:val="none"/>
        </w:rPr>
      </w:pPr>
    </w:p>
    <w:p>
      <w:pPr>
        <w:pStyle w:val="13"/>
        <w:spacing w:line="360" w:lineRule="auto"/>
        <w:ind w:left="720" w:firstLine="480"/>
        <w:rPr>
          <w:sz w:val="24"/>
          <w:szCs w:val="24"/>
          <w:highlight w:val="none"/>
        </w:rPr>
      </w:pPr>
      <w:r>
        <w:rPr>
          <w:rFonts w:hint="eastAsia"/>
          <w:sz w:val="24"/>
          <w:szCs w:val="24"/>
          <w:highlight w:val="none"/>
        </w:rPr>
        <w:t>投标单位：（盖章）</w:t>
      </w:r>
    </w:p>
    <w:p>
      <w:pPr>
        <w:pStyle w:val="13"/>
        <w:spacing w:line="360" w:lineRule="auto"/>
        <w:ind w:left="720" w:firstLine="480"/>
        <w:rPr>
          <w:sz w:val="24"/>
          <w:szCs w:val="24"/>
          <w:highlight w:val="none"/>
        </w:rPr>
      </w:pPr>
      <w:r>
        <w:rPr>
          <w:rFonts w:hint="eastAsia"/>
          <w:sz w:val="24"/>
          <w:szCs w:val="24"/>
          <w:highlight w:val="none"/>
        </w:rPr>
        <w:t>法定代表人签字：</w:t>
      </w:r>
    </w:p>
    <w:p>
      <w:pPr>
        <w:pStyle w:val="13"/>
        <w:spacing w:line="360" w:lineRule="auto"/>
        <w:ind w:left="720" w:firstLine="480"/>
        <w:rPr>
          <w:sz w:val="24"/>
          <w:szCs w:val="24"/>
          <w:highlight w:val="none"/>
        </w:rPr>
      </w:pPr>
    </w:p>
    <w:p>
      <w:pPr>
        <w:pStyle w:val="13"/>
        <w:spacing w:line="360" w:lineRule="auto"/>
        <w:ind w:left="720" w:firstLine="480"/>
        <w:rPr>
          <w:sz w:val="24"/>
          <w:szCs w:val="24"/>
          <w:highlight w:val="none"/>
        </w:rPr>
      </w:pPr>
      <w:r>
        <w:rPr>
          <w:rFonts w:hint="eastAsia"/>
          <w:sz w:val="24"/>
          <w:szCs w:val="24"/>
          <w:highlight w:val="none"/>
        </w:rPr>
        <w:t>法定代表人身份证复印件（正反面）</w:t>
      </w:r>
    </w:p>
    <w:p>
      <w:pPr>
        <w:pStyle w:val="13"/>
        <w:spacing w:line="360" w:lineRule="auto"/>
        <w:ind w:left="720" w:firstLine="480"/>
        <w:rPr>
          <w:sz w:val="24"/>
          <w:szCs w:val="24"/>
          <w:highlight w:val="none"/>
        </w:rPr>
      </w:pPr>
      <w:r>
        <w:rPr>
          <w:rFonts w:hint="eastAsia"/>
          <w:sz w:val="24"/>
          <w:szCs w:val="24"/>
          <w:highlight w:val="none"/>
        </w:rPr>
        <w:t>授权代理人身份证复印件（正反面）</w:t>
      </w:r>
    </w:p>
    <w:p>
      <w:pPr>
        <w:pStyle w:val="13"/>
        <w:spacing w:line="360" w:lineRule="auto"/>
        <w:ind w:left="720" w:firstLine="480"/>
        <w:rPr>
          <w:sz w:val="24"/>
          <w:szCs w:val="24"/>
          <w:highlight w:val="none"/>
        </w:rPr>
      </w:pPr>
    </w:p>
    <w:p>
      <w:pPr>
        <w:pStyle w:val="13"/>
        <w:spacing w:line="360" w:lineRule="auto"/>
        <w:ind w:left="720" w:firstLine="480"/>
        <w:rPr>
          <w:sz w:val="24"/>
          <w:szCs w:val="24"/>
          <w:highlight w:val="none"/>
        </w:rPr>
      </w:pPr>
    </w:p>
    <w:p>
      <w:pPr>
        <w:pStyle w:val="13"/>
        <w:spacing w:line="360" w:lineRule="auto"/>
        <w:ind w:left="720" w:firstLine="480"/>
        <w:rPr>
          <w:sz w:val="24"/>
          <w:szCs w:val="24"/>
          <w:highlight w:val="none"/>
        </w:rPr>
      </w:pPr>
    </w:p>
    <w:p>
      <w:pPr>
        <w:pStyle w:val="13"/>
        <w:ind w:left="720" w:firstLine="480"/>
        <w:rPr>
          <w:sz w:val="24"/>
          <w:szCs w:val="24"/>
          <w:highlight w:val="none"/>
        </w:rPr>
      </w:pPr>
    </w:p>
    <w:p>
      <w:pPr>
        <w:pStyle w:val="13"/>
        <w:ind w:left="720" w:firstLine="480"/>
        <w:jc w:val="right"/>
        <w:rPr>
          <w:sz w:val="24"/>
          <w:szCs w:val="24"/>
          <w:highlight w:val="none"/>
        </w:rPr>
      </w:pPr>
      <w:r>
        <w:rPr>
          <w:rFonts w:hint="eastAsia"/>
          <w:sz w:val="24"/>
          <w:szCs w:val="24"/>
          <w:highlight w:val="none"/>
        </w:rPr>
        <w:t xml:space="preserve">日期：     年   月   日           </w:t>
      </w:r>
    </w:p>
    <w:p>
      <w:pPr>
        <w:pStyle w:val="13"/>
        <w:ind w:left="720" w:firstLine="480"/>
        <w:rPr>
          <w:sz w:val="24"/>
          <w:szCs w:val="24"/>
          <w:highlight w:val="none"/>
        </w:rPr>
      </w:pPr>
    </w:p>
    <w:p>
      <w:pPr>
        <w:pStyle w:val="13"/>
        <w:ind w:left="720" w:firstLine="480"/>
        <w:rPr>
          <w:sz w:val="24"/>
          <w:szCs w:val="24"/>
          <w:highlight w:val="none"/>
        </w:rPr>
      </w:pPr>
    </w:p>
    <w:p>
      <w:pPr>
        <w:pStyle w:val="13"/>
        <w:ind w:left="720" w:firstLine="560"/>
        <w:rPr>
          <w:sz w:val="28"/>
          <w:szCs w:val="28"/>
          <w:highlight w:val="none"/>
        </w:rPr>
      </w:pPr>
    </w:p>
    <w:p>
      <w:pPr>
        <w:pStyle w:val="13"/>
        <w:ind w:left="720" w:firstLine="560"/>
        <w:rPr>
          <w:rFonts w:hint="eastAsia"/>
          <w:sz w:val="28"/>
          <w:szCs w:val="28"/>
          <w:highlight w:val="none"/>
        </w:rPr>
      </w:pPr>
    </w:p>
    <w:p>
      <w:pPr>
        <w:pStyle w:val="13"/>
        <w:ind w:left="720" w:firstLine="560"/>
        <w:rPr>
          <w:sz w:val="28"/>
          <w:szCs w:val="28"/>
          <w:highlight w:val="none"/>
        </w:rPr>
      </w:pPr>
    </w:p>
    <w:p>
      <w:pPr>
        <w:ind w:firstLine="420" w:firstLineChars="150"/>
        <w:jc w:val="left"/>
        <w:rPr>
          <w:sz w:val="28"/>
          <w:szCs w:val="28"/>
          <w:highlight w:val="none"/>
        </w:rPr>
      </w:pPr>
      <w:r>
        <w:rPr>
          <w:rFonts w:hint="eastAsia"/>
          <w:sz w:val="28"/>
          <w:szCs w:val="28"/>
          <w:highlight w:val="none"/>
        </w:rPr>
        <w:t>附件四</w:t>
      </w:r>
    </w:p>
    <w:p>
      <w:pPr>
        <w:spacing w:line="360" w:lineRule="auto"/>
        <w:jc w:val="center"/>
        <w:rPr>
          <w:rFonts w:ascii="宋体" w:hAnsi="宋体" w:eastAsia="宋体" w:cs="Times New Roman"/>
          <w:sz w:val="32"/>
          <w:szCs w:val="20"/>
          <w:highlight w:val="none"/>
        </w:rPr>
      </w:pPr>
      <w:r>
        <w:rPr>
          <w:rFonts w:hint="eastAsia" w:ascii="宋体" w:hAnsi="宋体" w:eastAsia="宋体" w:cs="Times New Roman"/>
          <w:sz w:val="32"/>
          <w:szCs w:val="20"/>
          <w:highlight w:val="none"/>
        </w:rPr>
        <w:t>报价一览表</w:t>
      </w:r>
    </w:p>
    <w:p>
      <w:pPr>
        <w:spacing w:line="360" w:lineRule="auto"/>
        <w:ind w:firstLine="360" w:firstLineChars="150"/>
        <w:jc w:val="center"/>
        <w:rPr>
          <w:rFonts w:ascii="Times New Roman" w:hAnsi="Times New Roman" w:eastAsia="黑体" w:cs="Times New Roman"/>
          <w:sz w:val="32"/>
          <w:szCs w:val="20"/>
          <w:highlight w:val="none"/>
          <w:lang w:val="zh-CN" w:eastAsia="zh-CN"/>
        </w:rPr>
      </w:pPr>
      <w:r>
        <w:rPr>
          <w:rFonts w:hint="eastAsia" w:ascii="Times New Roman" w:hAnsi="Times New Roman" w:eastAsia="宋体" w:cs="Times New Roman"/>
          <w:sz w:val="24"/>
          <w:szCs w:val="20"/>
          <w:highlight w:val="none"/>
          <w:lang w:val="zh-CN" w:eastAsia="zh-CN"/>
        </w:rPr>
        <w:t xml:space="preserve">                                                                             </w:t>
      </w:r>
    </w:p>
    <w:p>
      <w:pPr>
        <w:spacing w:line="400" w:lineRule="exact"/>
        <w:ind w:left="735" w:hanging="315"/>
        <w:rPr>
          <w:rFonts w:ascii="宋体" w:hAnsi="宋体" w:eastAsia="宋体" w:cs="Times New Roman"/>
          <w:sz w:val="24"/>
          <w:szCs w:val="20"/>
          <w:highlight w:val="none"/>
        </w:rPr>
      </w:pPr>
      <w:r>
        <w:rPr>
          <w:rFonts w:hint="eastAsia" w:ascii="宋体" w:hAnsi="宋体" w:eastAsia="宋体" w:cs="Times New Roman"/>
          <w:sz w:val="24"/>
          <w:szCs w:val="20"/>
          <w:highlight w:val="none"/>
        </w:rPr>
        <w:t xml:space="preserve">项目名称：   </w:t>
      </w:r>
    </w:p>
    <w:p>
      <w:pPr>
        <w:spacing w:line="400" w:lineRule="exact"/>
        <w:ind w:left="735" w:hanging="315"/>
        <w:rPr>
          <w:rFonts w:ascii="宋体" w:hAnsi="宋体" w:eastAsia="宋体" w:cs="Times New Roman"/>
          <w:sz w:val="24"/>
          <w:szCs w:val="20"/>
          <w:highlight w:val="none"/>
        </w:rPr>
      </w:pPr>
      <w:r>
        <w:rPr>
          <w:rFonts w:hint="eastAsia" w:ascii="宋体" w:hAnsi="宋体" w:eastAsia="宋体" w:cs="Times New Roman"/>
          <w:sz w:val="24"/>
          <w:szCs w:val="20"/>
          <w:highlight w:val="none"/>
        </w:rPr>
        <w:t>项目编号：</w:t>
      </w:r>
    </w:p>
    <w:p>
      <w:pPr>
        <w:spacing w:line="400" w:lineRule="exact"/>
        <w:ind w:left="735" w:hanging="315"/>
        <w:rPr>
          <w:rFonts w:ascii="宋体" w:hAnsi="宋体" w:eastAsia="宋体" w:cs="Times New Roman"/>
          <w:sz w:val="24"/>
          <w:szCs w:val="20"/>
          <w:highlight w:val="none"/>
        </w:rPr>
      </w:pPr>
      <w:r>
        <w:rPr>
          <w:rFonts w:hint="eastAsia" w:ascii="宋体" w:hAnsi="宋体" w:eastAsia="宋体" w:cs="Times New Roman"/>
          <w:sz w:val="24"/>
          <w:szCs w:val="20"/>
          <w:highlight w:val="none"/>
        </w:rPr>
        <w:t>包号：</w:t>
      </w:r>
      <w:r>
        <w:rPr>
          <w:rFonts w:hint="eastAsia" w:ascii="宋体" w:hAnsi="宋体" w:eastAsia="宋体" w:cs="Times New Roman"/>
          <w:b/>
          <w:sz w:val="24"/>
          <w:szCs w:val="20"/>
          <w:highlight w:val="none"/>
        </w:rPr>
        <w:t xml:space="preserve">     </w:t>
      </w:r>
      <w:r>
        <w:rPr>
          <w:rFonts w:hint="eastAsia" w:ascii="宋体" w:hAnsi="宋体" w:eastAsia="宋体" w:cs="Times New Roman"/>
          <w:sz w:val="24"/>
          <w:szCs w:val="20"/>
          <w:highlight w:val="none"/>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大写：</w:t>
            </w:r>
          </w:p>
          <w:p>
            <w:pPr>
              <w:spacing w:line="400" w:lineRule="exact"/>
              <w:jc w:val="left"/>
              <w:rPr>
                <w:rFonts w:ascii="宋体" w:hAnsi="宋体" w:eastAsia="宋体" w:cs="Times New Roman"/>
                <w:sz w:val="24"/>
                <w:szCs w:val="20"/>
                <w:highlight w:val="none"/>
              </w:rPr>
            </w:pPr>
            <w:r>
              <w:rPr>
                <w:rFonts w:hint="eastAsia" w:ascii="宋体" w:hAnsi="宋体" w:eastAsia="宋体" w:cs="Times New Roman"/>
                <w:sz w:val="24"/>
                <w:szCs w:val="20"/>
                <w:highlight w:val="none"/>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highlight w:val="none"/>
              </w:rPr>
            </w:pPr>
            <w:r>
              <w:rPr>
                <w:rFonts w:hint="eastAsia" w:ascii="宋体" w:hAnsi="宋体" w:eastAsia="宋体" w:cs="Times New Roman"/>
                <w:sz w:val="24"/>
                <w:szCs w:val="20"/>
                <w:highlight w:val="none"/>
              </w:rPr>
              <w:t>竞争性磋商文件响应程度</w:t>
            </w:r>
          </w:p>
        </w:tc>
        <w:tc>
          <w:tcPr>
            <w:tcW w:w="3907" w:type="dxa"/>
            <w:vAlign w:val="center"/>
          </w:tcPr>
          <w:p>
            <w:pPr>
              <w:spacing w:line="400" w:lineRule="exact"/>
              <w:jc w:val="left"/>
              <w:rPr>
                <w:rFonts w:ascii="宋体" w:hAnsi="宋体" w:eastAsia="宋体" w:cs="Times New Roman"/>
                <w:sz w:val="24"/>
                <w:szCs w:val="20"/>
                <w:highlight w:val="none"/>
              </w:rPr>
            </w:pPr>
          </w:p>
        </w:tc>
        <w:tc>
          <w:tcPr>
            <w:tcW w:w="1802" w:type="dxa"/>
            <w:vAlign w:val="center"/>
          </w:tcPr>
          <w:p>
            <w:pPr>
              <w:spacing w:line="400" w:lineRule="exact"/>
              <w:ind w:left="522" w:hanging="525"/>
              <w:jc w:val="center"/>
              <w:rPr>
                <w:rFonts w:ascii="宋体" w:hAnsi="宋体" w:eastAsia="宋体" w:cs="Times New Roman"/>
                <w:sz w:val="24"/>
                <w:szCs w:val="20"/>
                <w:highlight w:val="none"/>
              </w:rPr>
            </w:pPr>
          </w:p>
        </w:tc>
      </w:tr>
    </w:tbl>
    <w:p>
      <w:pPr>
        <w:spacing w:line="440" w:lineRule="exact"/>
        <w:textAlignment w:val="baseline"/>
        <w:rPr>
          <w:rFonts w:ascii="宋体" w:hAnsi="宋体" w:eastAsia="宋体" w:cs="Times New Roman"/>
          <w:sz w:val="24"/>
          <w:szCs w:val="20"/>
          <w:highlight w:val="none"/>
        </w:rPr>
      </w:pPr>
      <w:r>
        <w:rPr>
          <w:rFonts w:hint="eastAsia" w:ascii="宋体" w:hAnsi="宋体" w:eastAsia="宋体" w:cs="Times New Roman"/>
          <w:sz w:val="24"/>
          <w:szCs w:val="20"/>
          <w:highlight w:val="none"/>
        </w:rPr>
        <w:t>注：报价价格</w:t>
      </w:r>
      <w:r>
        <w:rPr>
          <w:rFonts w:hint="eastAsia" w:ascii="宋体" w:hAnsi="宋体" w:eastAsia="宋体" w:cs="Times New Roman"/>
          <w:sz w:val="24"/>
          <w:szCs w:val="20"/>
          <w:highlight w:val="none"/>
          <w:lang w:val="en-US" w:eastAsia="zh-CN"/>
        </w:rPr>
        <w:t>包括</w:t>
      </w:r>
      <w:r>
        <w:rPr>
          <w:rFonts w:hint="eastAsia" w:ascii="宋体" w:hAnsi="宋体" w:eastAsia="宋体" w:cs="Times New Roman"/>
          <w:sz w:val="24"/>
          <w:szCs w:val="20"/>
          <w:highlight w:val="none"/>
        </w:rPr>
        <w:t>验收合格前所发生的一切费用。</w:t>
      </w: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p>
    <w:p>
      <w:pPr>
        <w:spacing w:line="360" w:lineRule="auto"/>
        <w:ind w:firstLine="360" w:firstLineChars="150"/>
        <w:rPr>
          <w:sz w:val="24"/>
          <w:szCs w:val="24"/>
          <w:highlight w:val="none"/>
        </w:rPr>
      </w:pPr>
      <w:r>
        <w:rPr>
          <w:rFonts w:hint="eastAsia"/>
          <w:sz w:val="24"/>
          <w:szCs w:val="24"/>
          <w:highlight w:val="none"/>
        </w:rPr>
        <w:t>供应商名称：（盖章）</w:t>
      </w:r>
    </w:p>
    <w:p>
      <w:pPr>
        <w:spacing w:line="360" w:lineRule="auto"/>
        <w:ind w:firstLine="360" w:firstLineChars="150"/>
        <w:rPr>
          <w:sz w:val="24"/>
          <w:szCs w:val="24"/>
          <w:highlight w:val="none"/>
        </w:rPr>
      </w:pPr>
      <w:r>
        <w:rPr>
          <w:rFonts w:hint="eastAsia"/>
          <w:sz w:val="24"/>
          <w:szCs w:val="24"/>
          <w:highlight w:val="none"/>
        </w:rPr>
        <w:t>法定代表人或委托代理人（签字、盖章）</w:t>
      </w:r>
    </w:p>
    <w:p>
      <w:pPr>
        <w:spacing w:line="360" w:lineRule="auto"/>
        <w:ind w:firstLine="360" w:firstLineChars="150"/>
        <w:rPr>
          <w:sz w:val="24"/>
          <w:szCs w:val="24"/>
          <w:highlight w:val="none"/>
        </w:rPr>
      </w:pPr>
    </w:p>
    <w:p>
      <w:pPr>
        <w:spacing w:line="360" w:lineRule="auto"/>
        <w:ind w:firstLine="360" w:firstLineChars="150"/>
        <w:jc w:val="right"/>
        <w:rPr>
          <w:sz w:val="24"/>
          <w:szCs w:val="24"/>
          <w:highlight w:val="none"/>
        </w:rPr>
      </w:pPr>
      <w:r>
        <w:rPr>
          <w:rFonts w:hint="eastAsia"/>
          <w:sz w:val="24"/>
          <w:szCs w:val="24"/>
          <w:highlight w:val="none"/>
        </w:rPr>
        <w:t>日期：  年  月   日</w:t>
      </w:r>
    </w:p>
    <w:p>
      <w:pPr>
        <w:spacing w:line="360" w:lineRule="auto"/>
        <w:ind w:firstLine="360" w:firstLineChars="150"/>
        <w:rPr>
          <w:sz w:val="24"/>
          <w:szCs w:val="24"/>
          <w:highlight w:val="none"/>
        </w:rPr>
      </w:pPr>
    </w:p>
    <w:p>
      <w:pPr>
        <w:pStyle w:val="13"/>
        <w:spacing w:line="360" w:lineRule="auto"/>
        <w:ind w:left="720" w:firstLine="560"/>
        <w:rPr>
          <w:sz w:val="28"/>
          <w:szCs w:val="28"/>
          <w:highlight w:val="none"/>
        </w:rPr>
      </w:pPr>
    </w:p>
    <w:p>
      <w:pPr>
        <w:pStyle w:val="13"/>
        <w:spacing w:line="360" w:lineRule="auto"/>
        <w:ind w:left="720" w:firstLine="560"/>
        <w:rPr>
          <w:sz w:val="28"/>
          <w:szCs w:val="28"/>
          <w:highlight w:val="none"/>
        </w:rPr>
      </w:pPr>
    </w:p>
    <w:p>
      <w:pPr>
        <w:pStyle w:val="13"/>
        <w:spacing w:line="360" w:lineRule="auto"/>
        <w:ind w:left="720" w:firstLine="560"/>
        <w:rPr>
          <w:rFonts w:hint="eastAsia"/>
          <w:sz w:val="28"/>
          <w:szCs w:val="28"/>
          <w:highlight w:val="none"/>
        </w:rPr>
      </w:pPr>
    </w:p>
    <w:p>
      <w:pPr>
        <w:pStyle w:val="13"/>
        <w:spacing w:line="360" w:lineRule="auto"/>
        <w:ind w:left="720" w:firstLine="560"/>
        <w:rPr>
          <w:rFonts w:hint="eastAsia"/>
          <w:sz w:val="28"/>
          <w:szCs w:val="28"/>
          <w:highlight w:val="none"/>
        </w:rPr>
      </w:pPr>
    </w:p>
    <w:p>
      <w:pPr>
        <w:pStyle w:val="13"/>
        <w:spacing w:line="360" w:lineRule="auto"/>
        <w:ind w:left="720" w:firstLine="560"/>
        <w:rPr>
          <w:rFonts w:hint="eastAsia"/>
          <w:sz w:val="28"/>
          <w:szCs w:val="28"/>
          <w:highlight w:val="none"/>
        </w:rPr>
      </w:pPr>
    </w:p>
    <w:p>
      <w:pPr>
        <w:pStyle w:val="13"/>
        <w:spacing w:line="360" w:lineRule="auto"/>
        <w:ind w:left="720" w:firstLine="560"/>
        <w:rPr>
          <w:rFonts w:hint="eastAsia"/>
          <w:sz w:val="28"/>
          <w:szCs w:val="28"/>
          <w:highlight w:val="none"/>
        </w:rPr>
      </w:pPr>
    </w:p>
    <w:p>
      <w:pPr>
        <w:pStyle w:val="13"/>
        <w:spacing w:line="360" w:lineRule="auto"/>
        <w:ind w:left="720" w:firstLine="560"/>
        <w:rPr>
          <w:sz w:val="28"/>
          <w:szCs w:val="28"/>
          <w:highlight w:val="none"/>
        </w:rPr>
      </w:pPr>
    </w:p>
    <w:p>
      <w:pPr>
        <w:ind w:firstLine="420" w:firstLineChars="150"/>
        <w:jc w:val="left"/>
        <w:rPr>
          <w:rFonts w:hint="eastAsia" w:eastAsiaTheme="minorEastAsia"/>
          <w:sz w:val="28"/>
          <w:szCs w:val="28"/>
          <w:highlight w:val="none"/>
          <w:lang w:eastAsia="zh-CN"/>
        </w:rPr>
      </w:pPr>
      <w:r>
        <w:rPr>
          <w:rFonts w:hint="eastAsia"/>
          <w:sz w:val="28"/>
          <w:szCs w:val="28"/>
          <w:highlight w:val="none"/>
        </w:rPr>
        <w:t>附件</w:t>
      </w:r>
      <w:r>
        <w:rPr>
          <w:rFonts w:hint="eastAsia"/>
          <w:sz w:val="28"/>
          <w:szCs w:val="28"/>
          <w:highlight w:val="none"/>
          <w:lang w:val="en-US" w:eastAsia="zh-CN"/>
        </w:rPr>
        <w:t>五</w:t>
      </w:r>
    </w:p>
    <w:p>
      <w:pPr>
        <w:pStyle w:val="13"/>
        <w:ind w:left="720" w:firstLine="562"/>
        <w:jc w:val="center"/>
        <w:rPr>
          <w:b/>
          <w:sz w:val="28"/>
          <w:szCs w:val="28"/>
          <w:highlight w:val="none"/>
        </w:rPr>
      </w:pPr>
      <w:r>
        <w:rPr>
          <w:rFonts w:hint="eastAsia"/>
          <w:b/>
          <w:sz w:val="28"/>
          <w:szCs w:val="28"/>
          <w:highlight w:val="none"/>
        </w:rPr>
        <w:t>近</w:t>
      </w:r>
      <w:r>
        <w:rPr>
          <w:rFonts w:hint="eastAsia"/>
          <w:b/>
          <w:sz w:val="28"/>
          <w:szCs w:val="28"/>
          <w:highlight w:val="none"/>
          <w:lang w:val="en-US" w:eastAsia="zh-CN"/>
        </w:rPr>
        <w:t>三</w:t>
      </w:r>
      <w:r>
        <w:rPr>
          <w:rFonts w:hint="eastAsia"/>
          <w:b/>
          <w:sz w:val="28"/>
          <w:szCs w:val="28"/>
          <w:highlight w:val="none"/>
        </w:rPr>
        <w:t>年同类业绩一览表</w:t>
      </w:r>
    </w:p>
    <w:p>
      <w:pPr>
        <w:pStyle w:val="13"/>
        <w:ind w:left="720" w:firstLine="562"/>
        <w:jc w:val="center"/>
        <w:rPr>
          <w:b/>
          <w:sz w:val="28"/>
          <w:szCs w:val="28"/>
          <w:highlight w:val="none"/>
        </w:rPr>
      </w:pPr>
      <w:r>
        <w:rPr>
          <w:rFonts w:hint="eastAsia"/>
          <w:b/>
          <w:sz w:val="28"/>
          <w:szCs w:val="28"/>
          <w:highlight w:val="none"/>
        </w:rPr>
        <w:t>（201</w:t>
      </w:r>
      <w:r>
        <w:rPr>
          <w:rFonts w:hint="eastAsia"/>
          <w:b/>
          <w:sz w:val="28"/>
          <w:szCs w:val="28"/>
          <w:highlight w:val="none"/>
          <w:lang w:val="en-US" w:eastAsia="zh-CN"/>
        </w:rPr>
        <w:t>9</w:t>
      </w:r>
      <w:r>
        <w:rPr>
          <w:rFonts w:hint="eastAsia"/>
          <w:b/>
          <w:sz w:val="28"/>
          <w:szCs w:val="28"/>
          <w:highlight w:val="none"/>
        </w:rPr>
        <w:t>年</w:t>
      </w:r>
      <w:r>
        <w:rPr>
          <w:rFonts w:hint="eastAsia"/>
          <w:b/>
          <w:sz w:val="28"/>
          <w:szCs w:val="28"/>
          <w:highlight w:val="none"/>
          <w:lang w:val="en-US" w:eastAsia="zh-CN"/>
        </w:rPr>
        <w:t>1</w:t>
      </w:r>
      <w:r>
        <w:rPr>
          <w:rFonts w:hint="eastAsia"/>
          <w:b/>
          <w:sz w:val="28"/>
          <w:szCs w:val="28"/>
          <w:highlight w:val="none"/>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r>
              <w:rPr>
                <w:rFonts w:hint="eastAsia"/>
                <w:sz w:val="28"/>
                <w:szCs w:val="28"/>
                <w:highlight w:val="none"/>
              </w:rPr>
              <w:t>序号</w:t>
            </w:r>
          </w:p>
        </w:tc>
        <w:tc>
          <w:tcPr>
            <w:tcW w:w="1701" w:type="dxa"/>
          </w:tcPr>
          <w:p>
            <w:pPr>
              <w:rPr>
                <w:sz w:val="28"/>
                <w:szCs w:val="28"/>
                <w:highlight w:val="none"/>
              </w:rPr>
            </w:pPr>
            <w:r>
              <w:rPr>
                <w:rFonts w:hint="eastAsia"/>
                <w:sz w:val="28"/>
                <w:szCs w:val="28"/>
                <w:highlight w:val="none"/>
              </w:rPr>
              <w:t>项目内容</w:t>
            </w:r>
          </w:p>
        </w:tc>
        <w:tc>
          <w:tcPr>
            <w:tcW w:w="1418" w:type="dxa"/>
          </w:tcPr>
          <w:p>
            <w:pPr>
              <w:rPr>
                <w:sz w:val="28"/>
                <w:szCs w:val="28"/>
                <w:highlight w:val="none"/>
              </w:rPr>
            </w:pPr>
            <w:r>
              <w:rPr>
                <w:rFonts w:hint="eastAsia"/>
                <w:sz w:val="28"/>
                <w:szCs w:val="28"/>
                <w:highlight w:val="none"/>
              </w:rPr>
              <w:t>合同金额</w:t>
            </w:r>
          </w:p>
        </w:tc>
        <w:tc>
          <w:tcPr>
            <w:tcW w:w="1984" w:type="dxa"/>
          </w:tcPr>
          <w:p>
            <w:pPr>
              <w:rPr>
                <w:sz w:val="28"/>
                <w:szCs w:val="28"/>
                <w:highlight w:val="none"/>
              </w:rPr>
            </w:pPr>
            <w:r>
              <w:rPr>
                <w:rFonts w:hint="eastAsia"/>
                <w:sz w:val="28"/>
                <w:szCs w:val="28"/>
                <w:highlight w:val="none"/>
              </w:rPr>
              <w:t>项目单位名称</w:t>
            </w:r>
          </w:p>
        </w:tc>
        <w:tc>
          <w:tcPr>
            <w:tcW w:w="1418" w:type="dxa"/>
          </w:tcPr>
          <w:p>
            <w:pPr>
              <w:rPr>
                <w:sz w:val="28"/>
                <w:szCs w:val="28"/>
                <w:highlight w:val="none"/>
              </w:rPr>
            </w:pPr>
            <w:r>
              <w:rPr>
                <w:rFonts w:hint="eastAsia"/>
                <w:sz w:val="28"/>
                <w:szCs w:val="28"/>
                <w:highlight w:val="none"/>
              </w:rPr>
              <w:t>项目地址</w:t>
            </w:r>
          </w:p>
        </w:tc>
        <w:tc>
          <w:tcPr>
            <w:tcW w:w="1417" w:type="dxa"/>
          </w:tcPr>
          <w:p>
            <w:pPr>
              <w:rPr>
                <w:sz w:val="28"/>
                <w:szCs w:val="28"/>
                <w:highlight w:val="none"/>
              </w:rPr>
            </w:pPr>
            <w:r>
              <w:rPr>
                <w:rFonts w:hint="eastAsia"/>
                <w:sz w:val="28"/>
                <w:szCs w:val="28"/>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highlight w:val="none"/>
              </w:rPr>
            </w:pPr>
          </w:p>
        </w:tc>
        <w:tc>
          <w:tcPr>
            <w:tcW w:w="1701" w:type="dxa"/>
          </w:tcPr>
          <w:p>
            <w:pPr>
              <w:rPr>
                <w:sz w:val="28"/>
                <w:szCs w:val="28"/>
                <w:highlight w:val="none"/>
              </w:rPr>
            </w:pPr>
          </w:p>
        </w:tc>
        <w:tc>
          <w:tcPr>
            <w:tcW w:w="1418" w:type="dxa"/>
          </w:tcPr>
          <w:p>
            <w:pPr>
              <w:rPr>
                <w:sz w:val="28"/>
                <w:szCs w:val="28"/>
                <w:highlight w:val="none"/>
              </w:rPr>
            </w:pPr>
          </w:p>
        </w:tc>
        <w:tc>
          <w:tcPr>
            <w:tcW w:w="1984" w:type="dxa"/>
          </w:tcPr>
          <w:p>
            <w:pPr>
              <w:rPr>
                <w:sz w:val="28"/>
                <w:szCs w:val="28"/>
                <w:highlight w:val="none"/>
              </w:rPr>
            </w:pPr>
          </w:p>
        </w:tc>
        <w:tc>
          <w:tcPr>
            <w:tcW w:w="1418" w:type="dxa"/>
          </w:tcPr>
          <w:p>
            <w:pPr>
              <w:rPr>
                <w:sz w:val="28"/>
                <w:szCs w:val="28"/>
                <w:highlight w:val="none"/>
              </w:rPr>
            </w:pPr>
          </w:p>
        </w:tc>
        <w:tc>
          <w:tcPr>
            <w:tcW w:w="1417" w:type="dxa"/>
          </w:tcPr>
          <w:p>
            <w:pPr>
              <w:rPr>
                <w:sz w:val="28"/>
                <w:szCs w:val="28"/>
                <w:highlight w:val="none"/>
              </w:rPr>
            </w:pPr>
          </w:p>
        </w:tc>
      </w:tr>
    </w:tbl>
    <w:p>
      <w:pPr>
        <w:spacing w:line="353" w:lineRule="exact"/>
        <w:ind w:firstLine="240"/>
        <w:rPr>
          <w:rFonts w:ascii="Times New Roman" w:hAnsi="Times New Roman" w:eastAsia="Times New Roman"/>
          <w:highlight w:val="none"/>
        </w:rPr>
      </w:pPr>
      <w:r>
        <w:rPr>
          <w:rFonts w:ascii="宋体" w:hAnsi="宋体" w:eastAsia="宋体"/>
          <w:b/>
          <w:sz w:val="24"/>
          <w:highlight w:val="none"/>
        </w:rPr>
        <w:t>注：近</w:t>
      </w:r>
      <w:r>
        <w:rPr>
          <w:rFonts w:hint="eastAsia" w:ascii="宋体" w:hAnsi="宋体" w:eastAsia="宋体"/>
          <w:b/>
          <w:sz w:val="24"/>
          <w:highlight w:val="none"/>
          <w:lang w:val="en-US" w:eastAsia="zh-CN"/>
        </w:rPr>
        <w:t>三</w:t>
      </w:r>
      <w:r>
        <w:rPr>
          <w:rFonts w:ascii="宋体" w:hAnsi="宋体" w:eastAsia="宋体"/>
          <w:b/>
          <w:sz w:val="24"/>
          <w:highlight w:val="none"/>
        </w:rPr>
        <w:t>年同类</w:t>
      </w:r>
      <w:r>
        <w:rPr>
          <w:rFonts w:hint="eastAsia" w:ascii="宋体" w:hAnsi="宋体" w:eastAsia="宋体"/>
          <w:b/>
          <w:sz w:val="24"/>
          <w:highlight w:val="none"/>
        </w:rPr>
        <w:t>项目业绩</w:t>
      </w:r>
      <w:r>
        <w:rPr>
          <w:rFonts w:ascii="宋体" w:hAnsi="宋体" w:eastAsia="宋体"/>
          <w:b/>
          <w:sz w:val="24"/>
          <w:highlight w:val="none"/>
        </w:rPr>
        <w:t>，</w:t>
      </w:r>
      <w:r>
        <w:rPr>
          <w:rFonts w:hint="eastAsia" w:ascii="宋体" w:hAnsi="宋体" w:eastAsia="宋体"/>
          <w:b/>
          <w:sz w:val="24"/>
          <w:highlight w:val="none"/>
        </w:rPr>
        <w:t>需提供完整的合同复印件</w:t>
      </w:r>
      <w:r>
        <w:rPr>
          <w:rFonts w:hint="eastAsia" w:ascii="宋体" w:hAnsi="宋体" w:eastAsia="宋体"/>
          <w:b/>
          <w:sz w:val="24"/>
          <w:highlight w:val="none"/>
          <w:lang w:eastAsia="zh-CN"/>
        </w:rPr>
        <w:t>（</w:t>
      </w:r>
      <w:r>
        <w:rPr>
          <w:rFonts w:hint="eastAsia" w:ascii="宋体" w:hAnsi="宋体" w:eastAsia="宋体"/>
          <w:b/>
          <w:sz w:val="24"/>
          <w:highlight w:val="none"/>
        </w:rPr>
        <w:t>正文部分不得覆盖）</w:t>
      </w:r>
      <w:r>
        <w:rPr>
          <w:rFonts w:hint="eastAsia" w:ascii="宋体" w:hAnsi="宋体" w:eastAsia="宋体"/>
          <w:b/>
          <w:sz w:val="24"/>
          <w:highlight w:val="none"/>
          <w:lang w:eastAsia="zh-CN"/>
        </w:rPr>
        <w:t>。</w:t>
      </w:r>
    </w:p>
    <w:p>
      <w:pPr>
        <w:spacing w:line="200" w:lineRule="exact"/>
        <w:rPr>
          <w:rFonts w:ascii="Times New Roman" w:hAnsi="Times New Roman" w:eastAsia="Times New Roman"/>
          <w:highlight w:val="none"/>
        </w:rPr>
      </w:pPr>
    </w:p>
    <w:p>
      <w:pPr>
        <w:ind w:firstLine="420" w:firstLineChars="150"/>
        <w:rPr>
          <w:sz w:val="28"/>
          <w:szCs w:val="28"/>
          <w:highlight w:val="none"/>
        </w:rPr>
      </w:pPr>
    </w:p>
    <w:p>
      <w:pPr>
        <w:ind w:firstLine="420" w:firstLineChars="150"/>
        <w:rPr>
          <w:sz w:val="28"/>
          <w:szCs w:val="28"/>
          <w:highlight w:val="none"/>
        </w:rPr>
      </w:pPr>
      <w:r>
        <w:rPr>
          <w:rFonts w:hint="eastAsia"/>
          <w:sz w:val="28"/>
          <w:szCs w:val="28"/>
          <w:highlight w:val="none"/>
        </w:rPr>
        <w:t>供应商名称（公章）：</w:t>
      </w:r>
    </w:p>
    <w:p>
      <w:pPr>
        <w:ind w:firstLine="420" w:firstLineChars="150"/>
        <w:rPr>
          <w:sz w:val="28"/>
          <w:szCs w:val="28"/>
          <w:highlight w:val="none"/>
        </w:rPr>
      </w:pPr>
      <w:r>
        <w:rPr>
          <w:rFonts w:hint="eastAsia"/>
          <w:sz w:val="28"/>
          <w:szCs w:val="28"/>
          <w:highlight w:val="none"/>
        </w:rPr>
        <w:t>法定代表人或授权代理人签字：</w:t>
      </w:r>
    </w:p>
    <w:p>
      <w:pPr>
        <w:ind w:firstLine="420" w:firstLineChars="150"/>
        <w:rPr>
          <w:sz w:val="28"/>
          <w:szCs w:val="28"/>
          <w:highlight w:val="none"/>
        </w:rPr>
      </w:pPr>
    </w:p>
    <w:p>
      <w:pPr>
        <w:ind w:right="560" w:firstLine="420" w:firstLineChars="150"/>
        <w:jc w:val="right"/>
        <w:rPr>
          <w:sz w:val="28"/>
          <w:szCs w:val="28"/>
          <w:highlight w:val="none"/>
        </w:rPr>
      </w:pPr>
      <w:r>
        <w:rPr>
          <w:rFonts w:hint="eastAsia"/>
          <w:sz w:val="28"/>
          <w:szCs w:val="28"/>
          <w:highlight w:val="none"/>
        </w:rPr>
        <w:t>日期： 年 月 日</w:t>
      </w:r>
    </w:p>
    <w:p>
      <w:pPr>
        <w:ind w:right="560" w:firstLine="420" w:firstLineChars="150"/>
        <w:rPr>
          <w:sz w:val="28"/>
          <w:szCs w:val="28"/>
          <w:highlight w:val="none"/>
        </w:rPr>
      </w:pPr>
    </w:p>
    <w:p>
      <w:pPr>
        <w:ind w:right="560" w:firstLine="420" w:firstLineChars="150"/>
        <w:rPr>
          <w:sz w:val="28"/>
          <w:szCs w:val="28"/>
          <w:highlight w:val="none"/>
        </w:rPr>
      </w:pPr>
    </w:p>
    <w:p>
      <w:pPr>
        <w:ind w:right="560" w:firstLine="420" w:firstLineChars="150"/>
        <w:rPr>
          <w:sz w:val="28"/>
          <w:szCs w:val="28"/>
          <w:highlight w:val="none"/>
        </w:rPr>
      </w:pPr>
    </w:p>
    <w:p>
      <w:pPr>
        <w:ind w:right="560" w:firstLine="420" w:firstLineChars="150"/>
        <w:rPr>
          <w:sz w:val="28"/>
          <w:szCs w:val="28"/>
          <w:highlight w:val="none"/>
        </w:rPr>
      </w:pPr>
    </w:p>
    <w:p>
      <w:pPr>
        <w:ind w:firstLine="420" w:firstLineChars="150"/>
        <w:rPr>
          <w:rFonts w:hint="eastAsia" w:eastAsiaTheme="minorEastAsia"/>
          <w:sz w:val="28"/>
          <w:szCs w:val="28"/>
          <w:highlight w:val="none"/>
          <w:lang w:eastAsia="zh-CN"/>
        </w:rPr>
      </w:pPr>
      <w:r>
        <w:rPr>
          <w:rFonts w:hint="eastAsia"/>
          <w:sz w:val="28"/>
          <w:szCs w:val="28"/>
          <w:highlight w:val="none"/>
        </w:rPr>
        <w:t>附件</w:t>
      </w:r>
      <w:r>
        <w:rPr>
          <w:rFonts w:hint="eastAsia"/>
          <w:sz w:val="28"/>
          <w:szCs w:val="28"/>
          <w:highlight w:val="none"/>
          <w:lang w:val="en-US" w:eastAsia="zh-CN"/>
        </w:rPr>
        <w:t>六</w:t>
      </w:r>
    </w:p>
    <w:p>
      <w:pPr>
        <w:pStyle w:val="13"/>
        <w:ind w:left="720" w:firstLine="562"/>
        <w:jc w:val="center"/>
        <w:rPr>
          <w:b/>
          <w:sz w:val="28"/>
          <w:szCs w:val="28"/>
          <w:highlight w:val="none"/>
        </w:rPr>
      </w:pPr>
      <w:r>
        <w:rPr>
          <w:rFonts w:hint="eastAsia"/>
          <w:b/>
          <w:sz w:val="28"/>
          <w:szCs w:val="28"/>
          <w:highlight w:val="none"/>
        </w:rPr>
        <w:t>无违规违法声明</w:t>
      </w:r>
    </w:p>
    <w:p>
      <w:pPr>
        <w:pStyle w:val="13"/>
        <w:ind w:left="720" w:firstLine="560"/>
        <w:rPr>
          <w:sz w:val="28"/>
          <w:szCs w:val="28"/>
          <w:highlight w:val="none"/>
        </w:rPr>
      </w:pPr>
    </w:p>
    <w:p>
      <w:pPr>
        <w:ind w:firstLine="560" w:firstLineChars="200"/>
        <w:rPr>
          <w:sz w:val="28"/>
          <w:szCs w:val="28"/>
          <w:highlight w:val="none"/>
        </w:rPr>
      </w:pPr>
      <w:r>
        <w:rPr>
          <w:rFonts w:hint="eastAsia"/>
          <w:sz w:val="28"/>
          <w:szCs w:val="28"/>
          <w:highlight w:val="none"/>
        </w:rPr>
        <w:t>（采购人）：</w:t>
      </w:r>
    </w:p>
    <w:p>
      <w:pPr>
        <w:pStyle w:val="13"/>
        <w:ind w:left="720" w:firstLine="560"/>
        <w:rPr>
          <w:sz w:val="28"/>
          <w:szCs w:val="28"/>
          <w:highlight w:val="none"/>
        </w:rPr>
      </w:pPr>
      <w:r>
        <w:rPr>
          <w:rFonts w:hint="eastAsia"/>
          <w:sz w:val="28"/>
          <w:szCs w:val="28"/>
          <w:highlight w:val="none"/>
        </w:rPr>
        <w:t>我公司承诺参加本次招标采购活动 3年内在经营活动中没有重大违法记录。</w:t>
      </w:r>
    </w:p>
    <w:p>
      <w:pPr>
        <w:pStyle w:val="13"/>
        <w:ind w:left="720" w:firstLine="560"/>
        <w:rPr>
          <w:sz w:val="28"/>
          <w:szCs w:val="28"/>
          <w:highlight w:val="none"/>
        </w:rPr>
      </w:pPr>
      <w:r>
        <w:rPr>
          <w:rFonts w:hint="eastAsia"/>
          <w:sz w:val="28"/>
          <w:szCs w:val="28"/>
          <w:highlight w:val="none"/>
        </w:rPr>
        <w:t>特此声明。</w:t>
      </w:r>
    </w:p>
    <w:p>
      <w:pPr>
        <w:pStyle w:val="13"/>
        <w:ind w:left="720" w:firstLine="560"/>
        <w:rPr>
          <w:sz w:val="28"/>
          <w:szCs w:val="28"/>
          <w:highlight w:val="none"/>
        </w:rPr>
      </w:pPr>
      <w:r>
        <w:rPr>
          <w:rFonts w:hint="eastAsia"/>
          <w:sz w:val="28"/>
          <w:szCs w:val="28"/>
          <w:highlight w:val="none"/>
        </w:rPr>
        <w:t>如果以上声明不真实，我方承担虚假响应的责任，中标无效，并按法律、法规的规定接受处罚。</w:t>
      </w:r>
    </w:p>
    <w:p>
      <w:pPr>
        <w:pStyle w:val="13"/>
        <w:ind w:left="720" w:firstLine="560"/>
        <w:rPr>
          <w:sz w:val="28"/>
          <w:szCs w:val="28"/>
          <w:highlight w:val="none"/>
        </w:rPr>
      </w:pPr>
    </w:p>
    <w:p>
      <w:pPr>
        <w:pStyle w:val="13"/>
        <w:ind w:left="720" w:firstLine="560"/>
        <w:rPr>
          <w:sz w:val="28"/>
          <w:szCs w:val="28"/>
          <w:highlight w:val="none"/>
        </w:rPr>
      </w:pPr>
      <w:r>
        <w:rPr>
          <w:rFonts w:hint="eastAsia"/>
          <w:sz w:val="28"/>
          <w:szCs w:val="28"/>
          <w:highlight w:val="none"/>
        </w:rPr>
        <w:t>供应商全称：（盖单位公章）</w:t>
      </w:r>
    </w:p>
    <w:p>
      <w:pPr>
        <w:pStyle w:val="13"/>
        <w:ind w:left="720" w:firstLine="560"/>
        <w:rPr>
          <w:sz w:val="28"/>
          <w:szCs w:val="28"/>
          <w:highlight w:val="none"/>
        </w:rPr>
      </w:pPr>
    </w:p>
    <w:p>
      <w:pPr>
        <w:pStyle w:val="13"/>
        <w:ind w:left="720" w:firstLine="560"/>
        <w:jc w:val="right"/>
        <w:rPr>
          <w:sz w:val="28"/>
          <w:szCs w:val="28"/>
          <w:highlight w:val="none"/>
        </w:rPr>
      </w:pPr>
      <w:r>
        <w:rPr>
          <w:rFonts w:hint="eastAsia"/>
          <w:sz w:val="28"/>
          <w:szCs w:val="28"/>
          <w:highlight w:val="none"/>
        </w:rPr>
        <w:t>日期：   年</w:t>
      </w:r>
      <w:r>
        <w:rPr>
          <w:rFonts w:hint="eastAsia"/>
          <w:sz w:val="28"/>
          <w:szCs w:val="28"/>
          <w:highlight w:val="none"/>
        </w:rPr>
        <w:tab/>
      </w:r>
      <w:r>
        <w:rPr>
          <w:rFonts w:hint="eastAsia"/>
          <w:sz w:val="28"/>
          <w:szCs w:val="28"/>
          <w:highlight w:val="none"/>
        </w:rPr>
        <w:t xml:space="preserve"> 月 </w:t>
      </w:r>
      <w:r>
        <w:rPr>
          <w:rFonts w:hint="eastAsia"/>
          <w:sz w:val="28"/>
          <w:szCs w:val="28"/>
          <w:highlight w:val="none"/>
        </w:rPr>
        <w:tab/>
      </w:r>
      <w:r>
        <w:rPr>
          <w:rFonts w:hint="eastAsia"/>
          <w:sz w:val="28"/>
          <w:szCs w:val="28"/>
          <w:highlight w:val="none"/>
        </w:rPr>
        <w:t>日</w:t>
      </w:r>
    </w:p>
    <w:p>
      <w:pPr>
        <w:pStyle w:val="13"/>
        <w:ind w:left="720" w:firstLine="560"/>
        <w:rPr>
          <w:sz w:val="28"/>
          <w:szCs w:val="28"/>
          <w:highlight w:val="none"/>
        </w:rPr>
      </w:pPr>
    </w:p>
    <w:p>
      <w:pPr>
        <w:pStyle w:val="13"/>
        <w:ind w:left="720" w:firstLine="560"/>
        <w:rPr>
          <w:sz w:val="28"/>
          <w:szCs w:val="28"/>
          <w:highlight w:val="none"/>
        </w:rPr>
      </w:pPr>
    </w:p>
    <w:p>
      <w:pPr>
        <w:pStyle w:val="13"/>
        <w:ind w:left="720" w:firstLine="560"/>
        <w:rPr>
          <w:sz w:val="28"/>
          <w:szCs w:val="28"/>
          <w:highlight w:val="none"/>
        </w:rPr>
      </w:pPr>
    </w:p>
    <w:p>
      <w:pPr>
        <w:pStyle w:val="13"/>
        <w:ind w:left="720" w:firstLine="560"/>
        <w:rPr>
          <w:sz w:val="28"/>
          <w:szCs w:val="28"/>
          <w:highlight w:val="none"/>
        </w:rPr>
      </w:pPr>
    </w:p>
    <w:p>
      <w:pPr>
        <w:pStyle w:val="13"/>
        <w:ind w:left="720" w:firstLine="560"/>
        <w:rPr>
          <w:sz w:val="28"/>
          <w:szCs w:val="28"/>
          <w:highlight w:val="none"/>
        </w:rPr>
      </w:pPr>
    </w:p>
    <w:p>
      <w:pPr>
        <w:pStyle w:val="13"/>
        <w:ind w:left="720" w:firstLine="560"/>
        <w:rPr>
          <w:sz w:val="28"/>
          <w:szCs w:val="28"/>
          <w:highlight w:val="none"/>
        </w:rPr>
      </w:pPr>
    </w:p>
    <w:p>
      <w:pPr>
        <w:pStyle w:val="13"/>
        <w:ind w:left="720" w:firstLine="560"/>
        <w:rPr>
          <w:sz w:val="28"/>
          <w:szCs w:val="28"/>
          <w:highlight w:val="none"/>
        </w:rPr>
      </w:pPr>
    </w:p>
    <w:p>
      <w:pPr>
        <w:pStyle w:val="13"/>
        <w:ind w:left="0" w:leftChars="0" w:firstLine="0" w:firstLineChars="0"/>
        <w:rPr>
          <w:sz w:val="28"/>
          <w:szCs w:val="28"/>
          <w:highlight w:val="none"/>
        </w:rPr>
      </w:pPr>
    </w:p>
    <w:p>
      <w:pPr>
        <w:ind w:firstLine="420" w:firstLineChars="150"/>
        <w:jc w:val="left"/>
        <w:rPr>
          <w:rFonts w:hint="eastAsia"/>
          <w:sz w:val="28"/>
          <w:szCs w:val="28"/>
          <w:highlight w:val="none"/>
        </w:rPr>
      </w:pPr>
    </w:p>
    <w:p>
      <w:pPr>
        <w:ind w:firstLine="420" w:firstLineChars="150"/>
        <w:jc w:val="left"/>
        <w:rPr>
          <w:rFonts w:hint="eastAsia" w:eastAsiaTheme="minorEastAsia"/>
          <w:sz w:val="28"/>
          <w:szCs w:val="28"/>
          <w:highlight w:val="none"/>
          <w:lang w:eastAsia="zh-CN"/>
        </w:rPr>
      </w:pPr>
      <w:r>
        <w:rPr>
          <w:rFonts w:hint="eastAsia"/>
          <w:sz w:val="28"/>
          <w:szCs w:val="28"/>
          <w:highlight w:val="none"/>
        </w:rPr>
        <w:t>附件</w:t>
      </w:r>
      <w:r>
        <w:rPr>
          <w:rFonts w:hint="eastAsia"/>
          <w:sz w:val="28"/>
          <w:szCs w:val="28"/>
          <w:highlight w:val="none"/>
          <w:lang w:val="en-US" w:eastAsia="zh-CN"/>
        </w:rPr>
        <w:t>七</w:t>
      </w:r>
    </w:p>
    <w:p>
      <w:pPr>
        <w:ind w:firstLine="420" w:firstLineChars="150"/>
        <w:jc w:val="left"/>
        <w:rPr>
          <w:sz w:val="28"/>
          <w:szCs w:val="28"/>
          <w:highlight w:val="none"/>
        </w:rPr>
      </w:pPr>
    </w:p>
    <w:p>
      <w:pPr>
        <w:pStyle w:val="13"/>
        <w:ind w:left="720" w:firstLine="562"/>
        <w:rPr>
          <w:b/>
          <w:sz w:val="28"/>
          <w:szCs w:val="28"/>
          <w:highlight w:val="none"/>
        </w:rPr>
      </w:pPr>
      <w:r>
        <w:rPr>
          <w:rFonts w:hint="eastAsia"/>
          <w:b/>
          <w:sz w:val="28"/>
          <w:szCs w:val="28"/>
          <w:highlight w:val="none"/>
        </w:rPr>
        <w:t>无不良信用记录承诺函（投标人自行查询适用）</w:t>
      </w:r>
    </w:p>
    <w:p>
      <w:pPr>
        <w:ind w:firstLine="420" w:firstLineChars="150"/>
        <w:rPr>
          <w:sz w:val="28"/>
          <w:szCs w:val="28"/>
          <w:highlight w:val="none"/>
        </w:rPr>
      </w:pPr>
      <w:r>
        <w:rPr>
          <w:rFonts w:hint="eastAsia"/>
          <w:sz w:val="28"/>
          <w:szCs w:val="28"/>
          <w:highlight w:val="none"/>
        </w:rPr>
        <w:t>（采购人）：</w:t>
      </w:r>
    </w:p>
    <w:p>
      <w:pPr>
        <w:pStyle w:val="13"/>
        <w:ind w:left="720" w:firstLine="560"/>
        <w:rPr>
          <w:sz w:val="28"/>
          <w:szCs w:val="28"/>
          <w:highlight w:val="none"/>
        </w:rPr>
      </w:pPr>
      <w:r>
        <w:rPr>
          <w:rFonts w:hint="eastAsia"/>
          <w:sz w:val="28"/>
          <w:szCs w:val="28"/>
          <w:highlight w:val="none"/>
        </w:rPr>
        <w:t>本单位郑重承诺，我单位无以下不良信用记录情形：</w:t>
      </w:r>
    </w:p>
    <w:p>
      <w:pPr>
        <w:pStyle w:val="13"/>
        <w:ind w:left="720" w:firstLine="560"/>
        <w:rPr>
          <w:sz w:val="28"/>
          <w:szCs w:val="28"/>
          <w:highlight w:val="none"/>
        </w:rPr>
      </w:pPr>
      <w:r>
        <w:rPr>
          <w:rFonts w:hint="eastAsia"/>
          <w:sz w:val="28"/>
          <w:szCs w:val="28"/>
          <w:highlight w:val="none"/>
        </w:rPr>
        <w:t>1、被人民法院列入失信被执行人；</w:t>
      </w:r>
    </w:p>
    <w:p>
      <w:pPr>
        <w:pStyle w:val="13"/>
        <w:ind w:left="720" w:firstLine="560"/>
        <w:rPr>
          <w:sz w:val="28"/>
          <w:szCs w:val="28"/>
          <w:highlight w:val="none"/>
        </w:rPr>
      </w:pPr>
      <w:r>
        <w:rPr>
          <w:rFonts w:hint="eastAsia"/>
          <w:sz w:val="28"/>
          <w:szCs w:val="28"/>
          <w:highlight w:val="none"/>
        </w:rPr>
        <w:t>2、被税务部门列入重大税收违法案件当事人名单；</w:t>
      </w:r>
    </w:p>
    <w:p>
      <w:pPr>
        <w:pStyle w:val="13"/>
        <w:ind w:left="720" w:firstLine="560"/>
        <w:rPr>
          <w:sz w:val="28"/>
          <w:szCs w:val="28"/>
          <w:highlight w:val="none"/>
        </w:rPr>
      </w:pPr>
      <w:r>
        <w:rPr>
          <w:rFonts w:hint="eastAsia"/>
          <w:sz w:val="28"/>
          <w:szCs w:val="28"/>
          <w:highlight w:val="none"/>
        </w:rPr>
        <w:t>3、被政府采购监管部门列入政府采购严重违法失信行为记录名单；</w:t>
      </w:r>
    </w:p>
    <w:p>
      <w:pPr>
        <w:pStyle w:val="13"/>
        <w:ind w:left="720" w:firstLine="560"/>
        <w:rPr>
          <w:sz w:val="28"/>
          <w:szCs w:val="28"/>
          <w:highlight w:val="none"/>
        </w:rPr>
      </w:pPr>
      <w:r>
        <w:rPr>
          <w:rFonts w:hint="eastAsia"/>
          <w:sz w:val="28"/>
          <w:szCs w:val="28"/>
          <w:highlight w:val="none"/>
        </w:rPr>
        <w:t>4、不符合政府采购法第二十二条规定的条件。</w:t>
      </w:r>
    </w:p>
    <w:p>
      <w:pPr>
        <w:pStyle w:val="13"/>
        <w:ind w:left="720" w:firstLine="560"/>
        <w:rPr>
          <w:sz w:val="28"/>
          <w:szCs w:val="28"/>
          <w:highlight w:val="none"/>
        </w:rPr>
      </w:pPr>
      <w:r>
        <w:rPr>
          <w:rFonts w:hint="eastAsia"/>
          <w:sz w:val="28"/>
          <w:szCs w:val="28"/>
          <w:highlight w:val="none"/>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highlight w:val="none"/>
        </w:rPr>
      </w:pPr>
      <w:r>
        <w:rPr>
          <w:rFonts w:hint="eastAsia"/>
          <w:sz w:val="28"/>
          <w:szCs w:val="28"/>
          <w:highlight w:val="none"/>
        </w:rPr>
        <w:t>供应商全称：（盖单位公章）</w:t>
      </w:r>
    </w:p>
    <w:p>
      <w:pPr>
        <w:pStyle w:val="13"/>
        <w:ind w:left="720" w:firstLine="560"/>
        <w:rPr>
          <w:sz w:val="28"/>
          <w:szCs w:val="28"/>
          <w:highlight w:val="none"/>
        </w:rPr>
      </w:pPr>
    </w:p>
    <w:p>
      <w:pPr>
        <w:pStyle w:val="13"/>
        <w:ind w:left="720" w:firstLine="560"/>
        <w:jc w:val="right"/>
        <w:rPr>
          <w:sz w:val="28"/>
          <w:szCs w:val="28"/>
          <w:highlight w:val="none"/>
        </w:rPr>
      </w:pPr>
      <w:r>
        <w:rPr>
          <w:rFonts w:hint="eastAsia"/>
          <w:sz w:val="28"/>
          <w:szCs w:val="28"/>
          <w:highlight w:val="none"/>
        </w:rPr>
        <w:t>日期：  年</w:t>
      </w:r>
      <w:r>
        <w:rPr>
          <w:rFonts w:hint="eastAsia"/>
          <w:sz w:val="28"/>
          <w:szCs w:val="28"/>
          <w:highlight w:val="none"/>
        </w:rPr>
        <w:tab/>
      </w:r>
      <w:r>
        <w:rPr>
          <w:rFonts w:hint="eastAsia"/>
          <w:sz w:val="28"/>
          <w:szCs w:val="28"/>
          <w:highlight w:val="none"/>
        </w:rPr>
        <w:t>月</w:t>
      </w:r>
      <w:r>
        <w:rPr>
          <w:rFonts w:hint="eastAsia"/>
          <w:sz w:val="28"/>
          <w:szCs w:val="28"/>
          <w:highlight w:val="none"/>
        </w:rPr>
        <w:tab/>
      </w:r>
      <w:r>
        <w:rPr>
          <w:rFonts w:hint="eastAsia"/>
          <w:sz w:val="28"/>
          <w:szCs w:val="28"/>
          <w:highlight w:val="none"/>
        </w:rPr>
        <w:t>日</w:t>
      </w:r>
    </w:p>
    <w:p>
      <w:pPr>
        <w:pStyle w:val="13"/>
        <w:ind w:left="720" w:firstLine="560"/>
        <w:rPr>
          <w:sz w:val="28"/>
          <w:szCs w:val="28"/>
          <w:highlight w:val="none"/>
        </w:rPr>
      </w:pPr>
    </w:p>
    <w:p>
      <w:pPr>
        <w:pStyle w:val="13"/>
        <w:ind w:left="720" w:firstLine="560"/>
        <w:rPr>
          <w:sz w:val="28"/>
          <w:szCs w:val="28"/>
          <w:highlight w:val="none"/>
        </w:rPr>
      </w:pPr>
    </w:p>
    <w:p>
      <w:pPr>
        <w:pStyle w:val="13"/>
        <w:ind w:left="720" w:firstLine="560"/>
        <w:rPr>
          <w:sz w:val="28"/>
          <w:szCs w:val="28"/>
          <w:highlight w:val="none"/>
        </w:rPr>
      </w:pPr>
    </w:p>
    <w:p>
      <w:pPr>
        <w:pStyle w:val="13"/>
        <w:ind w:left="720" w:firstLine="560"/>
        <w:rPr>
          <w:sz w:val="28"/>
          <w:szCs w:val="28"/>
          <w:highlight w:val="none"/>
        </w:rPr>
      </w:pPr>
    </w:p>
    <w:p>
      <w:pPr>
        <w:ind w:firstLine="417" w:firstLineChars="149"/>
        <w:rPr>
          <w:rFonts w:ascii="宋体" w:hAnsi="宋体" w:eastAsia="宋体" w:cs="宋体"/>
          <w:sz w:val="24"/>
          <w:szCs w:val="20"/>
          <w:highlight w:val="none"/>
        </w:rPr>
      </w:pPr>
      <w:r>
        <w:rPr>
          <w:rFonts w:hint="eastAsia"/>
          <w:sz w:val="28"/>
          <w:szCs w:val="28"/>
          <w:highlight w:val="none"/>
        </w:rPr>
        <w:t>附件</w:t>
      </w:r>
      <w:r>
        <w:rPr>
          <w:rFonts w:hint="eastAsia"/>
          <w:sz w:val="28"/>
          <w:szCs w:val="28"/>
          <w:highlight w:val="none"/>
          <w:lang w:val="en-US" w:eastAsia="zh-CN"/>
        </w:rPr>
        <w:t>八</w:t>
      </w:r>
      <w:r>
        <w:rPr>
          <w:rFonts w:hint="eastAsia"/>
          <w:sz w:val="28"/>
          <w:szCs w:val="28"/>
          <w:highlight w:val="none"/>
        </w:rPr>
        <w:t>：</w:t>
      </w:r>
      <w:r>
        <w:rPr>
          <w:rFonts w:ascii="宋体" w:hAnsi="宋体" w:eastAsia="宋体" w:cs="宋体"/>
          <w:sz w:val="24"/>
          <w:szCs w:val="20"/>
          <w:highlight w:val="none"/>
        </w:rPr>
        <w:t xml:space="preserve"> </w:t>
      </w:r>
    </w:p>
    <w:p>
      <w:pPr>
        <w:spacing w:line="360" w:lineRule="auto"/>
        <w:ind w:left="14" w:leftChars="-44" w:hanging="106" w:hangingChars="44"/>
        <w:jc w:val="center"/>
        <w:rPr>
          <w:rFonts w:ascii="宋体" w:hAnsi="宋体" w:eastAsia="宋体" w:cs="宋体"/>
          <w:b/>
          <w:sz w:val="24"/>
          <w:szCs w:val="20"/>
          <w:highlight w:val="none"/>
        </w:rPr>
      </w:pPr>
      <w:r>
        <w:rPr>
          <w:rFonts w:hint="eastAsia" w:ascii="宋体" w:hAnsi="宋体" w:eastAsia="宋体" w:cs="宋体"/>
          <w:b/>
          <w:sz w:val="24"/>
          <w:szCs w:val="20"/>
          <w:highlight w:val="none"/>
        </w:rPr>
        <w:t>响应偏离表</w:t>
      </w:r>
    </w:p>
    <w:p>
      <w:pPr>
        <w:spacing w:line="360" w:lineRule="auto"/>
        <w:ind w:left="14" w:leftChars="-44" w:hanging="106" w:hangingChars="44"/>
        <w:jc w:val="center"/>
        <w:rPr>
          <w:rFonts w:ascii="宋体" w:hAnsi="宋体" w:eastAsia="宋体" w:cs="宋体"/>
          <w:b/>
          <w:sz w:val="24"/>
          <w:szCs w:val="20"/>
          <w:highlight w:val="none"/>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序号</w:t>
            </w:r>
          </w:p>
        </w:tc>
        <w:tc>
          <w:tcPr>
            <w:tcW w:w="3085" w:type="dxa"/>
            <w:gridSpan w:val="2"/>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磋商文件条款</w:t>
            </w:r>
          </w:p>
        </w:tc>
        <w:tc>
          <w:tcPr>
            <w:tcW w:w="3260" w:type="dxa"/>
            <w:gridSpan w:val="2"/>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响应文件条款</w:t>
            </w:r>
          </w:p>
        </w:tc>
        <w:tc>
          <w:tcPr>
            <w:tcW w:w="1708" w:type="dxa"/>
            <w:vMerge w:val="restart"/>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highlight w:val="none"/>
              </w:rPr>
            </w:pPr>
          </w:p>
        </w:tc>
        <w:tc>
          <w:tcPr>
            <w:tcW w:w="1146"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条款号</w:t>
            </w:r>
          </w:p>
        </w:tc>
        <w:tc>
          <w:tcPr>
            <w:tcW w:w="1939"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条款内容</w:t>
            </w:r>
          </w:p>
        </w:tc>
        <w:tc>
          <w:tcPr>
            <w:tcW w:w="1701"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条款号</w:t>
            </w:r>
          </w:p>
        </w:tc>
        <w:tc>
          <w:tcPr>
            <w:tcW w:w="1559" w:type="dxa"/>
            <w:vAlign w:val="center"/>
          </w:tcPr>
          <w:p>
            <w:pPr>
              <w:jc w:val="center"/>
              <w:rPr>
                <w:rFonts w:ascii="宋体" w:hAnsi="宋体" w:eastAsia="宋体" w:cs="宋体"/>
                <w:sz w:val="24"/>
                <w:szCs w:val="20"/>
                <w:highlight w:val="none"/>
              </w:rPr>
            </w:pPr>
            <w:r>
              <w:rPr>
                <w:rFonts w:hint="eastAsia" w:ascii="宋体" w:hAnsi="宋体" w:eastAsia="宋体" w:cs="宋体"/>
                <w:sz w:val="24"/>
                <w:szCs w:val="20"/>
                <w:highlight w:val="none"/>
              </w:rPr>
              <w:t>条款内容</w:t>
            </w:r>
          </w:p>
        </w:tc>
        <w:tc>
          <w:tcPr>
            <w:tcW w:w="1708" w:type="dxa"/>
            <w:vMerge w:val="continue"/>
          </w:tcPr>
          <w:p>
            <w:pPr>
              <w:jc w:val="center"/>
              <w:rPr>
                <w:rFonts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highlight w:val="none"/>
              </w:rPr>
            </w:pPr>
          </w:p>
        </w:tc>
        <w:tc>
          <w:tcPr>
            <w:tcW w:w="1146" w:type="dxa"/>
            <w:vAlign w:val="center"/>
          </w:tcPr>
          <w:p>
            <w:pPr>
              <w:jc w:val="center"/>
              <w:rPr>
                <w:rFonts w:ascii="宋体" w:hAnsi="宋体" w:eastAsia="宋体" w:cs="宋体"/>
                <w:sz w:val="24"/>
                <w:szCs w:val="20"/>
                <w:highlight w:val="none"/>
              </w:rPr>
            </w:pPr>
          </w:p>
        </w:tc>
        <w:tc>
          <w:tcPr>
            <w:tcW w:w="1939" w:type="dxa"/>
            <w:vAlign w:val="center"/>
          </w:tcPr>
          <w:p>
            <w:pPr>
              <w:jc w:val="center"/>
              <w:rPr>
                <w:rFonts w:ascii="宋体" w:hAnsi="宋体" w:eastAsia="宋体" w:cs="宋体"/>
                <w:sz w:val="24"/>
                <w:szCs w:val="20"/>
                <w:highlight w:val="none"/>
              </w:rPr>
            </w:pPr>
          </w:p>
        </w:tc>
        <w:tc>
          <w:tcPr>
            <w:tcW w:w="1701" w:type="dxa"/>
            <w:vAlign w:val="center"/>
          </w:tcPr>
          <w:p>
            <w:pPr>
              <w:jc w:val="center"/>
              <w:rPr>
                <w:rFonts w:ascii="宋体" w:hAnsi="宋体" w:eastAsia="宋体" w:cs="宋体"/>
                <w:sz w:val="24"/>
                <w:szCs w:val="20"/>
                <w:highlight w:val="none"/>
              </w:rPr>
            </w:pPr>
          </w:p>
        </w:tc>
        <w:tc>
          <w:tcPr>
            <w:tcW w:w="1559" w:type="dxa"/>
            <w:vAlign w:val="center"/>
          </w:tcPr>
          <w:p>
            <w:pPr>
              <w:jc w:val="center"/>
              <w:rPr>
                <w:rFonts w:ascii="宋体" w:hAnsi="宋体" w:eastAsia="宋体" w:cs="宋体"/>
                <w:sz w:val="24"/>
                <w:szCs w:val="20"/>
                <w:highlight w:val="none"/>
              </w:rPr>
            </w:pPr>
          </w:p>
        </w:tc>
        <w:tc>
          <w:tcPr>
            <w:tcW w:w="1708" w:type="dxa"/>
          </w:tcPr>
          <w:p>
            <w:pPr>
              <w:jc w:val="center"/>
              <w:rPr>
                <w:rFonts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highlight w:val="none"/>
              </w:rPr>
            </w:pPr>
          </w:p>
        </w:tc>
        <w:tc>
          <w:tcPr>
            <w:tcW w:w="1146" w:type="dxa"/>
            <w:vAlign w:val="center"/>
          </w:tcPr>
          <w:p>
            <w:pPr>
              <w:jc w:val="center"/>
              <w:rPr>
                <w:rFonts w:ascii="宋体" w:hAnsi="宋体" w:eastAsia="宋体" w:cs="宋体"/>
                <w:sz w:val="24"/>
                <w:szCs w:val="20"/>
                <w:highlight w:val="none"/>
              </w:rPr>
            </w:pPr>
          </w:p>
        </w:tc>
        <w:tc>
          <w:tcPr>
            <w:tcW w:w="1939" w:type="dxa"/>
            <w:vAlign w:val="center"/>
          </w:tcPr>
          <w:p>
            <w:pPr>
              <w:jc w:val="center"/>
              <w:rPr>
                <w:rFonts w:ascii="宋体" w:hAnsi="宋体" w:eastAsia="宋体" w:cs="宋体"/>
                <w:sz w:val="24"/>
                <w:szCs w:val="20"/>
                <w:highlight w:val="none"/>
              </w:rPr>
            </w:pPr>
          </w:p>
        </w:tc>
        <w:tc>
          <w:tcPr>
            <w:tcW w:w="1701" w:type="dxa"/>
            <w:vAlign w:val="center"/>
          </w:tcPr>
          <w:p>
            <w:pPr>
              <w:jc w:val="center"/>
              <w:rPr>
                <w:rFonts w:ascii="宋体" w:hAnsi="宋体" w:eastAsia="宋体" w:cs="宋体"/>
                <w:sz w:val="24"/>
                <w:szCs w:val="20"/>
                <w:highlight w:val="none"/>
              </w:rPr>
            </w:pPr>
          </w:p>
        </w:tc>
        <w:tc>
          <w:tcPr>
            <w:tcW w:w="1559" w:type="dxa"/>
            <w:vAlign w:val="center"/>
          </w:tcPr>
          <w:p>
            <w:pPr>
              <w:jc w:val="center"/>
              <w:rPr>
                <w:rFonts w:ascii="宋体" w:hAnsi="宋体" w:eastAsia="宋体" w:cs="宋体"/>
                <w:sz w:val="24"/>
                <w:szCs w:val="20"/>
                <w:highlight w:val="none"/>
              </w:rPr>
            </w:pPr>
          </w:p>
        </w:tc>
        <w:tc>
          <w:tcPr>
            <w:tcW w:w="1708" w:type="dxa"/>
          </w:tcPr>
          <w:p>
            <w:pPr>
              <w:jc w:val="center"/>
              <w:rPr>
                <w:rFonts w:ascii="宋体" w:hAnsi="宋体" w:eastAsia="宋体" w:cs="宋体"/>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highlight w:val="none"/>
              </w:rPr>
            </w:pPr>
          </w:p>
        </w:tc>
        <w:tc>
          <w:tcPr>
            <w:tcW w:w="1146" w:type="dxa"/>
            <w:vAlign w:val="center"/>
          </w:tcPr>
          <w:p>
            <w:pPr>
              <w:jc w:val="center"/>
              <w:rPr>
                <w:rFonts w:ascii="宋体" w:hAnsi="宋体" w:eastAsia="宋体" w:cs="宋体"/>
                <w:sz w:val="24"/>
                <w:szCs w:val="20"/>
                <w:highlight w:val="none"/>
              </w:rPr>
            </w:pPr>
          </w:p>
        </w:tc>
        <w:tc>
          <w:tcPr>
            <w:tcW w:w="1939" w:type="dxa"/>
            <w:vAlign w:val="center"/>
          </w:tcPr>
          <w:p>
            <w:pPr>
              <w:jc w:val="center"/>
              <w:rPr>
                <w:rFonts w:ascii="宋体" w:hAnsi="宋体" w:eastAsia="宋体" w:cs="宋体"/>
                <w:sz w:val="24"/>
                <w:szCs w:val="20"/>
                <w:highlight w:val="none"/>
              </w:rPr>
            </w:pPr>
          </w:p>
        </w:tc>
        <w:tc>
          <w:tcPr>
            <w:tcW w:w="1701" w:type="dxa"/>
            <w:vAlign w:val="center"/>
          </w:tcPr>
          <w:p>
            <w:pPr>
              <w:jc w:val="center"/>
              <w:rPr>
                <w:rFonts w:ascii="宋体" w:hAnsi="宋体" w:eastAsia="宋体" w:cs="宋体"/>
                <w:sz w:val="24"/>
                <w:szCs w:val="20"/>
                <w:highlight w:val="none"/>
              </w:rPr>
            </w:pPr>
          </w:p>
        </w:tc>
        <w:tc>
          <w:tcPr>
            <w:tcW w:w="1559" w:type="dxa"/>
            <w:vAlign w:val="center"/>
          </w:tcPr>
          <w:p>
            <w:pPr>
              <w:jc w:val="center"/>
              <w:rPr>
                <w:rFonts w:ascii="宋体" w:hAnsi="宋体" w:eastAsia="宋体" w:cs="宋体"/>
                <w:sz w:val="24"/>
                <w:szCs w:val="20"/>
                <w:highlight w:val="none"/>
              </w:rPr>
            </w:pPr>
          </w:p>
        </w:tc>
        <w:tc>
          <w:tcPr>
            <w:tcW w:w="1708" w:type="dxa"/>
          </w:tcPr>
          <w:p>
            <w:pPr>
              <w:jc w:val="center"/>
              <w:rPr>
                <w:rFonts w:ascii="宋体" w:hAnsi="宋体" w:eastAsia="宋体" w:cs="宋体"/>
                <w:sz w:val="24"/>
                <w:szCs w:val="20"/>
                <w:highlight w:val="none"/>
              </w:rPr>
            </w:pPr>
          </w:p>
        </w:tc>
      </w:tr>
    </w:tbl>
    <w:p>
      <w:pPr>
        <w:spacing w:line="440" w:lineRule="exact"/>
        <w:rPr>
          <w:rFonts w:ascii="宋体" w:hAnsi="宋体" w:eastAsia="宋体" w:cs="宋体"/>
          <w:b/>
          <w:sz w:val="24"/>
          <w:szCs w:val="20"/>
          <w:highlight w:val="none"/>
        </w:rPr>
      </w:pPr>
      <w:r>
        <w:rPr>
          <w:rFonts w:hint="eastAsia" w:ascii="宋体" w:hAnsi="宋体" w:eastAsia="宋体" w:cs="宋体"/>
          <w:sz w:val="24"/>
          <w:szCs w:val="20"/>
          <w:highlight w:val="none"/>
        </w:rPr>
        <w:t xml:space="preserve">授权代理人签字：                           日期:  </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年</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月</w:t>
      </w:r>
      <w:r>
        <w:rPr>
          <w:rFonts w:hint="eastAsia" w:ascii="宋体" w:hAnsi="宋体" w:eastAsia="宋体" w:cs="宋体"/>
          <w:sz w:val="24"/>
          <w:szCs w:val="20"/>
          <w:highlight w:val="none"/>
          <w:u w:val="single"/>
        </w:rPr>
        <w:t xml:space="preserve">  </w:t>
      </w:r>
      <w:r>
        <w:rPr>
          <w:rFonts w:hint="eastAsia" w:ascii="宋体" w:hAnsi="宋体" w:eastAsia="宋体" w:cs="宋体"/>
          <w:sz w:val="24"/>
          <w:szCs w:val="20"/>
          <w:highlight w:val="none"/>
        </w:rPr>
        <w:t>日</w:t>
      </w: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p>
    <w:p>
      <w:pPr>
        <w:ind w:firstLine="417" w:firstLineChars="149"/>
        <w:rPr>
          <w:sz w:val="28"/>
          <w:szCs w:val="28"/>
          <w:highlight w:val="none"/>
        </w:rPr>
      </w:pPr>
      <w:r>
        <w:rPr>
          <w:rFonts w:hint="eastAsia"/>
          <w:sz w:val="28"/>
          <w:szCs w:val="28"/>
          <w:highlight w:val="none"/>
        </w:rPr>
        <w:t>附件</w:t>
      </w:r>
      <w:r>
        <w:rPr>
          <w:rFonts w:hint="eastAsia"/>
          <w:sz w:val="28"/>
          <w:szCs w:val="28"/>
          <w:highlight w:val="none"/>
          <w:lang w:val="en-US" w:eastAsia="zh-CN"/>
        </w:rPr>
        <w:t>九</w:t>
      </w:r>
      <w:r>
        <w:rPr>
          <w:rFonts w:hint="eastAsia"/>
          <w:sz w:val="28"/>
          <w:szCs w:val="28"/>
          <w:highlight w:val="none"/>
        </w:rPr>
        <w:t>：</w:t>
      </w:r>
    </w:p>
    <w:p>
      <w:pPr>
        <w:pStyle w:val="2"/>
        <w:ind w:left="0" w:leftChars="0"/>
        <w:jc w:val="center"/>
        <w:rPr>
          <w:rFonts w:ascii="宋体" w:hAnsi="宋体"/>
          <w:color w:val="000000"/>
          <w:highlight w:val="none"/>
        </w:rPr>
      </w:pPr>
      <w:r>
        <w:rPr>
          <w:rFonts w:hint="eastAsia" w:ascii="宋体" w:hAnsi="宋体"/>
          <w:b/>
          <w:color w:val="000000"/>
          <w:sz w:val="32"/>
          <w:szCs w:val="32"/>
          <w:highlight w:val="none"/>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highlight w:val="none"/>
              </w:rPr>
            </w:pPr>
          </w:p>
          <w:p>
            <w:pPr>
              <w:pStyle w:val="2"/>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响应文件</w:t>
            </w:r>
          </w:p>
          <w:p>
            <w:pPr>
              <w:pStyle w:val="2"/>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（正本）</w:t>
            </w:r>
          </w:p>
          <w:p>
            <w:pPr>
              <w:pStyle w:val="2"/>
              <w:ind w:left="0" w:leftChars="0"/>
              <w:jc w:val="left"/>
              <w:rPr>
                <w:rFonts w:ascii="宋体" w:hAnsi="宋体"/>
                <w:color w:val="000000"/>
                <w:highlight w:val="none"/>
              </w:rPr>
            </w:pPr>
            <w:r>
              <w:rPr>
                <w:rFonts w:hint="eastAsia" w:ascii="宋体" w:hAnsi="宋体"/>
                <w:color w:val="000000"/>
                <w:highlight w:val="none"/>
              </w:rPr>
              <w:t>项目编号：</w:t>
            </w:r>
          </w:p>
          <w:p>
            <w:pPr>
              <w:pStyle w:val="2"/>
              <w:ind w:left="0" w:leftChars="0"/>
              <w:jc w:val="left"/>
              <w:rPr>
                <w:rFonts w:ascii="宋体" w:hAnsi="宋体"/>
                <w:color w:val="000000"/>
                <w:highlight w:val="none"/>
              </w:rPr>
            </w:pPr>
            <w:r>
              <w:rPr>
                <w:rFonts w:hint="eastAsia" w:ascii="宋体" w:hAnsi="宋体"/>
                <w:color w:val="000000"/>
                <w:highlight w:val="none"/>
              </w:rPr>
              <w:t>项目名称：</w:t>
            </w:r>
          </w:p>
          <w:p>
            <w:pPr>
              <w:pStyle w:val="2"/>
              <w:ind w:left="0" w:leftChars="0"/>
              <w:jc w:val="left"/>
              <w:rPr>
                <w:rFonts w:ascii="宋体" w:hAnsi="宋体"/>
                <w:color w:val="000000"/>
                <w:highlight w:val="none"/>
              </w:rPr>
            </w:pPr>
            <w:r>
              <w:rPr>
                <w:rFonts w:hint="eastAsia" w:ascii="宋体" w:hAnsi="宋体"/>
                <w:color w:val="000000"/>
                <w:highlight w:val="none"/>
              </w:rPr>
              <w:t>所报包号：</w:t>
            </w:r>
          </w:p>
          <w:p>
            <w:pPr>
              <w:pStyle w:val="2"/>
              <w:ind w:left="0" w:leftChars="0"/>
              <w:jc w:val="left"/>
              <w:rPr>
                <w:rFonts w:ascii="宋体" w:hAnsi="宋体"/>
                <w:color w:val="000000"/>
                <w:highlight w:val="none"/>
              </w:rPr>
            </w:pPr>
            <w:r>
              <w:rPr>
                <w:rFonts w:hint="eastAsia" w:ascii="宋体" w:hAnsi="宋体"/>
                <w:color w:val="000000"/>
                <w:highlight w:val="none"/>
              </w:rPr>
              <w:t>供应商名称（公章）：</w:t>
            </w:r>
          </w:p>
          <w:p>
            <w:pPr>
              <w:pStyle w:val="2"/>
              <w:ind w:left="0" w:leftChars="0"/>
              <w:jc w:val="left"/>
              <w:rPr>
                <w:rFonts w:ascii="宋体" w:hAnsi="宋体"/>
                <w:color w:val="000000"/>
                <w:highlight w:val="none"/>
              </w:rPr>
            </w:pPr>
            <w:r>
              <w:rPr>
                <w:rFonts w:hint="eastAsia" w:ascii="宋体" w:hAnsi="宋体"/>
                <w:color w:val="000000"/>
                <w:highlight w:val="none"/>
              </w:rPr>
              <w:t>地址：</w:t>
            </w:r>
          </w:p>
          <w:p>
            <w:pPr>
              <w:pStyle w:val="2"/>
              <w:ind w:left="0" w:leftChars="0"/>
              <w:jc w:val="left"/>
              <w:rPr>
                <w:rFonts w:ascii="宋体" w:hAnsi="宋体"/>
                <w:color w:val="000000"/>
                <w:highlight w:val="none"/>
              </w:rPr>
            </w:pPr>
            <w:r>
              <w:rPr>
                <w:rFonts w:hint="eastAsia" w:ascii="宋体" w:hAnsi="宋体"/>
                <w:color w:val="000000"/>
                <w:highlight w:val="none"/>
              </w:rPr>
              <w:t>邮编：</w:t>
            </w:r>
          </w:p>
          <w:p>
            <w:pPr>
              <w:pStyle w:val="2"/>
              <w:ind w:left="0" w:leftChars="0"/>
              <w:jc w:val="left"/>
              <w:rPr>
                <w:rFonts w:ascii="宋体" w:hAnsi="宋体"/>
                <w:color w:val="000000"/>
                <w:highlight w:val="none"/>
              </w:rPr>
            </w:pPr>
            <w:r>
              <w:rPr>
                <w:rFonts w:hint="eastAsia" w:ascii="宋体" w:hAnsi="宋体"/>
                <w:color w:val="000000"/>
                <w:highlight w:val="none"/>
              </w:rPr>
              <w:t>电话：</w:t>
            </w:r>
          </w:p>
          <w:p>
            <w:pPr>
              <w:pStyle w:val="2"/>
              <w:ind w:left="0" w:leftChars="0"/>
              <w:jc w:val="left"/>
              <w:rPr>
                <w:rFonts w:ascii="宋体" w:hAnsi="宋体"/>
                <w:color w:val="000000"/>
                <w:highlight w:val="none"/>
              </w:rPr>
            </w:pPr>
            <w:r>
              <w:rPr>
                <w:rFonts w:hint="eastAsia" w:ascii="宋体" w:hAnsi="宋体"/>
                <w:color w:val="000000"/>
                <w:highlight w:val="none"/>
              </w:rPr>
              <w:t>传真：</w:t>
            </w:r>
          </w:p>
          <w:p>
            <w:pPr>
              <w:pStyle w:val="2"/>
              <w:ind w:left="1588" w:leftChars="756" w:firstLine="378" w:firstLineChars="180"/>
              <w:jc w:val="left"/>
              <w:rPr>
                <w:rFonts w:ascii="宋体" w:hAnsi="宋体"/>
                <w:color w:val="000000"/>
                <w:highlight w:val="none"/>
              </w:rPr>
            </w:pPr>
          </w:p>
        </w:tc>
        <w:tc>
          <w:tcPr>
            <w:tcW w:w="4665" w:type="dxa"/>
          </w:tcPr>
          <w:p>
            <w:pPr>
              <w:pStyle w:val="2"/>
              <w:ind w:firstLine="470"/>
              <w:jc w:val="left"/>
              <w:rPr>
                <w:rFonts w:ascii="宋体" w:hAnsi="宋体"/>
                <w:color w:val="000000"/>
                <w:highlight w:val="none"/>
              </w:rPr>
            </w:pPr>
          </w:p>
          <w:p>
            <w:pPr>
              <w:pStyle w:val="2"/>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响应文件</w:t>
            </w:r>
          </w:p>
          <w:p>
            <w:pPr>
              <w:pStyle w:val="2"/>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（副本）</w:t>
            </w:r>
          </w:p>
          <w:p>
            <w:pPr>
              <w:pStyle w:val="2"/>
              <w:ind w:left="0" w:leftChars="0"/>
              <w:jc w:val="left"/>
              <w:rPr>
                <w:rFonts w:ascii="宋体" w:hAnsi="宋体"/>
                <w:color w:val="000000"/>
                <w:highlight w:val="none"/>
              </w:rPr>
            </w:pPr>
            <w:r>
              <w:rPr>
                <w:rFonts w:hint="eastAsia" w:ascii="宋体" w:hAnsi="宋体"/>
                <w:color w:val="000000"/>
                <w:highlight w:val="none"/>
              </w:rPr>
              <w:t>项目编号：</w:t>
            </w:r>
          </w:p>
          <w:p>
            <w:pPr>
              <w:pStyle w:val="2"/>
              <w:ind w:left="0" w:leftChars="0"/>
              <w:jc w:val="left"/>
              <w:rPr>
                <w:rFonts w:ascii="宋体" w:hAnsi="宋体"/>
                <w:color w:val="000000"/>
                <w:highlight w:val="none"/>
              </w:rPr>
            </w:pPr>
            <w:r>
              <w:rPr>
                <w:rFonts w:hint="eastAsia" w:ascii="宋体" w:hAnsi="宋体"/>
                <w:color w:val="000000"/>
                <w:highlight w:val="none"/>
              </w:rPr>
              <w:t>项目名称：</w:t>
            </w:r>
          </w:p>
          <w:p>
            <w:pPr>
              <w:pStyle w:val="2"/>
              <w:ind w:left="0" w:leftChars="0"/>
              <w:jc w:val="left"/>
              <w:rPr>
                <w:rFonts w:ascii="宋体" w:hAnsi="宋体"/>
                <w:color w:val="000000"/>
                <w:highlight w:val="none"/>
              </w:rPr>
            </w:pPr>
            <w:r>
              <w:rPr>
                <w:rFonts w:hint="eastAsia" w:ascii="宋体" w:hAnsi="宋体"/>
                <w:color w:val="000000"/>
                <w:highlight w:val="none"/>
              </w:rPr>
              <w:t>所报包号：</w:t>
            </w:r>
          </w:p>
          <w:p>
            <w:pPr>
              <w:pStyle w:val="2"/>
              <w:ind w:left="0" w:leftChars="0"/>
              <w:jc w:val="left"/>
              <w:rPr>
                <w:rFonts w:ascii="宋体" w:hAnsi="宋体"/>
                <w:color w:val="000000"/>
                <w:highlight w:val="none"/>
              </w:rPr>
            </w:pPr>
            <w:r>
              <w:rPr>
                <w:rFonts w:hint="eastAsia" w:ascii="宋体" w:hAnsi="宋体"/>
                <w:color w:val="000000"/>
                <w:highlight w:val="none"/>
              </w:rPr>
              <w:t>供应商名称（公章）：</w:t>
            </w:r>
          </w:p>
          <w:p>
            <w:pPr>
              <w:pStyle w:val="2"/>
              <w:ind w:left="0" w:leftChars="0"/>
              <w:jc w:val="left"/>
              <w:rPr>
                <w:rFonts w:ascii="宋体" w:hAnsi="宋体"/>
                <w:color w:val="000000"/>
                <w:highlight w:val="none"/>
              </w:rPr>
            </w:pPr>
            <w:r>
              <w:rPr>
                <w:rFonts w:hint="eastAsia" w:ascii="宋体" w:hAnsi="宋体"/>
                <w:color w:val="000000"/>
                <w:highlight w:val="none"/>
              </w:rPr>
              <w:t>地址：</w:t>
            </w:r>
          </w:p>
          <w:p>
            <w:pPr>
              <w:pStyle w:val="2"/>
              <w:ind w:left="0" w:leftChars="0"/>
              <w:jc w:val="left"/>
              <w:rPr>
                <w:rFonts w:ascii="宋体" w:hAnsi="宋体"/>
                <w:color w:val="000000"/>
                <w:highlight w:val="none"/>
              </w:rPr>
            </w:pPr>
            <w:r>
              <w:rPr>
                <w:rFonts w:hint="eastAsia" w:ascii="宋体" w:hAnsi="宋体"/>
                <w:color w:val="000000"/>
                <w:highlight w:val="none"/>
              </w:rPr>
              <w:t>邮编：</w:t>
            </w:r>
          </w:p>
          <w:p>
            <w:pPr>
              <w:pStyle w:val="2"/>
              <w:ind w:left="0" w:leftChars="0"/>
              <w:jc w:val="left"/>
              <w:rPr>
                <w:rFonts w:ascii="宋体" w:hAnsi="宋体"/>
                <w:color w:val="000000"/>
                <w:highlight w:val="none"/>
              </w:rPr>
            </w:pPr>
            <w:r>
              <w:rPr>
                <w:rFonts w:hint="eastAsia" w:ascii="宋体" w:hAnsi="宋体"/>
                <w:color w:val="000000"/>
                <w:highlight w:val="none"/>
              </w:rPr>
              <w:t>电话：</w:t>
            </w:r>
          </w:p>
          <w:p>
            <w:pPr>
              <w:pStyle w:val="2"/>
              <w:ind w:left="0" w:leftChars="0"/>
              <w:jc w:val="left"/>
              <w:rPr>
                <w:rFonts w:ascii="宋体" w:hAnsi="宋体"/>
                <w:color w:val="000000"/>
                <w:highlight w:val="none"/>
              </w:rPr>
            </w:pPr>
            <w:r>
              <w:rPr>
                <w:rFonts w:hint="eastAsia" w:ascii="宋体" w:hAnsi="宋体"/>
                <w:color w:val="000000"/>
                <w:highlight w:val="none"/>
              </w:rPr>
              <w:t>传真：</w:t>
            </w:r>
          </w:p>
          <w:p>
            <w:pPr>
              <w:pStyle w:val="2"/>
              <w:ind w:left="1588" w:leftChars="756" w:firstLine="378" w:firstLineChars="180"/>
              <w:jc w:val="left"/>
              <w:rPr>
                <w:rFonts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highlight w:val="none"/>
              </w:rPr>
            </w:pPr>
          </w:p>
          <w:p>
            <w:pPr>
              <w:pStyle w:val="2"/>
              <w:ind w:left="0" w:leftChars="0"/>
              <w:jc w:val="center"/>
              <w:rPr>
                <w:rFonts w:ascii="宋体" w:hAnsi="宋体"/>
                <w:color w:val="000000"/>
                <w:sz w:val="30"/>
                <w:highlight w:val="none"/>
              </w:rPr>
            </w:pPr>
            <w:r>
              <w:rPr>
                <w:rFonts w:hint="eastAsia" w:ascii="宋体" w:hAnsi="宋体"/>
                <w:b/>
                <w:color w:val="000000"/>
                <w:sz w:val="32"/>
                <w:szCs w:val="32"/>
                <w:highlight w:val="none"/>
              </w:rPr>
              <w:t>报价一览表</w:t>
            </w:r>
          </w:p>
          <w:p>
            <w:pPr>
              <w:pStyle w:val="2"/>
              <w:ind w:firstLine="470"/>
              <w:jc w:val="center"/>
              <w:rPr>
                <w:rFonts w:ascii="宋体" w:hAnsi="宋体"/>
                <w:color w:val="000000"/>
                <w:highlight w:val="none"/>
              </w:rPr>
            </w:pPr>
          </w:p>
          <w:p>
            <w:pPr>
              <w:pStyle w:val="2"/>
              <w:ind w:left="0" w:leftChars="0"/>
              <w:jc w:val="center"/>
              <w:rPr>
                <w:rFonts w:ascii="宋体" w:hAnsi="宋体"/>
                <w:color w:val="000000"/>
                <w:highlight w:val="none"/>
              </w:rPr>
            </w:pPr>
            <w:r>
              <w:rPr>
                <w:rFonts w:hint="eastAsia" w:ascii="宋体" w:hAnsi="宋体"/>
                <w:color w:val="000000"/>
                <w:highlight w:val="none"/>
              </w:rPr>
              <w:t>项目编号：</w:t>
            </w:r>
          </w:p>
          <w:p>
            <w:pPr>
              <w:pStyle w:val="2"/>
              <w:ind w:left="0" w:leftChars="0"/>
              <w:jc w:val="center"/>
              <w:rPr>
                <w:rFonts w:ascii="宋体" w:hAnsi="宋体"/>
                <w:color w:val="000000"/>
                <w:highlight w:val="none"/>
              </w:rPr>
            </w:pPr>
            <w:r>
              <w:rPr>
                <w:rFonts w:hint="eastAsia" w:ascii="宋体" w:hAnsi="宋体"/>
                <w:color w:val="000000"/>
                <w:highlight w:val="none"/>
              </w:rPr>
              <w:t>项目名称：</w:t>
            </w:r>
          </w:p>
          <w:p>
            <w:pPr>
              <w:pStyle w:val="2"/>
              <w:ind w:left="0" w:leftChars="0"/>
              <w:jc w:val="center"/>
              <w:rPr>
                <w:rFonts w:ascii="宋体" w:hAnsi="宋体"/>
                <w:color w:val="000000"/>
                <w:highlight w:val="none"/>
              </w:rPr>
            </w:pPr>
            <w:r>
              <w:rPr>
                <w:rFonts w:hint="eastAsia" w:ascii="宋体" w:hAnsi="宋体"/>
                <w:color w:val="000000"/>
                <w:highlight w:val="none"/>
              </w:rPr>
              <w:t>所报包号：</w:t>
            </w:r>
          </w:p>
          <w:p>
            <w:pPr>
              <w:pStyle w:val="2"/>
              <w:ind w:left="0" w:leftChars="0"/>
              <w:jc w:val="center"/>
              <w:rPr>
                <w:rFonts w:ascii="宋体" w:hAnsi="宋体"/>
                <w:color w:val="000000"/>
                <w:highlight w:val="none"/>
              </w:rPr>
            </w:pPr>
            <w:r>
              <w:rPr>
                <w:rFonts w:hint="eastAsia" w:ascii="宋体" w:hAnsi="宋体"/>
                <w:color w:val="000000"/>
                <w:highlight w:val="none"/>
              </w:rPr>
              <w:t>供应商名称（公章）：</w:t>
            </w:r>
          </w:p>
          <w:p>
            <w:pPr>
              <w:pStyle w:val="2"/>
              <w:ind w:firstLine="470"/>
              <w:jc w:val="center"/>
              <w:rPr>
                <w:rFonts w:ascii="宋体" w:hAnsi="宋体"/>
                <w:color w:val="000000"/>
                <w:highlight w:val="none"/>
              </w:rPr>
            </w:pPr>
          </w:p>
        </w:tc>
      </w:tr>
    </w:tbl>
    <w:p>
      <w:pPr>
        <w:pStyle w:val="2"/>
        <w:ind w:left="0" w:leftChars="0" w:firstLine="3861" w:firstLineChars="1202"/>
        <w:rPr>
          <w:rFonts w:ascii="宋体" w:hAnsi="宋体"/>
          <w:b/>
          <w:color w:val="000000"/>
          <w:sz w:val="32"/>
          <w:szCs w:val="32"/>
          <w:highlight w:val="none"/>
        </w:rPr>
      </w:pPr>
      <w:r>
        <w:rPr>
          <w:rFonts w:hint="eastAsia" w:ascii="宋体" w:hAnsi="宋体"/>
          <w:b/>
          <w:color w:val="000000"/>
          <w:sz w:val="32"/>
          <w:szCs w:val="32"/>
          <w:highlight w:val="none"/>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highlight w:val="none"/>
              </w:rPr>
            </w:pPr>
            <w:r>
              <w:rPr>
                <w:rFonts w:hint="eastAsia" w:ascii="宋体" w:hAnsi="宋体"/>
                <w:color w:val="000000"/>
                <w:highlight w:val="none"/>
              </w:rPr>
              <w:t>………………………于   年  月  日   时之前不准启封（公章）………………………</w:t>
            </w:r>
          </w:p>
        </w:tc>
      </w:tr>
    </w:tbl>
    <w:p>
      <w:pPr>
        <w:ind w:firstLine="419" w:firstLineChars="149"/>
        <w:rPr>
          <w:b/>
          <w:sz w:val="28"/>
          <w:szCs w:val="28"/>
          <w:highlight w:val="none"/>
        </w:rPr>
      </w:pPr>
    </w:p>
    <w:sectPr>
      <w:footerReference r:id="rId3" w:type="default"/>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C4BACF-1EFF-4604-ABEF-DB63DDC140D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C8EB8D05-35BE-4508-8383-FC9173509D48}"/>
  </w:font>
  <w:font w:name="Helvetica">
    <w:altName w:val="Arial"/>
    <w:panose1 w:val="020B0604020202020204"/>
    <w:charset w:val="00"/>
    <w:family w:val="swiss"/>
    <w:pitch w:val="default"/>
    <w:sig w:usb0="00000000" w:usb1="00000000" w:usb2="00000000" w:usb3="00000000" w:csb0="00000001" w:csb1="00000000"/>
    <w:embedRegular r:id="rId3" w:fontKey="{0A70E600-273A-42BE-9BFB-D4AE130CEAB1}"/>
  </w:font>
  <w:font w:name="仿宋_GB2312">
    <w:altName w:val="仿宋"/>
    <w:panose1 w:val="00000000000000000000"/>
    <w:charset w:val="86"/>
    <w:family w:val="modern"/>
    <w:pitch w:val="default"/>
    <w:sig w:usb0="00000000" w:usb1="00000000" w:usb2="00000000" w:usb3="00000000" w:csb0="00040000" w:csb1="00000000"/>
    <w:embedRegular r:id="rId4" w:fontKey="{852336E0-AE7C-4250-93BB-E2E7FABF0291}"/>
  </w:font>
  <w:font w:name="仿宋">
    <w:panose1 w:val="02010609060101010101"/>
    <w:charset w:val="86"/>
    <w:family w:val="auto"/>
    <w:pitch w:val="default"/>
    <w:sig w:usb0="800002BF" w:usb1="38CF7CFA" w:usb2="00000016" w:usb3="00000000" w:csb0="00040001" w:csb1="00000000"/>
    <w:embedRegular r:id="rId5" w:fontKey="{0F0A8BF9-549A-4C84-A03E-61F1B1AF2D14}"/>
  </w:font>
  <w:font w:name="Heiti SC Light">
    <w:altName w:val="宋体"/>
    <w:panose1 w:val="00000000000000000000"/>
    <w:charset w:val="86"/>
    <w:family w:val="auto"/>
    <w:pitch w:val="default"/>
    <w:sig w:usb0="00000000" w:usb1="00000000" w:usb2="00000010" w:usb3="00000000" w:csb0="00040000" w:csb1="00000000"/>
    <w:embedRegular r:id="rId6" w:fontKey="{2824D600-A0F2-41E4-B014-F1DF1A0412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3681C3C"/>
    <w:rsid w:val="05C77378"/>
    <w:rsid w:val="068F3362"/>
    <w:rsid w:val="096862C8"/>
    <w:rsid w:val="099E1671"/>
    <w:rsid w:val="09D252B4"/>
    <w:rsid w:val="0F55586F"/>
    <w:rsid w:val="12FD16FD"/>
    <w:rsid w:val="1816180F"/>
    <w:rsid w:val="191E18A8"/>
    <w:rsid w:val="19CB1D0D"/>
    <w:rsid w:val="1CA74248"/>
    <w:rsid w:val="1ED12DC7"/>
    <w:rsid w:val="1F7B525B"/>
    <w:rsid w:val="262D7940"/>
    <w:rsid w:val="27C957F2"/>
    <w:rsid w:val="27F36A5B"/>
    <w:rsid w:val="2B592D42"/>
    <w:rsid w:val="30862769"/>
    <w:rsid w:val="30ED6026"/>
    <w:rsid w:val="361E6007"/>
    <w:rsid w:val="3E294764"/>
    <w:rsid w:val="41795C12"/>
    <w:rsid w:val="42C80A28"/>
    <w:rsid w:val="434752D4"/>
    <w:rsid w:val="450F39F2"/>
    <w:rsid w:val="455627B7"/>
    <w:rsid w:val="473E600E"/>
    <w:rsid w:val="474655B0"/>
    <w:rsid w:val="489D396D"/>
    <w:rsid w:val="49414C15"/>
    <w:rsid w:val="4B245218"/>
    <w:rsid w:val="5055041F"/>
    <w:rsid w:val="50901E9F"/>
    <w:rsid w:val="54CF3345"/>
    <w:rsid w:val="55935C72"/>
    <w:rsid w:val="570F544E"/>
    <w:rsid w:val="572E0F59"/>
    <w:rsid w:val="57C750E8"/>
    <w:rsid w:val="58CF5213"/>
    <w:rsid w:val="598343A6"/>
    <w:rsid w:val="5D4C1452"/>
    <w:rsid w:val="602F1439"/>
    <w:rsid w:val="60791F08"/>
    <w:rsid w:val="670F0E44"/>
    <w:rsid w:val="67A369D6"/>
    <w:rsid w:val="683E490D"/>
    <w:rsid w:val="69257538"/>
    <w:rsid w:val="699F14B4"/>
    <w:rsid w:val="6B060A2E"/>
    <w:rsid w:val="6B7C41CF"/>
    <w:rsid w:val="6C4760FC"/>
    <w:rsid w:val="6CA170BA"/>
    <w:rsid w:val="6D95366F"/>
    <w:rsid w:val="6E6A35B9"/>
    <w:rsid w:val="6ED97F7B"/>
    <w:rsid w:val="712F289B"/>
    <w:rsid w:val="71607E3C"/>
    <w:rsid w:val="71F30E5E"/>
    <w:rsid w:val="753F15B0"/>
    <w:rsid w:val="75A61A85"/>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18</Pages>
  <Words>5211</Words>
  <Characters>5544</Characters>
  <Lines>51</Lines>
  <Paragraphs>14</Paragraphs>
  <TotalTime>69</TotalTime>
  <ScaleCrop>false</ScaleCrop>
  <LinksUpToDate>false</LinksUpToDate>
  <CharactersWithSpaces>5993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寻度</cp:lastModifiedBy>
  <cp:lastPrinted>2022-07-29T03:56:19Z</cp:lastPrinted>
  <dcterms:modified xsi:type="dcterms:W3CDTF">2022-07-29T03:56:23Z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4FC5FF87B7B9499F94B969B60EC679A7</vt:lpwstr>
  </property>
</Properties>
</file>