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山东第一医科大学附属青岛眼科医院人才公寓中央空调项目竞争性磋商文件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9" w:name="_GoBack"/>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空调销售/安装/维修等；</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bookmarkEnd w:id="9"/>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20"/>
      <w:bookmarkStart w:id="3" w:name="OLE_LINK15"/>
      <w:bookmarkStart w:id="4" w:name="OLE_LINK17"/>
      <w:bookmarkStart w:id="5" w:name="OLE_LINK18"/>
      <w:bookmarkStart w:id="6" w:name="OLE_LINK19"/>
      <w:bookmarkStart w:id="7" w:name="OLE_LINK21"/>
      <w:bookmarkStart w:id="8" w:name="OLE_LINK16"/>
      <w:r>
        <w:rPr>
          <w:rFonts w:hint="eastAsia"/>
          <w:b/>
          <w:sz w:val="28"/>
          <w:szCs w:val="28"/>
        </w:rPr>
        <w:t>一、项目概况</w:t>
      </w:r>
    </w:p>
    <w:p>
      <w:pPr>
        <w:ind w:firstLine="560" w:firstLineChars="200"/>
        <w:rPr>
          <w:rFonts w:hint="default"/>
          <w:sz w:val="28"/>
          <w:szCs w:val="28"/>
          <w:highlight w:val="none"/>
          <w:lang w:val="en-US"/>
        </w:rPr>
      </w:pPr>
      <w:r>
        <w:rPr>
          <w:rFonts w:hint="eastAsia"/>
          <w:sz w:val="28"/>
          <w:szCs w:val="28"/>
          <w:highlight w:val="none"/>
        </w:rPr>
        <w:t>1、</w:t>
      </w:r>
      <w:r>
        <w:rPr>
          <w:rFonts w:hint="eastAsia"/>
          <w:sz w:val="28"/>
          <w:szCs w:val="28"/>
          <w:highlight w:val="none"/>
          <w:lang w:val="en-US" w:eastAsia="zh-CN"/>
        </w:rPr>
        <w:t>青岛眼科医院人才公寓中央空调改造，主要工作项包括：</w:t>
      </w:r>
      <w:r>
        <w:rPr>
          <w:rFonts w:hint="eastAsia"/>
          <w:sz w:val="28"/>
          <w:szCs w:val="28"/>
          <w:lang w:val="en-US" w:eastAsia="zh-CN"/>
        </w:rPr>
        <w:t>旧空调室内外机拆除、管路拆除、新中央空调安装</w:t>
      </w:r>
      <w:r>
        <w:rPr>
          <w:rFonts w:hint="eastAsia"/>
          <w:sz w:val="28"/>
          <w:szCs w:val="28"/>
          <w:highlight w:val="none"/>
          <w:lang w:val="en-US" w:eastAsia="zh-CN"/>
        </w:rPr>
        <w:t>等。</w:t>
      </w:r>
    </w:p>
    <w:p>
      <w:pPr>
        <w:rPr>
          <w:sz w:val="28"/>
          <w:szCs w:val="28"/>
          <w:highlight w:val="none"/>
        </w:rPr>
      </w:pPr>
      <w:r>
        <w:rPr>
          <w:rFonts w:hint="eastAsia"/>
          <w:sz w:val="28"/>
          <w:szCs w:val="28"/>
        </w:rPr>
        <w:t xml:space="preserve">    2、采购控制价：</w:t>
      </w:r>
      <w:r>
        <w:rPr>
          <w:rFonts w:hint="eastAsia"/>
          <w:sz w:val="28"/>
          <w:szCs w:val="28"/>
          <w:lang w:val="en-US" w:eastAsia="zh-CN"/>
        </w:rPr>
        <w:t>1</w:t>
      </w:r>
      <w:r>
        <w:rPr>
          <w:rFonts w:hint="eastAsia"/>
          <w:sz w:val="28"/>
          <w:szCs w:val="28"/>
          <w:highlight w:val="none"/>
          <w:lang w:val="en-US" w:eastAsia="zh-CN"/>
        </w:rPr>
        <w:t>8</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15天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p>
    <w:p>
      <w:pPr>
        <w:ind w:firstLine="275" w:firstLineChars="98"/>
        <w:jc w:val="left"/>
        <w:rPr>
          <w:b/>
          <w:sz w:val="28"/>
          <w:szCs w:val="28"/>
        </w:rPr>
      </w:pPr>
      <w:r>
        <w:rPr>
          <w:rFonts w:hint="eastAsia"/>
          <w:b/>
          <w:sz w:val="28"/>
          <w:szCs w:val="28"/>
        </w:rPr>
        <w:t>二、技术要求</w:t>
      </w:r>
    </w:p>
    <w:p>
      <w:pPr>
        <w:spacing w:line="120" w:lineRule="auto"/>
        <w:ind w:firstLine="495" w:firstLineChars="177"/>
        <w:jc w:val="left"/>
        <w:rPr>
          <w:sz w:val="28"/>
          <w:szCs w:val="28"/>
        </w:rPr>
      </w:pPr>
      <w:r>
        <w:rPr>
          <w:rFonts w:hint="eastAsia"/>
          <w:sz w:val="28"/>
          <w:szCs w:val="28"/>
        </w:rPr>
        <w:t>1、须严格按照国家工程技术规范标准施工，并达到国家工程质量验收规范标准。</w:t>
      </w:r>
    </w:p>
    <w:p>
      <w:pPr>
        <w:spacing w:line="120" w:lineRule="auto"/>
        <w:ind w:firstLine="560" w:firstLineChars="200"/>
        <w:jc w:val="left"/>
        <w:rPr>
          <w:sz w:val="28"/>
          <w:szCs w:val="28"/>
        </w:rPr>
      </w:pPr>
      <w:r>
        <w:rPr>
          <w:rFonts w:hint="eastAsia"/>
          <w:sz w:val="28"/>
          <w:szCs w:val="28"/>
        </w:rPr>
        <w:t>2、施工现场做好安全防护、防尘防护、安全文明施工；在规定的范围施工，保护好周边环境及公共设施；施工场地整洁有序、无违章施工；安全施工、文明施工。</w:t>
      </w:r>
    </w:p>
    <w:p>
      <w:pPr>
        <w:ind w:firstLine="560" w:firstLineChars="200"/>
        <w:rPr>
          <w:sz w:val="28"/>
          <w:szCs w:val="28"/>
        </w:rPr>
      </w:pPr>
      <w:r>
        <w:rPr>
          <w:rFonts w:hint="eastAsia"/>
          <w:sz w:val="28"/>
          <w:szCs w:val="28"/>
        </w:rPr>
        <w:t>3、工程所用材料，必须选用质量达标，对人和环境无毒无害的绿色环保材料。</w:t>
      </w:r>
    </w:p>
    <w:p>
      <w:pPr>
        <w:spacing w:line="120" w:lineRule="auto"/>
        <w:ind w:firstLine="495" w:firstLineChars="177"/>
        <w:jc w:val="left"/>
        <w:rPr>
          <w:sz w:val="28"/>
          <w:szCs w:val="28"/>
        </w:rPr>
      </w:pPr>
      <w:r>
        <w:rPr>
          <w:rFonts w:hint="eastAsia"/>
          <w:sz w:val="28"/>
          <w:szCs w:val="28"/>
        </w:rPr>
        <w:t>4、装修建材需符合以下要求：</w:t>
      </w:r>
      <w:r>
        <w:rPr>
          <w:rFonts w:hint="eastAsia"/>
          <w:sz w:val="28"/>
          <w:szCs w:val="28"/>
          <w:lang w:val="en-US" w:eastAsia="zh-CN"/>
        </w:rPr>
        <w:t>各项原材料</w:t>
      </w:r>
      <w:r>
        <w:rPr>
          <w:rFonts w:hint="eastAsia"/>
          <w:sz w:val="28"/>
          <w:szCs w:val="28"/>
        </w:rPr>
        <w:t>需符合环保要求并留存合格证；各项原材料需确保无假冒伪劣，来源渠道正规可查。</w:t>
      </w:r>
    </w:p>
    <w:p>
      <w:pPr>
        <w:spacing w:line="120" w:lineRule="auto"/>
        <w:ind w:firstLine="495" w:firstLineChars="177"/>
        <w:jc w:val="left"/>
        <w:rPr>
          <w:sz w:val="28"/>
          <w:szCs w:val="28"/>
        </w:rPr>
      </w:pPr>
      <w:r>
        <w:rPr>
          <w:rFonts w:hint="eastAsia"/>
          <w:sz w:val="28"/>
          <w:szCs w:val="28"/>
        </w:rPr>
        <w:t>5、具体事项以勘查现场时实际情况为准。</w:t>
      </w:r>
    </w:p>
    <w:p>
      <w:pPr>
        <w:rPr>
          <w:b/>
          <w:sz w:val="30"/>
          <w:szCs w:val="30"/>
        </w:rPr>
      </w:pPr>
      <w:r>
        <w:rPr>
          <w:rFonts w:hint="eastAsia"/>
          <w:b/>
          <w:sz w:val="30"/>
          <w:szCs w:val="30"/>
        </w:rPr>
        <w:t xml:space="preserve">  三、主材要求</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lang w:val="en-US" w:eastAsia="zh-CN"/>
        </w:rPr>
      </w:pPr>
      <w:r>
        <w:rPr>
          <w:rFonts w:hint="eastAsia"/>
          <w:sz w:val="28"/>
          <w:szCs w:val="28"/>
          <w:lang w:val="en-US" w:eastAsia="zh-CN"/>
        </w:rPr>
        <w:t>中央空调（品牌：日立或大金）</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u w:val="single"/>
          <w:lang w:val="en-US" w:eastAsia="zh-CN"/>
        </w:rPr>
      </w:pPr>
      <w:r>
        <w:rPr>
          <w:rFonts w:hint="eastAsia"/>
          <w:sz w:val="28"/>
          <w:szCs w:val="28"/>
          <w:lang w:val="en-US" w:eastAsia="zh-CN"/>
        </w:rPr>
        <w:t>冷媒管路 （</w:t>
      </w:r>
      <w:r>
        <w:rPr>
          <w:rFonts w:hint="eastAsia"/>
          <w:sz w:val="28"/>
          <w:szCs w:val="28"/>
          <w:lang w:eastAsia="zh-CN"/>
        </w:rPr>
        <w:t>品牌：</w:t>
      </w:r>
      <w:r>
        <w:rPr>
          <w:rFonts w:hint="eastAsia"/>
          <w:sz w:val="28"/>
          <w:szCs w:val="28"/>
          <w:lang w:val="en-US" w:eastAsia="zh-CN"/>
        </w:rPr>
        <w:t>中佳或宏泰）</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lang w:val="en-US" w:eastAsia="zh-CN"/>
        </w:rPr>
      </w:pPr>
      <w:r>
        <w:rPr>
          <w:rFonts w:hint="eastAsia"/>
          <w:sz w:val="28"/>
          <w:szCs w:val="28"/>
          <w:lang w:val="en-US" w:eastAsia="zh-CN"/>
        </w:rPr>
        <w:t>电线（</w:t>
      </w:r>
      <w:r>
        <w:rPr>
          <w:rFonts w:hint="eastAsia"/>
          <w:sz w:val="28"/>
          <w:szCs w:val="28"/>
          <w:lang w:eastAsia="zh-CN"/>
        </w:rPr>
        <w:t>品牌：汉河或远东</w:t>
      </w:r>
      <w:r>
        <w:rPr>
          <w:rFonts w:hint="eastAsia"/>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lang w:val="en-US" w:eastAsia="zh-CN"/>
        </w:rPr>
      </w:pPr>
      <w:r>
        <w:rPr>
          <w:rFonts w:hint="eastAsia"/>
          <w:sz w:val="28"/>
          <w:szCs w:val="28"/>
          <w:u w:val="single"/>
          <w:lang w:val="en-US" w:eastAsia="zh-CN"/>
        </w:rPr>
        <w:t>送排风设备（品牌：绿岛风或科禄格）</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u w:val="none"/>
          <w:lang w:val="en-US" w:eastAsia="zh-CN"/>
        </w:rPr>
      </w:pPr>
      <w:r>
        <w:rPr>
          <w:rFonts w:hint="eastAsia"/>
          <w:sz w:val="28"/>
          <w:szCs w:val="28"/>
          <w:lang w:val="en-US" w:eastAsia="zh-CN"/>
        </w:rPr>
        <w:t>保温（</w:t>
      </w:r>
      <w:r>
        <w:rPr>
          <w:rFonts w:hint="eastAsia"/>
          <w:sz w:val="28"/>
          <w:szCs w:val="28"/>
          <w:lang w:eastAsia="zh-CN"/>
        </w:rPr>
        <w:t>品牌：</w:t>
      </w:r>
      <w:r>
        <w:rPr>
          <w:rFonts w:hint="eastAsia"/>
          <w:sz w:val="28"/>
          <w:szCs w:val="28"/>
          <w:lang w:val="en-US" w:eastAsia="zh-CN"/>
        </w:rPr>
        <w:t>华美或嬴政）</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u w:val="none"/>
          <w:lang w:val="en-US" w:eastAsia="zh-CN"/>
        </w:rPr>
      </w:pPr>
      <w:r>
        <w:rPr>
          <w:rFonts w:hint="eastAsia"/>
          <w:sz w:val="28"/>
          <w:szCs w:val="28"/>
          <w:lang w:val="en-US" w:eastAsia="zh-CN"/>
        </w:rPr>
        <w:t>冷媒（品牌：杜邦或霍尼韦尔）</w:t>
      </w:r>
    </w:p>
    <w:p>
      <w:pPr>
        <w:rPr>
          <w:rFonts w:hint="eastAsia"/>
          <w:b/>
          <w:sz w:val="30"/>
          <w:szCs w:val="30"/>
        </w:rPr>
      </w:pPr>
      <w:r>
        <w:rPr>
          <w:rFonts w:hint="eastAsia"/>
          <w:b/>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五、其他要求</w:t>
      </w:r>
    </w:p>
    <w:p>
      <w:pPr>
        <w:ind w:firstLine="560" w:firstLineChars="200"/>
        <w:jc w:val="left"/>
        <w:rPr>
          <w:rFonts w:hint="default" w:eastAsiaTheme="minorEastAsia"/>
          <w:sz w:val="28"/>
          <w:szCs w:val="28"/>
          <w:lang w:val="en-US" w:eastAsia="zh-CN"/>
        </w:rPr>
      </w:pPr>
      <w:r>
        <w:rPr>
          <w:rFonts w:hint="eastAsia"/>
          <w:sz w:val="28"/>
          <w:szCs w:val="28"/>
        </w:rPr>
        <w:t>1、付款方式：合同签订后支付合同款的</w:t>
      </w:r>
      <w:r>
        <w:rPr>
          <w:rFonts w:hint="eastAsia"/>
          <w:sz w:val="28"/>
          <w:szCs w:val="28"/>
          <w:lang w:val="en-US" w:eastAsia="zh-CN"/>
        </w:rPr>
        <w:t>60</w:t>
      </w:r>
      <w:r>
        <w:rPr>
          <w:rFonts w:hint="eastAsia"/>
          <w:sz w:val="28"/>
          <w:szCs w:val="28"/>
        </w:rPr>
        <w:t>%，</w:t>
      </w:r>
      <w:r>
        <w:rPr>
          <w:rFonts w:hint="eastAsia"/>
          <w:sz w:val="28"/>
          <w:szCs w:val="28"/>
          <w:lang w:val="en-US" w:eastAsia="zh-CN"/>
        </w:rPr>
        <w:t>工程结束验收</w:t>
      </w:r>
      <w:r>
        <w:rPr>
          <w:rFonts w:hint="eastAsia"/>
          <w:sz w:val="28"/>
          <w:szCs w:val="28"/>
        </w:rPr>
        <w:t>审计后支付至审定额的9</w:t>
      </w:r>
      <w:r>
        <w:rPr>
          <w:rFonts w:hint="eastAsia"/>
          <w:sz w:val="28"/>
          <w:szCs w:val="28"/>
          <w:lang w:val="en-US" w:eastAsia="zh-CN"/>
        </w:rPr>
        <w:t>5</w:t>
      </w:r>
      <w:r>
        <w:rPr>
          <w:rFonts w:hint="eastAsia"/>
          <w:sz w:val="28"/>
          <w:szCs w:val="28"/>
        </w:rPr>
        <w:t>%，余款质保期满后一次性无息付清。</w:t>
      </w:r>
    </w:p>
    <w:p>
      <w:pPr>
        <w:ind w:firstLine="560" w:firstLineChars="200"/>
        <w:jc w:val="left"/>
        <w:rPr>
          <w:sz w:val="28"/>
          <w:szCs w:val="28"/>
        </w:rPr>
      </w:pPr>
      <w:r>
        <w:rPr>
          <w:rFonts w:hint="eastAsia"/>
          <w:sz w:val="28"/>
          <w:szCs w:val="28"/>
          <w:lang w:val="en-US" w:eastAsia="zh-CN"/>
        </w:rPr>
        <w:t>2</w:t>
      </w:r>
      <w:r>
        <w:rPr>
          <w:rFonts w:hint="eastAsia"/>
          <w:sz w:val="28"/>
          <w:szCs w:val="28"/>
        </w:rPr>
        <w:t>、本项目执行可调总价，项目单价、工程量均需审计。</w:t>
      </w: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第三章  评分标准</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
                <w:bCs/>
                <w:sz w:val="24"/>
                <w:szCs w:val="24"/>
              </w:rPr>
            </w:pPr>
            <w:r>
              <w:rPr>
                <w:rFonts w:hint="eastAsia" w:ascii="仿宋_GB2312" w:hAnsi="宋体" w:eastAsia="仿宋_GB2312" w:cs="Times New Roman"/>
                <w:b/>
                <w:bCs/>
                <w:sz w:val="24"/>
                <w:szCs w:val="24"/>
              </w:rPr>
              <w:t>报  价（30分）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Times New Roman" w:eastAsia="仿宋_GB2312" w:cs="Times New Roman"/>
                <w:b/>
                <w:sz w:val="24"/>
                <w:szCs w:val="20"/>
              </w:rPr>
              <w:t>满足磋商文件要求且投标价格最低的最终报价为评标基准价，其 价格分为满分（30 分）。其他投标人的价格分统一按照下列公式 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096" w:type="dxa"/>
            <w:vAlign w:val="center"/>
          </w:tcPr>
          <w:p>
            <w:pPr>
              <w:spacing w:line="360" w:lineRule="exact"/>
              <w:jc w:val="center"/>
              <w:rPr>
                <w:rFonts w:ascii="仿宋_GB2312" w:hAnsi="宋体" w:eastAsia="仿宋_GB2312" w:cs="Times New Roman"/>
                <w:b/>
                <w:bCs/>
                <w:sz w:val="24"/>
                <w:szCs w:val="24"/>
              </w:rPr>
            </w:pPr>
            <w:r>
              <w:rPr>
                <w:rFonts w:hint="eastAsia" w:ascii="仿宋_GB2312" w:hAnsi="宋体" w:eastAsia="仿宋_GB2312" w:cs="Times New Roman"/>
                <w:b/>
                <w:bCs/>
                <w:sz w:val="24"/>
                <w:szCs w:val="24"/>
              </w:rPr>
              <w:t>企业业绩（8分）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投标人 201</w:t>
            </w:r>
            <w:r>
              <w:rPr>
                <w:rFonts w:hint="eastAsia" w:ascii="仿宋_GB2312" w:hAnsi="宋体" w:eastAsia="仿宋_GB2312" w:cs="Times New Roman"/>
                <w:b/>
                <w:bCs/>
                <w:sz w:val="24"/>
                <w:szCs w:val="24"/>
                <w:lang w:val="en-US" w:eastAsia="zh-CN"/>
              </w:rPr>
              <w:t>8</w:t>
            </w:r>
            <w:r>
              <w:rPr>
                <w:rFonts w:hint="eastAsia" w:ascii="仿宋_GB2312" w:hAnsi="宋体" w:eastAsia="仿宋_GB2312" w:cs="Times New Roman"/>
                <w:b/>
                <w:bCs/>
                <w:sz w:val="24"/>
                <w:szCs w:val="24"/>
              </w:rPr>
              <w:t xml:space="preserve"> 年 1 月 1 日后签订的同类项目业绩，合同金额</w:t>
            </w:r>
            <w:r>
              <w:rPr>
                <w:rFonts w:hint="eastAsia" w:ascii="仿宋_GB2312" w:hAnsi="宋体" w:eastAsia="仿宋_GB2312" w:cs="Times New Roman"/>
                <w:b/>
                <w:bCs/>
                <w:sz w:val="24"/>
                <w:szCs w:val="24"/>
                <w:lang w:val="en-US" w:eastAsia="zh-CN"/>
              </w:rPr>
              <w:t>3</w:t>
            </w:r>
            <w:r>
              <w:rPr>
                <w:rFonts w:hint="eastAsia" w:ascii="仿宋_GB2312" w:hAnsi="宋体" w:eastAsia="仿宋_GB2312" w:cs="Times New Roman"/>
                <w:b/>
                <w:bCs/>
                <w:sz w:val="24"/>
                <w:szCs w:val="24"/>
              </w:rPr>
              <w:t xml:space="preserve">0 万元及以上，每提供一份得2分，最高得8分（业绩证明需提供合同及竣工验收证明原件，二者缺一不可，否则不得分）。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2" w:firstLineChars="121"/>
              <w:jc w:val="center"/>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质保期（2分）</w:t>
            </w:r>
          </w:p>
        </w:tc>
        <w:tc>
          <w:tcPr>
            <w:tcW w:w="7047" w:type="dxa"/>
            <w:tcBorders>
              <w:bottom w:val="single" w:color="auto" w:sz="4" w:space="0"/>
            </w:tcBorders>
            <w:vAlign w:val="center"/>
          </w:tcPr>
          <w:p>
            <w:pPr>
              <w:spacing w:line="360" w:lineRule="exact"/>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在满足磋商文件的基础上质保期每延长1年加1分，最高得2分。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工期（4分）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在满足磋商文件的基础上工期每提前2天加2分，最高4分。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资信及履约能力</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综合考虑投标人财务状况、资信情况、同类工程质量</w:t>
            </w:r>
            <w:r>
              <w:rPr>
                <w:rFonts w:ascii="仿宋_GB2312" w:hAnsi="宋体" w:eastAsia="仿宋_GB2312" w:cs="Times New Roman"/>
                <w:b/>
                <w:sz w:val="24"/>
                <w:szCs w:val="24"/>
              </w:rPr>
              <w:t>/</w:t>
            </w:r>
            <w:r>
              <w:rPr>
                <w:rFonts w:hint="eastAsia" w:ascii="仿宋_GB2312" w:hAnsi="宋体" w:eastAsia="仿宋_GB2312" w:cs="Times New Roman"/>
                <w:b/>
                <w:sz w:val="24"/>
                <w:szCs w:val="24"/>
              </w:rPr>
              <w:t>产品供货履</w:t>
            </w:r>
          </w:p>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约能力等方面的情况，得1-6分。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主材质量、品牌</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依据所投主材料质量、品牌、环保性能等，得1-6分。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施工方案（26分）</w:t>
            </w:r>
          </w:p>
        </w:tc>
        <w:tc>
          <w:tcPr>
            <w:tcW w:w="7047" w:type="dxa"/>
            <w:tcBorders>
              <w:top w:val="single" w:color="auto" w:sz="4" w:space="0"/>
            </w:tcBorders>
            <w:vAlign w:val="center"/>
          </w:tcPr>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依据投标人施工组织设计及技术措施的完整性、合理性、先进性</w:t>
            </w:r>
          </w:p>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及对本工程的针对性的强弱程度和技术措施的得力情况，酌情打</w:t>
            </w:r>
          </w:p>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分。优21-26分、良11-20分、一般3-10分。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bCs/>
                <w:sz w:val="24"/>
                <w:szCs w:val="24"/>
              </w:rPr>
            </w:pPr>
            <w:r>
              <w:rPr>
                <w:rFonts w:hint="eastAsia" w:ascii="仿宋_GB2312" w:hAnsi="宋体" w:eastAsia="仿宋_GB2312" w:cs="Times New Roman"/>
                <w:b/>
                <w:sz w:val="24"/>
                <w:szCs w:val="24"/>
              </w:rPr>
              <w:t>工程质量保证措施</w:t>
            </w:r>
            <w:r>
              <w:rPr>
                <w:rFonts w:hint="eastAsia" w:ascii="仿宋_GB2312" w:hAnsi="宋体" w:eastAsia="仿宋_GB2312" w:cs="Times New Roman"/>
                <w:b/>
                <w:bCs/>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依据投标人为确保工程质量目标，所采取的质量管理措施的科学性、可靠性、完备性、针对性和可实施性，酌情打分。优4-5分、良2-3分，一般0-1分。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工程进度保证措施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依据投标人为确保本工程按时竣工，所采取的工程组织管理措施的科学性、可靠性、完备性、针对性和可实施性，酌情打分。优4-5分、良2-3分，一般0-1分。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bCs/>
                <w:sz w:val="24"/>
                <w:szCs w:val="24"/>
              </w:rPr>
              <w:t>安全文明施工措施（5分）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根据投标人为确保本工程安全施工和文明施工，不影响正常医疗秩序，所采取的管理措施的科学性、可靠性、完备性、针对性和可实施性，酌情打分。优 4-5分，良2-3 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售后服务（3分）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依据投标人为确保本工程售后服务的可靠性、完备性、针对性和可实施性，得0-3分。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合计</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100分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5C2B3"/>
    <w:multiLevelType w:val="singleLevel"/>
    <w:tmpl w:val="DEB5C2B3"/>
    <w:lvl w:ilvl="0" w:tentative="0">
      <w:start w:val="1"/>
      <w:numFmt w:val="decimal"/>
      <w:lvlText w:val="%1."/>
      <w:lvlJc w:val="left"/>
      <w:pPr>
        <w:ind w:left="425" w:hanging="425"/>
      </w:pPr>
      <w:rPr>
        <w:rFonts w:hint="default"/>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A7C6390"/>
    <w:rsid w:val="2B592D42"/>
    <w:rsid w:val="2F65547F"/>
    <w:rsid w:val="30862769"/>
    <w:rsid w:val="30ED6026"/>
    <w:rsid w:val="3E294764"/>
    <w:rsid w:val="41795C12"/>
    <w:rsid w:val="434752D4"/>
    <w:rsid w:val="450F39F2"/>
    <w:rsid w:val="455627B7"/>
    <w:rsid w:val="473E600E"/>
    <w:rsid w:val="474655B0"/>
    <w:rsid w:val="489D396D"/>
    <w:rsid w:val="50901E9F"/>
    <w:rsid w:val="572E0F59"/>
    <w:rsid w:val="57C750E8"/>
    <w:rsid w:val="598343A6"/>
    <w:rsid w:val="602F1439"/>
    <w:rsid w:val="670F0E44"/>
    <w:rsid w:val="67A369D6"/>
    <w:rsid w:val="683E490D"/>
    <w:rsid w:val="699F14B4"/>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2021-05-31T07:32:05Z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B17A530588414CEF9998CB308EC40D01</vt:lpwstr>
  </property>
</Properties>
</file>