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附件3     </w:t>
      </w:r>
      <w:r>
        <w:rPr>
          <w:rFonts w:hint="eastAsia" w:ascii="宋体" w:hAnsi="宋体"/>
          <w:bCs/>
          <w:color w:val="000000"/>
          <w:sz w:val="28"/>
          <w:szCs w:val="28"/>
        </w:rPr>
        <w:t xml:space="preserve">    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投标公司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须知</w:t>
      </w:r>
    </w:p>
    <w:p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1、产品（镜架）初选看样：以前未合作过的镜架厂商，投标文件递交审核后，需参加产品初选会，获得初选资质后方可参加招标洽谈会，已合作过的厂商有新品（新品牌）也需参加本次初选会。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2、时间安排：初选会及招标洽谈会时间、地点、方式将在资质审核后，结合防疫要求，通过医院官网（https://www.sdeyei-h.edu）发布。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3、招标结束后，中标单位名单将会在医院官网进行公示。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4、每季度提供一款特价产品供甲方进行活动。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各公司须提供实时更新的电子版款式图册，提供最新款的产品、如发现有以旧充新，将中止合作。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镜片：所有功能性镜片（如渐进、抗疲劳等）均可投标。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2" w:firstLineChars="200"/>
        <w:rPr>
          <w:rFonts w:hint="eastAsia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895"/>
    <w:rsid w:val="00027C2E"/>
    <w:rsid w:val="000634D7"/>
    <w:rsid w:val="004B71C2"/>
    <w:rsid w:val="005277CE"/>
    <w:rsid w:val="00614855"/>
    <w:rsid w:val="0067283B"/>
    <w:rsid w:val="00784FB8"/>
    <w:rsid w:val="00832A2B"/>
    <w:rsid w:val="008A5F8F"/>
    <w:rsid w:val="00AB1895"/>
    <w:rsid w:val="00AF53B2"/>
    <w:rsid w:val="00E94F5D"/>
    <w:rsid w:val="00F532E2"/>
    <w:rsid w:val="03ED19A6"/>
    <w:rsid w:val="05084355"/>
    <w:rsid w:val="0FFE3DA0"/>
    <w:rsid w:val="2ABF00F4"/>
    <w:rsid w:val="352272B7"/>
    <w:rsid w:val="3C436F9E"/>
    <w:rsid w:val="57065D54"/>
    <w:rsid w:val="6F31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145</Words>
  <Characters>827</Characters>
  <Lines>6</Lines>
  <Paragraphs>1</Paragraphs>
  <TotalTime>1</TotalTime>
  <ScaleCrop>false</ScaleCrop>
  <LinksUpToDate>false</LinksUpToDate>
  <CharactersWithSpaces>971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2018-12-25T09:50:00Z</dcterms:created>
  <dc:creator>石珺</dc:creator>
  <cp:lastModifiedBy>赵龙</cp:lastModifiedBy>
  <dcterms:modified xsi:type="dcterms:W3CDTF">2021-03-15T03:50:30Z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