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A90" w:rsidRDefault="00B817D6">
      <w:pPr>
        <w:jc w:val="center"/>
        <w:rPr>
          <w:b/>
          <w:sz w:val="30"/>
          <w:szCs w:val="30"/>
        </w:rPr>
      </w:pPr>
      <w:r>
        <w:rPr>
          <w:rFonts w:hint="eastAsia"/>
          <w:b/>
          <w:sz w:val="30"/>
          <w:szCs w:val="30"/>
        </w:rPr>
        <w:t>青岛眼科医院</w:t>
      </w:r>
      <w:proofErr w:type="gramStart"/>
      <w:r w:rsidR="00F82CA9">
        <w:rPr>
          <w:rFonts w:hint="eastAsia"/>
          <w:b/>
          <w:sz w:val="30"/>
          <w:szCs w:val="30"/>
        </w:rPr>
        <w:t>医</w:t>
      </w:r>
      <w:proofErr w:type="gramEnd"/>
      <w:r w:rsidR="00F82CA9">
        <w:rPr>
          <w:rFonts w:hint="eastAsia"/>
          <w:b/>
          <w:sz w:val="30"/>
          <w:szCs w:val="30"/>
        </w:rPr>
        <w:t>保</w:t>
      </w:r>
      <w:r w:rsidR="00F82CA9">
        <w:rPr>
          <w:rFonts w:hint="eastAsia"/>
          <w:b/>
          <w:sz w:val="30"/>
          <w:szCs w:val="30"/>
        </w:rPr>
        <w:t>DRGs</w:t>
      </w:r>
      <w:r w:rsidR="00F82CA9">
        <w:rPr>
          <w:rFonts w:hint="eastAsia"/>
          <w:b/>
          <w:sz w:val="30"/>
          <w:szCs w:val="30"/>
        </w:rPr>
        <w:t>付费管理系统</w:t>
      </w:r>
      <w:r w:rsidR="000C3155">
        <w:rPr>
          <w:rFonts w:hint="eastAsia"/>
          <w:b/>
          <w:sz w:val="30"/>
          <w:szCs w:val="30"/>
        </w:rPr>
        <w:t>项目</w:t>
      </w:r>
      <w:r>
        <w:rPr>
          <w:rFonts w:hint="eastAsia"/>
          <w:b/>
          <w:sz w:val="30"/>
          <w:szCs w:val="30"/>
        </w:rPr>
        <w:t>竞争性磋商文件</w:t>
      </w:r>
    </w:p>
    <w:p w:rsidR="00DB4A90" w:rsidRDefault="00DB4A90">
      <w:pPr>
        <w:rPr>
          <w:sz w:val="24"/>
          <w:szCs w:val="24"/>
        </w:rPr>
      </w:pPr>
    </w:p>
    <w:p w:rsidR="00DB4A90" w:rsidRDefault="00B817D6">
      <w:pPr>
        <w:pStyle w:val="ab"/>
        <w:numPr>
          <w:ilvl w:val="0"/>
          <w:numId w:val="4"/>
        </w:numPr>
        <w:ind w:firstLineChars="0"/>
        <w:jc w:val="center"/>
        <w:rPr>
          <w:b/>
          <w:sz w:val="28"/>
          <w:szCs w:val="28"/>
        </w:rPr>
      </w:pPr>
      <w:r>
        <w:rPr>
          <w:rFonts w:hint="eastAsia"/>
          <w:b/>
          <w:sz w:val="28"/>
          <w:szCs w:val="28"/>
        </w:rPr>
        <w:t>供应商须知</w:t>
      </w:r>
    </w:p>
    <w:p w:rsidR="00DB4A90" w:rsidRDefault="00DB4A90">
      <w:pPr>
        <w:spacing w:line="360" w:lineRule="auto"/>
        <w:rPr>
          <w:b/>
          <w:sz w:val="28"/>
          <w:szCs w:val="28"/>
        </w:rPr>
      </w:pPr>
    </w:p>
    <w:p w:rsidR="00DB4A90" w:rsidRDefault="00B817D6">
      <w:pPr>
        <w:spacing w:line="360" w:lineRule="auto"/>
        <w:rPr>
          <w:b/>
          <w:sz w:val="28"/>
          <w:szCs w:val="28"/>
        </w:rPr>
      </w:pPr>
      <w:r>
        <w:rPr>
          <w:rFonts w:hint="eastAsia"/>
          <w:b/>
          <w:sz w:val="28"/>
          <w:szCs w:val="28"/>
        </w:rPr>
        <w:t>一、供应商资格</w:t>
      </w:r>
    </w:p>
    <w:p w:rsidR="00DB4A90" w:rsidRDefault="00B817D6">
      <w:pPr>
        <w:spacing w:line="360" w:lineRule="auto"/>
        <w:ind w:firstLineChars="150" w:firstLine="420"/>
        <w:rPr>
          <w:sz w:val="28"/>
          <w:szCs w:val="28"/>
        </w:rPr>
      </w:pPr>
      <w:r>
        <w:rPr>
          <w:rFonts w:hint="eastAsia"/>
          <w:sz w:val="28"/>
          <w:szCs w:val="28"/>
        </w:rPr>
        <w:t>1</w:t>
      </w:r>
      <w:r>
        <w:rPr>
          <w:rFonts w:hint="eastAsia"/>
          <w:sz w:val="28"/>
          <w:szCs w:val="28"/>
        </w:rPr>
        <w:t>、在中国境内注册、具有独立法人资格、能独立承担民事责任的合法企业；</w:t>
      </w:r>
      <w:r w:rsidR="00EA6083">
        <w:rPr>
          <w:rFonts w:hint="eastAsia"/>
          <w:sz w:val="28"/>
          <w:szCs w:val="28"/>
        </w:rPr>
        <w:tab/>
      </w:r>
    </w:p>
    <w:p w:rsidR="00DB4A90" w:rsidRDefault="00B817D6">
      <w:pPr>
        <w:spacing w:line="360" w:lineRule="auto"/>
        <w:ind w:firstLineChars="150" w:firstLine="420"/>
        <w:rPr>
          <w:sz w:val="28"/>
          <w:szCs w:val="28"/>
        </w:rPr>
      </w:pPr>
      <w:r>
        <w:rPr>
          <w:rFonts w:hint="eastAsia"/>
          <w:sz w:val="28"/>
          <w:szCs w:val="28"/>
        </w:rPr>
        <w:t>2</w:t>
      </w:r>
      <w:r>
        <w:rPr>
          <w:rFonts w:hint="eastAsia"/>
          <w:sz w:val="28"/>
          <w:szCs w:val="28"/>
        </w:rPr>
        <w:t>、提供的资格、资质证明文件真实有效；</w:t>
      </w:r>
    </w:p>
    <w:p w:rsidR="00DB4A90" w:rsidRDefault="00B817D6">
      <w:pPr>
        <w:spacing w:line="360" w:lineRule="auto"/>
        <w:ind w:firstLineChars="150" w:firstLine="420"/>
        <w:rPr>
          <w:sz w:val="28"/>
          <w:szCs w:val="28"/>
        </w:rPr>
      </w:pPr>
      <w:r>
        <w:rPr>
          <w:rFonts w:hint="eastAsia"/>
          <w:sz w:val="28"/>
          <w:szCs w:val="28"/>
        </w:rPr>
        <w:t>3</w:t>
      </w:r>
      <w:r>
        <w:rPr>
          <w:rFonts w:hint="eastAsia"/>
          <w:sz w:val="28"/>
          <w:szCs w:val="28"/>
        </w:rPr>
        <w:t>、具有良好的商业信誉和健全的财务会计制度；</w:t>
      </w:r>
    </w:p>
    <w:p w:rsidR="00DB4A90" w:rsidRDefault="00B817D6">
      <w:pPr>
        <w:spacing w:line="360" w:lineRule="auto"/>
        <w:ind w:firstLineChars="150" w:firstLine="420"/>
        <w:rPr>
          <w:sz w:val="28"/>
          <w:szCs w:val="28"/>
        </w:rPr>
      </w:pPr>
      <w:r>
        <w:rPr>
          <w:rFonts w:hint="eastAsia"/>
          <w:sz w:val="28"/>
          <w:szCs w:val="28"/>
        </w:rPr>
        <w:t>4</w:t>
      </w:r>
      <w:r>
        <w:rPr>
          <w:rFonts w:hint="eastAsia"/>
          <w:sz w:val="28"/>
          <w:szCs w:val="28"/>
        </w:rPr>
        <w:t>、具有履行合同所必需的人员、设备和专业技术能力；</w:t>
      </w:r>
    </w:p>
    <w:p w:rsidR="00DB4A90" w:rsidRDefault="00B817D6">
      <w:pPr>
        <w:spacing w:line="360" w:lineRule="auto"/>
        <w:ind w:firstLineChars="150" w:firstLine="420"/>
        <w:rPr>
          <w:sz w:val="28"/>
          <w:szCs w:val="28"/>
        </w:rPr>
      </w:pPr>
      <w:r>
        <w:rPr>
          <w:rFonts w:hint="eastAsia"/>
          <w:sz w:val="28"/>
          <w:szCs w:val="28"/>
        </w:rPr>
        <w:t>5</w:t>
      </w:r>
      <w:r>
        <w:rPr>
          <w:rFonts w:hint="eastAsia"/>
          <w:sz w:val="28"/>
          <w:szCs w:val="28"/>
        </w:rPr>
        <w:t>、有依法缴纳税收和社会保障资金的良好记录；</w:t>
      </w:r>
    </w:p>
    <w:p w:rsidR="00DB4A90" w:rsidRDefault="00B817D6">
      <w:pPr>
        <w:spacing w:line="360" w:lineRule="auto"/>
        <w:ind w:firstLineChars="150" w:firstLine="420"/>
        <w:rPr>
          <w:sz w:val="28"/>
          <w:szCs w:val="28"/>
        </w:rPr>
      </w:pPr>
      <w:r>
        <w:rPr>
          <w:rFonts w:hint="eastAsia"/>
          <w:sz w:val="28"/>
          <w:szCs w:val="28"/>
        </w:rPr>
        <w:t>6</w:t>
      </w:r>
      <w:r>
        <w:rPr>
          <w:rFonts w:hint="eastAsia"/>
          <w:sz w:val="28"/>
          <w:szCs w:val="28"/>
        </w:rPr>
        <w:t>、参加本次招标活动前三年内，在经营活动中没有重大违法记录；</w:t>
      </w:r>
    </w:p>
    <w:p w:rsidR="00DB4A90" w:rsidRDefault="00B817D6">
      <w:pPr>
        <w:spacing w:line="360" w:lineRule="auto"/>
        <w:ind w:firstLineChars="150" w:firstLine="420"/>
        <w:rPr>
          <w:sz w:val="28"/>
          <w:szCs w:val="28"/>
        </w:rPr>
      </w:pPr>
      <w:r>
        <w:rPr>
          <w:rFonts w:hint="eastAsia"/>
          <w:sz w:val="28"/>
          <w:szCs w:val="28"/>
        </w:rPr>
        <w:t>7</w:t>
      </w:r>
      <w:r>
        <w:rPr>
          <w:rFonts w:hint="eastAsia"/>
          <w:sz w:val="28"/>
          <w:szCs w:val="28"/>
        </w:rPr>
        <w:t>、单位负责人为同一人或者存在直接控股、管理关系的不同供应商，不得参加同一合同项下的招标采购活动。</w:t>
      </w:r>
    </w:p>
    <w:p w:rsidR="00DB4A90" w:rsidRDefault="00B817D6">
      <w:pPr>
        <w:spacing w:line="360" w:lineRule="auto"/>
        <w:ind w:firstLineChars="150" w:firstLine="420"/>
        <w:rPr>
          <w:sz w:val="28"/>
          <w:szCs w:val="28"/>
        </w:rPr>
      </w:pPr>
      <w:r>
        <w:rPr>
          <w:rFonts w:hint="eastAsia"/>
          <w:sz w:val="28"/>
          <w:szCs w:val="28"/>
        </w:rPr>
        <w:t>8</w:t>
      </w:r>
      <w:r>
        <w:rPr>
          <w:rFonts w:hint="eastAsia"/>
          <w:sz w:val="28"/>
          <w:szCs w:val="28"/>
        </w:rPr>
        <w:t>、符合《中华人民共和国政府采购法》第二十二条规定；</w:t>
      </w:r>
    </w:p>
    <w:p w:rsidR="00DB4A90" w:rsidRDefault="00B817D6">
      <w:pPr>
        <w:spacing w:line="360" w:lineRule="auto"/>
        <w:ind w:firstLineChars="150" w:firstLine="420"/>
        <w:rPr>
          <w:sz w:val="28"/>
          <w:szCs w:val="28"/>
        </w:rPr>
      </w:pPr>
      <w:r>
        <w:rPr>
          <w:rFonts w:hint="eastAsia"/>
          <w:sz w:val="28"/>
          <w:szCs w:val="28"/>
        </w:rPr>
        <w:t>9</w:t>
      </w:r>
      <w:r>
        <w:rPr>
          <w:rFonts w:hint="eastAsia"/>
          <w:sz w:val="28"/>
          <w:szCs w:val="28"/>
        </w:rPr>
        <w:t>、遵守《中华人民共和国政府采购法》和《中华人民共和国政府采购法实施条例》及其他相关法律、法规和规章；</w:t>
      </w:r>
    </w:p>
    <w:p w:rsidR="00DB4A90" w:rsidRDefault="00B817D6">
      <w:pPr>
        <w:spacing w:line="360" w:lineRule="auto"/>
        <w:ind w:firstLineChars="150" w:firstLine="420"/>
        <w:rPr>
          <w:sz w:val="28"/>
          <w:szCs w:val="28"/>
        </w:rPr>
      </w:pPr>
      <w:r>
        <w:rPr>
          <w:rFonts w:hint="eastAsia"/>
          <w:sz w:val="28"/>
          <w:szCs w:val="28"/>
        </w:rPr>
        <w:t>10</w:t>
      </w:r>
      <w:r>
        <w:rPr>
          <w:rFonts w:hint="eastAsia"/>
          <w:sz w:val="28"/>
          <w:szCs w:val="28"/>
        </w:rPr>
        <w:t>、</w:t>
      </w:r>
      <w:proofErr w:type="gramStart"/>
      <w:r>
        <w:rPr>
          <w:rFonts w:hint="eastAsia"/>
          <w:sz w:val="28"/>
          <w:szCs w:val="28"/>
        </w:rPr>
        <w:t>符合磋商</w:t>
      </w:r>
      <w:proofErr w:type="gramEnd"/>
      <w:r>
        <w:rPr>
          <w:rFonts w:hint="eastAsia"/>
          <w:sz w:val="28"/>
          <w:szCs w:val="28"/>
        </w:rPr>
        <w:t>文件中规定的其他实质性要求；</w:t>
      </w:r>
    </w:p>
    <w:p w:rsidR="00DB4A90" w:rsidRDefault="00B817D6">
      <w:pPr>
        <w:spacing w:line="360" w:lineRule="auto"/>
        <w:ind w:firstLineChars="150" w:firstLine="420"/>
        <w:rPr>
          <w:sz w:val="28"/>
          <w:szCs w:val="28"/>
        </w:rPr>
      </w:pPr>
      <w:r>
        <w:rPr>
          <w:rFonts w:hint="eastAsia"/>
          <w:sz w:val="28"/>
          <w:szCs w:val="28"/>
        </w:rPr>
        <w:t>11</w:t>
      </w:r>
      <w:r>
        <w:rPr>
          <w:rFonts w:hint="eastAsia"/>
          <w:sz w:val="28"/>
          <w:szCs w:val="28"/>
        </w:rPr>
        <w:t>、本项目不接受联合体投标。</w:t>
      </w:r>
    </w:p>
    <w:p w:rsidR="00DB4A90" w:rsidRDefault="00B817D6">
      <w:pPr>
        <w:spacing w:line="360" w:lineRule="auto"/>
        <w:rPr>
          <w:b/>
          <w:sz w:val="28"/>
          <w:szCs w:val="28"/>
        </w:rPr>
      </w:pPr>
      <w:r>
        <w:rPr>
          <w:rFonts w:hint="eastAsia"/>
          <w:b/>
          <w:sz w:val="28"/>
          <w:szCs w:val="28"/>
        </w:rPr>
        <w:t>二、响应文件的编写</w:t>
      </w:r>
    </w:p>
    <w:p w:rsidR="00DB4A90" w:rsidRDefault="00B817D6">
      <w:pPr>
        <w:spacing w:line="360" w:lineRule="auto"/>
        <w:ind w:firstLineChars="200" w:firstLine="560"/>
        <w:rPr>
          <w:sz w:val="28"/>
          <w:szCs w:val="28"/>
        </w:rPr>
      </w:pPr>
      <w:r>
        <w:rPr>
          <w:rFonts w:hint="eastAsia"/>
          <w:sz w:val="28"/>
          <w:szCs w:val="28"/>
        </w:rPr>
        <w:t>供应商应仔细阅读竞争性磋商文件的所有内容，按竞争性磋商文件的要求提供响应文件，并保证所提供的全部资料的真实性、准确性及完整性，以使其报价对竞争性磋商文件做出实质性响应。否则，其</w:t>
      </w:r>
      <w:r>
        <w:rPr>
          <w:rFonts w:hint="eastAsia"/>
          <w:sz w:val="28"/>
          <w:szCs w:val="28"/>
        </w:rPr>
        <w:lastRenderedPageBreak/>
        <w:t>报价有可能被拒绝或被视为无效。</w:t>
      </w:r>
    </w:p>
    <w:p w:rsidR="00DB4A90" w:rsidRDefault="00B817D6">
      <w:pPr>
        <w:spacing w:line="360" w:lineRule="auto"/>
        <w:ind w:firstLineChars="200" w:firstLine="560"/>
        <w:rPr>
          <w:sz w:val="28"/>
          <w:szCs w:val="28"/>
        </w:rPr>
      </w:pPr>
      <w:r>
        <w:rPr>
          <w:rFonts w:hint="eastAsia"/>
          <w:sz w:val="28"/>
          <w:szCs w:val="28"/>
        </w:rPr>
        <w:t>1</w:t>
      </w:r>
      <w:r>
        <w:rPr>
          <w:rFonts w:hint="eastAsia"/>
          <w:sz w:val="28"/>
          <w:szCs w:val="28"/>
        </w:rPr>
        <w:t>、响应文件的组成</w:t>
      </w:r>
    </w:p>
    <w:p w:rsidR="00DB4A90" w:rsidRDefault="00B817D6">
      <w:pPr>
        <w:spacing w:line="360" w:lineRule="auto"/>
        <w:ind w:firstLineChars="200" w:firstLine="560"/>
        <w:rPr>
          <w:sz w:val="28"/>
          <w:szCs w:val="28"/>
        </w:rPr>
      </w:pPr>
      <w:r>
        <w:rPr>
          <w:rFonts w:hint="eastAsia"/>
          <w:sz w:val="28"/>
          <w:szCs w:val="28"/>
        </w:rPr>
        <w:t>供应商应按竞争性磋商文件的要求编写响应文件，提交证明其有资格进行报价和有能力履行合同的文件。</w:t>
      </w:r>
    </w:p>
    <w:p w:rsidR="00DB4A90" w:rsidRDefault="00B817D6">
      <w:pPr>
        <w:spacing w:line="360" w:lineRule="auto"/>
        <w:ind w:firstLineChars="200" w:firstLine="560"/>
        <w:rPr>
          <w:sz w:val="28"/>
          <w:szCs w:val="28"/>
        </w:rPr>
      </w:pPr>
      <w:r>
        <w:rPr>
          <w:rFonts w:hint="eastAsia"/>
          <w:sz w:val="28"/>
          <w:szCs w:val="28"/>
        </w:rPr>
        <w:t>响应文件由投标函、报价一览表、资格证明文件、商务文件、技术文件五部分组成。</w:t>
      </w:r>
    </w:p>
    <w:p w:rsidR="00DB4A90" w:rsidRDefault="00715691">
      <w:pPr>
        <w:spacing w:line="360" w:lineRule="auto"/>
        <w:ind w:firstLineChars="200" w:firstLine="562"/>
        <w:rPr>
          <w:b/>
          <w:sz w:val="28"/>
          <w:szCs w:val="28"/>
        </w:rPr>
      </w:pPr>
      <w:r>
        <w:rPr>
          <w:rFonts w:hint="eastAsia"/>
          <w:b/>
          <w:sz w:val="28"/>
          <w:szCs w:val="28"/>
        </w:rPr>
        <w:t>*</w:t>
      </w:r>
      <w:r w:rsidR="00B817D6">
        <w:rPr>
          <w:rFonts w:hint="eastAsia"/>
          <w:b/>
          <w:sz w:val="28"/>
          <w:szCs w:val="28"/>
        </w:rPr>
        <w:t xml:space="preserve">1.1 </w:t>
      </w:r>
      <w:r w:rsidR="00B817D6">
        <w:rPr>
          <w:rFonts w:hint="eastAsia"/>
          <w:b/>
          <w:sz w:val="28"/>
          <w:szCs w:val="28"/>
        </w:rPr>
        <w:t>投标函部分</w:t>
      </w:r>
    </w:p>
    <w:p w:rsidR="00DB4A90" w:rsidRDefault="00B817D6">
      <w:pPr>
        <w:spacing w:line="360" w:lineRule="auto"/>
        <w:ind w:firstLineChars="200" w:firstLine="560"/>
        <w:rPr>
          <w:sz w:val="28"/>
          <w:szCs w:val="28"/>
        </w:rPr>
      </w:pPr>
      <w:r>
        <w:rPr>
          <w:rFonts w:hint="eastAsia"/>
          <w:sz w:val="28"/>
          <w:szCs w:val="28"/>
        </w:rPr>
        <w:t xml:space="preserve">1.1.1 </w:t>
      </w:r>
      <w:r>
        <w:rPr>
          <w:rFonts w:hint="eastAsia"/>
          <w:sz w:val="28"/>
          <w:szCs w:val="28"/>
        </w:rPr>
        <w:t>法定代表人签署的投标函（详见附件）</w:t>
      </w:r>
    </w:p>
    <w:p w:rsidR="00DB4A90" w:rsidRPr="008A3E6D" w:rsidRDefault="00715691">
      <w:pPr>
        <w:spacing w:line="360" w:lineRule="auto"/>
        <w:ind w:firstLineChars="200" w:firstLine="562"/>
        <w:rPr>
          <w:sz w:val="28"/>
          <w:szCs w:val="28"/>
        </w:rPr>
      </w:pPr>
      <w:r>
        <w:rPr>
          <w:rFonts w:hint="eastAsia"/>
          <w:b/>
          <w:sz w:val="28"/>
          <w:szCs w:val="28"/>
        </w:rPr>
        <w:t>*</w:t>
      </w:r>
      <w:r w:rsidR="00B817D6">
        <w:rPr>
          <w:rFonts w:hint="eastAsia"/>
          <w:b/>
          <w:sz w:val="28"/>
          <w:szCs w:val="28"/>
        </w:rPr>
        <w:t xml:space="preserve">1.2 </w:t>
      </w:r>
      <w:r w:rsidR="00B817D6">
        <w:rPr>
          <w:rFonts w:hint="eastAsia"/>
          <w:b/>
          <w:sz w:val="28"/>
          <w:szCs w:val="28"/>
        </w:rPr>
        <w:t>报价表</w:t>
      </w:r>
      <w:r w:rsidR="008A3E6D" w:rsidRPr="008A3E6D">
        <w:rPr>
          <w:rFonts w:hint="eastAsia"/>
          <w:sz w:val="28"/>
          <w:szCs w:val="28"/>
        </w:rPr>
        <w:t>（详见附件）</w:t>
      </w:r>
    </w:p>
    <w:p w:rsidR="008A3E6D" w:rsidRDefault="00B817D6">
      <w:pPr>
        <w:spacing w:line="360" w:lineRule="auto"/>
        <w:ind w:firstLineChars="200" w:firstLine="560"/>
        <w:rPr>
          <w:sz w:val="28"/>
          <w:szCs w:val="28"/>
        </w:rPr>
      </w:pPr>
      <w:r>
        <w:rPr>
          <w:rFonts w:hint="eastAsia"/>
          <w:sz w:val="28"/>
          <w:szCs w:val="28"/>
        </w:rPr>
        <w:t xml:space="preserve">1.2.1 </w:t>
      </w:r>
      <w:r>
        <w:rPr>
          <w:rFonts w:hint="eastAsia"/>
          <w:sz w:val="28"/>
          <w:szCs w:val="28"/>
        </w:rPr>
        <w:t>报价一览表</w:t>
      </w:r>
    </w:p>
    <w:p w:rsidR="00DB4A90" w:rsidRDefault="00B817D6">
      <w:pPr>
        <w:spacing w:line="360" w:lineRule="auto"/>
        <w:ind w:firstLineChars="200" w:firstLine="560"/>
        <w:rPr>
          <w:sz w:val="28"/>
          <w:szCs w:val="28"/>
        </w:rPr>
      </w:pPr>
      <w:r>
        <w:rPr>
          <w:rFonts w:hint="eastAsia"/>
          <w:sz w:val="28"/>
          <w:szCs w:val="28"/>
        </w:rPr>
        <w:t xml:space="preserve">1.2.2 </w:t>
      </w:r>
      <w:r>
        <w:rPr>
          <w:rFonts w:hint="eastAsia"/>
          <w:sz w:val="28"/>
          <w:szCs w:val="28"/>
        </w:rPr>
        <w:t>分项报价明细表</w:t>
      </w:r>
    </w:p>
    <w:p w:rsidR="00DB4A90" w:rsidRPr="00747004" w:rsidRDefault="00715691" w:rsidP="00747004">
      <w:pPr>
        <w:spacing w:line="360" w:lineRule="auto"/>
        <w:ind w:firstLineChars="200" w:firstLine="562"/>
        <w:rPr>
          <w:b/>
          <w:sz w:val="28"/>
          <w:szCs w:val="28"/>
        </w:rPr>
      </w:pPr>
      <w:r>
        <w:rPr>
          <w:rFonts w:hint="eastAsia"/>
          <w:b/>
          <w:sz w:val="28"/>
          <w:szCs w:val="28"/>
        </w:rPr>
        <w:t>*</w:t>
      </w:r>
      <w:r w:rsidR="00B817D6" w:rsidRPr="00747004">
        <w:rPr>
          <w:rFonts w:hint="eastAsia"/>
          <w:b/>
          <w:sz w:val="28"/>
          <w:szCs w:val="28"/>
        </w:rPr>
        <w:t xml:space="preserve">1.3 </w:t>
      </w:r>
      <w:r w:rsidR="00B817D6" w:rsidRPr="00747004">
        <w:rPr>
          <w:rFonts w:hint="eastAsia"/>
          <w:b/>
          <w:sz w:val="28"/>
          <w:szCs w:val="28"/>
        </w:rPr>
        <w:t>资格证明文件</w:t>
      </w:r>
    </w:p>
    <w:p w:rsidR="00DB4A90" w:rsidRDefault="00B817D6">
      <w:pPr>
        <w:spacing w:line="360" w:lineRule="auto"/>
        <w:ind w:firstLineChars="200" w:firstLine="560"/>
        <w:rPr>
          <w:sz w:val="28"/>
          <w:szCs w:val="28"/>
        </w:rPr>
      </w:pPr>
      <w:r>
        <w:rPr>
          <w:rFonts w:hint="eastAsia"/>
          <w:sz w:val="28"/>
          <w:szCs w:val="28"/>
        </w:rPr>
        <w:t xml:space="preserve">1.3.1 </w:t>
      </w:r>
      <w:r>
        <w:rPr>
          <w:rFonts w:hint="eastAsia"/>
          <w:sz w:val="28"/>
          <w:szCs w:val="28"/>
        </w:rPr>
        <w:t>营业执照副本复印件（加盖公章）</w:t>
      </w:r>
      <w:r>
        <w:rPr>
          <w:rFonts w:hint="eastAsia"/>
          <w:b/>
          <w:sz w:val="28"/>
          <w:szCs w:val="28"/>
        </w:rPr>
        <w:t>（开标时提供原件备查）</w:t>
      </w:r>
      <w:r>
        <w:rPr>
          <w:rFonts w:hint="eastAsia"/>
          <w:sz w:val="28"/>
          <w:szCs w:val="28"/>
        </w:rPr>
        <w:t>；</w:t>
      </w:r>
    </w:p>
    <w:p w:rsidR="00DB4A90" w:rsidRDefault="00B817D6">
      <w:pPr>
        <w:spacing w:line="360" w:lineRule="auto"/>
        <w:ind w:firstLineChars="200" w:firstLine="560"/>
        <w:rPr>
          <w:sz w:val="28"/>
          <w:szCs w:val="28"/>
        </w:rPr>
      </w:pPr>
      <w:r>
        <w:rPr>
          <w:rFonts w:hint="eastAsia"/>
          <w:sz w:val="28"/>
          <w:szCs w:val="28"/>
        </w:rPr>
        <w:t xml:space="preserve">1.3.2 </w:t>
      </w:r>
      <w:r>
        <w:rPr>
          <w:rFonts w:hint="eastAsia"/>
          <w:sz w:val="28"/>
          <w:szCs w:val="28"/>
        </w:rPr>
        <w:t>法定代表人授权委托书（详见附件）；</w:t>
      </w:r>
    </w:p>
    <w:p w:rsidR="00DF167C" w:rsidRDefault="00DF167C" w:rsidP="00DF167C">
      <w:pPr>
        <w:spacing w:line="360" w:lineRule="auto"/>
        <w:ind w:firstLineChars="200" w:firstLine="562"/>
        <w:rPr>
          <w:b/>
          <w:sz w:val="28"/>
          <w:szCs w:val="28"/>
        </w:rPr>
      </w:pPr>
      <w:r>
        <w:rPr>
          <w:rFonts w:hint="eastAsia"/>
          <w:b/>
          <w:sz w:val="28"/>
          <w:szCs w:val="28"/>
        </w:rPr>
        <w:t>1.3.3</w:t>
      </w:r>
      <w:r>
        <w:rPr>
          <w:rFonts w:hint="eastAsia"/>
          <w:b/>
          <w:sz w:val="28"/>
          <w:szCs w:val="28"/>
        </w:rPr>
        <w:t>所投产品的计算机软件著作权登记证书（如有），代理商需提供产品销售授权书</w:t>
      </w:r>
      <w:r w:rsidR="00EF5066">
        <w:rPr>
          <w:rFonts w:hint="eastAsia"/>
          <w:b/>
          <w:sz w:val="28"/>
          <w:szCs w:val="28"/>
        </w:rPr>
        <w:t>原件</w:t>
      </w:r>
      <w:r>
        <w:rPr>
          <w:rFonts w:hint="eastAsia"/>
          <w:b/>
          <w:sz w:val="28"/>
          <w:szCs w:val="28"/>
        </w:rPr>
        <w:t>；</w:t>
      </w:r>
    </w:p>
    <w:p w:rsidR="00DB4A90" w:rsidRDefault="00B817D6">
      <w:pPr>
        <w:spacing w:line="360" w:lineRule="auto"/>
        <w:ind w:firstLineChars="200" w:firstLine="560"/>
        <w:rPr>
          <w:b/>
          <w:sz w:val="28"/>
          <w:szCs w:val="28"/>
        </w:rPr>
      </w:pPr>
      <w:r>
        <w:rPr>
          <w:rFonts w:hint="eastAsia"/>
          <w:sz w:val="28"/>
          <w:szCs w:val="28"/>
        </w:rPr>
        <w:t xml:space="preserve">1.3.4 </w:t>
      </w:r>
      <w:r>
        <w:rPr>
          <w:rFonts w:hint="eastAsia"/>
          <w:sz w:val="28"/>
          <w:szCs w:val="28"/>
        </w:rPr>
        <w:t>财务状况报告的相关材料：</w:t>
      </w:r>
      <w:r>
        <w:rPr>
          <w:rFonts w:hint="eastAsia"/>
          <w:b/>
          <w:sz w:val="28"/>
          <w:szCs w:val="28"/>
        </w:rPr>
        <w:t>提供</w:t>
      </w:r>
      <w:r w:rsidR="00D608F9">
        <w:rPr>
          <w:rFonts w:hint="eastAsia"/>
          <w:b/>
          <w:sz w:val="28"/>
          <w:szCs w:val="28"/>
        </w:rPr>
        <w:t>2</w:t>
      </w:r>
      <w:r w:rsidR="00420169">
        <w:rPr>
          <w:rFonts w:hint="eastAsia"/>
          <w:b/>
          <w:sz w:val="28"/>
          <w:szCs w:val="28"/>
        </w:rPr>
        <w:t>019</w:t>
      </w:r>
      <w:r w:rsidR="00420169">
        <w:rPr>
          <w:rFonts w:hint="eastAsia"/>
          <w:b/>
          <w:sz w:val="28"/>
          <w:szCs w:val="28"/>
        </w:rPr>
        <w:t>年度</w:t>
      </w:r>
      <w:r>
        <w:rPr>
          <w:rFonts w:hint="eastAsia"/>
          <w:b/>
          <w:sz w:val="28"/>
          <w:szCs w:val="28"/>
        </w:rPr>
        <w:t>会计师事务所出具的年度财务报表或</w:t>
      </w:r>
      <w:r w:rsidR="00D608F9">
        <w:rPr>
          <w:rFonts w:hint="eastAsia"/>
          <w:b/>
          <w:sz w:val="28"/>
          <w:szCs w:val="28"/>
        </w:rPr>
        <w:t>基本户</w:t>
      </w:r>
      <w:r>
        <w:rPr>
          <w:rFonts w:hint="eastAsia"/>
          <w:b/>
          <w:sz w:val="28"/>
          <w:szCs w:val="28"/>
        </w:rPr>
        <w:t>开户银行出具的资信证明复印件（加盖公章）；</w:t>
      </w:r>
    </w:p>
    <w:p w:rsidR="00DB4A90" w:rsidRDefault="00B817D6">
      <w:pPr>
        <w:spacing w:line="360" w:lineRule="auto"/>
        <w:ind w:firstLineChars="200" w:firstLine="560"/>
        <w:rPr>
          <w:b/>
          <w:sz w:val="28"/>
          <w:szCs w:val="28"/>
        </w:rPr>
      </w:pPr>
      <w:r>
        <w:rPr>
          <w:rFonts w:hint="eastAsia"/>
          <w:sz w:val="28"/>
          <w:szCs w:val="28"/>
        </w:rPr>
        <w:t xml:space="preserve">1.3.5 </w:t>
      </w:r>
      <w:r>
        <w:rPr>
          <w:rFonts w:hint="eastAsia"/>
          <w:sz w:val="28"/>
          <w:szCs w:val="28"/>
        </w:rPr>
        <w:t>依法缴纳税收和社会保障资金的相关材料：</w:t>
      </w:r>
      <w:r>
        <w:rPr>
          <w:rFonts w:hint="eastAsia"/>
          <w:b/>
          <w:sz w:val="28"/>
          <w:szCs w:val="28"/>
        </w:rPr>
        <w:t>投标人参加本次招标活动半年内任意一个月缴纳证明材料复印件（加盖公章）；</w:t>
      </w:r>
    </w:p>
    <w:p w:rsidR="00DB4A90" w:rsidRDefault="00B817D6">
      <w:pPr>
        <w:spacing w:line="360" w:lineRule="auto"/>
        <w:ind w:firstLineChars="200" w:firstLine="560"/>
        <w:rPr>
          <w:b/>
          <w:sz w:val="28"/>
          <w:szCs w:val="28"/>
        </w:rPr>
      </w:pPr>
      <w:r>
        <w:rPr>
          <w:rFonts w:hint="eastAsia"/>
          <w:sz w:val="28"/>
          <w:szCs w:val="28"/>
        </w:rPr>
        <w:t>1.3.6</w:t>
      </w:r>
      <w:r>
        <w:rPr>
          <w:rFonts w:hint="eastAsia"/>
          <w:sz w:val="28"/>
          <w:szCs w:val="28"/>
        </w:rPr>
        <w:t>在“信用中国”</w:t>
      </w:r>
      <w:r>
        <w:rPr>
          <w:rFonts w:hint="eastAsia"/>
          <w:sz w:val="28"/>
          <w:szCs w:val="28"/>
        </w:rPr>
        <w:t>(www.creditchina.gov.cn)</w:t>
      </w:r>
      <w:r>
        <w:rPr>
          <w:rFonts w:hint="eastAsia"/>
          <w:sz w:val="28"/>
          <w:szCs w:val="28"/>
        </w:rPr>
        <w:t>、中国政府采购网</w:t>
      </w:r>
      <w:r>
        <w:rPr>
          <w:rFonts w:hint="eastAsia"/>
          <w:sz w:val="28"/>
          <w:szCs w:val="28"/>
        </w:rPr>
        <w:lastRenderedPageBreak/>
        <w:t>(www.ccgp.gov.cn)</w:t>
      </w:r>
      <w:r>
        <w:rPr>
          <w:rFonts w:hint="eastAsia"/>
          <w:sz w:val="28"/>
          <w:szCs w:val="28"/>
        </w:rPr>
        <w:t>、“信用山东”（</w:t>
      </w:r>
      <w:r>
        <w:rPr>
          <w:rFonts w:hint="eastAsia"/>
          <w:sz w:val="28"/>
          <w:szCs w:val="28"/>
        </w:rPr>
        <w:t>www. creditsd.gov.cn</w:t>
      </w:r>
      <w:r>
        <w:rPr>
          <w:rFonts w:hint="eastAsia"/>
          <w:sz w:val="28"/>
          <w:szCs w:val="28"/>
        </w:rPr>
        <w:t>）、信用青岛（</w:t>
      </w:r>
      <w:r>
        <w:rPr>
          <w:rFonts w:hint="eastAsia"/>
          <w:sz w:val="28"/>
          <w:szCs w:val="28"/>
        </w:rPr>
        <w:t>credit.qingdao.gov.cn</w:t>
      </w:r>
      <w:r>
        <w:rPr>
          <w:rFonts w:hint="eastAsia"/>
          <w:sz w:val="28"/>
          <w:szCs w:val="28"/>
        </w:rPr>
        <w:t>）网站查询的本投标人未被列入“失信被执行人名单”、“重大税收违法案件当事人名单”、“政府采购严重违法失信行为记录名单”的</w:t>
      </w:r>
      <w:r>
        <w:rPr>
          <w:rFonts w:hint="eastAsia"/>
          <w:b/>
          <w:sz w:val="28"/>
          <w:szCs w:val="28"/>
        </w:rPr>
        <w:t>截图（体现查询时间）</w:t>
      </w:r>
      <w:r>
        <w:rPr>
          <w:rFonts w:hint="eastAsia"/>
          <w:sz w:val="28"/>
          <w:szCs w:val="28"/>
        </w:rPr>
        <w:t>，</w:t>
      </w:r>
      <w:r>
        <w:rPr>
          <w:rFonts w:hint="eastAsia"/>
          <w:b/>
          <w:sz w:val="28"/>
          <w:szCs w:val="28"/>
        </w:rPr>
        <w:t>加盖投标单位公章；</w:t>
      </w:r>
    </w:p>
    <w:p w:rsidR="00DB4A90" w:rsidRDefault="00B817D6">
      <w:pPr>
        <w:spacing w:line="360" w:lineRule="auto"/>
        <w:ind w:firstLineChars="200" w:firstLine="560"/>
        <w:rPr>
          <w:sz w:val="28"/>
          <w:szCs w:val="28"/>
        </w:rPr>
      </w:pPr>
      <w:r>
        <w:rPr>
          <w:rFonts w:hint="eastAsia"/>
          <w:sz w:val="28"/>
          <w:szCs w:val="28"/>
        </w:rPr>
        <w:t xml:space="preserve">1.3.7 </w:t>
      </w:r>
      <w:r>
        <w:rPr>
          <w:rFonts w:hint="eastAsia"/>
          <w:sz w:val="28"/>
          <w:szCs w:val="28"/>
        </w:rPr>
        <w:t>无违法违规声明（详见附件）；</w:t>
      </w:r>
    </w:p>
    <w:p w:rsidR="00DB4A90" w:rsidRDefault="00B817D6">
      <w:pPr>
        <w:spacing w:line="360" w:lineRule="auto"/>
        <w:ind w:firstLineChars="200" w:firstLine="560"/>
        <w:rPr>
          <w:sz w:val="28"/>
          <w:szCs w:val="28"/>
        </w:rPr>
      </w:pPr>
      <w:r>
        <w:rPr>
          <w:rFonts w:hint="eastAsia"/>
          <w:sz w:val="28"/>
          <w:szCs w:val="28"/>
        </w:rPr>
        <w:t xml:space="preserve">1.3.8 </w:t>
      </w:r>
      <w:r>
        <w:rPr>
          <w:rFonts w:hint="eastAsia"/>
          <w:sz w:val="28"/>
          <w:szCs w:val="28"/>
        </w:rPr>
        <w:t>无不良信用记录承诺函（详见附件）；</w:t>
      </w:r>
    </w:p>
    <w:p w:rsidR="00DB4A90" w:rsidRDefault="00B817D6">
      <w:pPr>
        <w:spacing w:line="360" w:lineRule="auto"/>
        <w:ind w:firstLineChars="200" w:firstLine="560"/>
        <w:rPr>
          <w:sz w:val="28"/>
          <w:szCs w:val="28"/>
        </w:rPr>
      </w:pPr>
      <w:r>
        <w:rPr>
          <w:rFonts w:hint="eastAsia"/>
          <w:sz w:val="28"/>
          <w:szCs w:val="28"/>
        </w:rPr>
        <w:t>1.3.9</w:t>
      </w:r>
      <w:r w:rsidR="00EF5066">
        <w:rPr>
          <w:rFonts w:hint="eastAsia"/>
          <w:sz w:val="28"/>
          <w:szCs w:val="28"/>
        </w:rPr>
        <w:t>供应商</w:t>
      </w:r>
      <w:r>
        <w:rPr>
          <w:rFonts w:hint="eastAsia"/>
          <w:sz w:val="28"/>
          <w:szCs w:val="28"/>
        </w:rPr>
        <w:t>认为需要提交的其它文件。</w:t>
      </w:r>
    </w:p>
    <w:p w:rsidR="00DB4A90" w:rsidRDefault="00B817D6">
      <w:pPr>
        <w:spacing w:line="360" w:lineRule="auto"/>
        <w:ind w:firstLineChars="200" w:firstLine="560"/>
        <w:rPr>
          <w:sz w:val="28"/>
          <w:szCs w:val="28"/>
        </w:rPr>
      </w:pPr>
      <w:r>
        <w:rPr>
          <w:rFonts w:hint="eastAsia"/>
          <w:sz w:val="28"/>
          <w:szCs w:val="28"/>
        </w:rPr>
        <w:t xml:space="preserve">1.4 </w:t>
      </w:r>
      <w:r>
        <w:rPr>
          <w:rFonts w:hint="eastAsia"/>
          <w:sz w:val="28"/>
          <w:szCs w:val="28"/>
        </w:rPr>
        <w:t>商务文件</w:t>
      </w:r>
    </w:p>
    <w:p w:rsidR="00DB4A90" w:rsidRPr="009E05ED" w:rsidRDefault="00B817D6" w:rsidP="009E05ED">
      <w:pPr>
        <w:spacing w:line="360" w:lineRule="auto"/>
        <w:ind w:firstLineChars="200" w:firstLine="562"/>
        <w:rPr>
          <w:b/>
          <w:sz w:val="28"/>
          <w:szCs w:val="28"/>
        </w:rPr>
      </w:pPr>
      <w:r w:rsidRPr="009E05ED">
        <w:rPr>
          <w:rFonts w:hint="eastAsia"/>
          <w:b/>
          <w:sz w:val="28"/>
          <w:szCs w:val="28"/>
        </w:rPr>
        <w:t>1.4.1</w:t>
      </w:r>
      <w:r w:rsidR="00EF5066">
        <w:rPr>
          <w:rFonts w:hint="eastAsia"/>
          <w:b/>
          <w:sz w:val="28"/>
          <w:szCs w:val="28"/>
        </w:rPr>
        <w:t>供应</w:t>
      </w:r>
      <w:proofErr w:type="gramStart"/>
      <w:r w:rsidR="00EF5066">
        <w:rPr>
          <w:rFonts w:hint="eastAsia"/>
          <w:b/>
          <w:sz w:val="28"/>
          <w:szCs w:val="28"/>
        </w:rPr>
        <w:t>商</w:t>
      </w:r>
      <w:r w:rsidRPr="009E05ED">
        <w:rPr>
          <w:rFonts w:hint="eastAsia"/>
          <w:b/>
          <w:sz w:val="28"/>
          <w:szCs w:val="28"/>
        </w:rPr>
        <w:t>资产</w:t>
      </w:r>
      <w:proofErr w:type="gramEnd"/>
      <w:r w:rsidRPr="009E05ED">
        <w:rPr>
          <w:rFonts w:hint="eastAsia"/>
          <w:b/>
          <w:sz w:val="28"/>
          <w:szCs w:val="28"/>
        </w:rPr>
        <w:t>状况、信誉、综合实力等综合情况说明；</w:t>
      </w:r>
    </w:p>
    <w:p w:rsidR="00DB4A90" w:rsidRDefault="00B817D6">
      <w:pPr>
        <w:spacing w:line="360" w:lineRule="auto"/>
        <w:ind w:firstLineChars="200" w:firstLine="562"/>
        <w:rPr>
          <w:b/>
          <w:sz w:val="28"/>
          <w:szCs w:val="28"/>
        </w:rPr>
      </w:pPr>
      <w:bookmarkStart w:id="0" w:name="OLE_LINK8"/>
      <w:r>
        <w:rPr>
          <w:rFonts w:hint="eastAsia"/>
          <w:b/>
          <w:sz w:val="28"/>
          <w:szCs w:val="28"/>
        </w:rPr>
        <w:t>1.4.2</w:t>
      </w:r>
      <w:r w:rsidR="00D608F9">
        <w:rPr>
          <w:rFonts w:hint="eastAsia"/>
          <w:b/>
          <w:sz w:val="28"/>
          <w:szCs w:val="28"/>
        </w:rPr>
        <w:t>近两</w:t>
      </w:r>
      <w:r>
        <w:rPr>
          <w:rFonts w:hint="eastAsia"/>
          <w:b/>
          <w:sz w:val="28"/>
          <w:szCs w:val="28"/>
        </w:rPr>
        <w:t>年（</w:t>
      </w:r>
      <w:r>
        <w:rPr>
          <w:rFonts w:hint="eastAsia"/>
          <w:b/>
          <w:sz w:val="28"/>
          <w:szCs w:val="28"/>
        </w:rPr>
        <w:t>20</w:t>
      </w:r>
      <w:r w:rsidR="00D608F9">
        <w:rPr>
          <w:rFonts w:hint="eastAsia"/>
          <w:b/>
          <w:sz w:val="28"/>
          <w:szCs w:val="28"/>
        </w:rPr>
        <w:t>18</w:t>
      </w:r>
      <w:r>
        <w:rPr>
          <w:rFonts w:hint="eastAsia"/>
          <w:b/>
          <w:sz w:val="28"/>
          <w:szCs w:val="28"/>
        </w:rPr>
        <w:t>年</w:t>
      </w:r>
      <w:r w:rsidR="00D608F9">
        <w:rPr>
          <w:rFonts w:hint="eastAsia"/>
          <w:b/>
          <w:sz w:val="28"/>
          <w:szCs w:val="28"/>
        </w:rPr>
        <w:t>7</w:t>
      </w:r>
      <w:r w:rsidR="00D608F9">
        <w:rPr>
          <w:rFonts w:hint="eastAsia"/>
          <w:b/>
          <w:sz w:val="28"/>
          <w:szCs w:val="28"/>
        </w:rPr>
        <w:t>月</w:t>
      </w:r>
      <w:r w:rsidR="00D608F9">
        <w:rPr>
          <w:rFonts w:hint="eastAsia"/>
          <w:b/>
          <w:sz w:val="28"/>
          <w:szCs w:val="28"/>
        </w:rPr>
        <w:t>1</w:t>
      </w:r>
      <w:r w:rsidR="00D608F9">
        <w:rPr>
          <w:rFonts w:hint="eastAsia"/>
          <w:b/>
          <w:sz w:val="28"/>
          <w:szCs w:val="28"/>
        </w:rPr>
        <w:t>日至今</w:t>
      </w:r>
      <w:r>
        <w:rPr>
          <w:rFonts w:hint="eastAsia"/>
          <w:b/>
          <w:sz w:val="28"/>
          <w:szCs w:val="28"/>
        </w:rPr>
        <w:t>）同类项目业绩表，加盖公章（详见附件）；</w:t>
      </w:r>
    </w:p>
    <w:p w:rsidR="00DB4A90" w:rsidRDefault="00B817D6">
      <w:pPr>
        <w:spacing w:line="360" w:lineRule="auto"/>
        <w:ind w:firstLineChars="200" w:firstLine="560"/>
        <w:rPr>
          <w:sz w:val="28"/>
          <w:szCs w:val="28"/>
        </w:rPr>
      </w:pPr>
      <w:r>
        <w:rPr>
          <w:rFonts w:hint="eastAsia"/>
          <w:sz w:val="28"/>
          <w:szCs w:val="28"/>
        </w:rPr>
        <w:t>1.4.3</w:t>
      </w:r>
      <w:r>
        <w:rPr>
          <w:rFonts w:hint="eastAsia"/>
          <w:sz w:val="28"/>
          <w:szCs w:val="28"/>
        </w:rPr>
        <w:t>商务偏离表（详见附件）；</w:t>
      </w:r>
    </w:p>
    <w:p w:rsidR="00DB4A90" w:rsidRDefault="00B817D6">
      <w:pPr>
        <w:spacing w:line="360" w:lineRule="auto"/>
        <w:ind w:firstLineChars="200" w:firstLine="560"/>
        <w:rPr>
          <w:sz w:val="28"/>
          <w:szCs w:val="28"/>
        </w:rPr>
      </w:pPr>
      <w:r>
        <w:rPr>
          <w:rFonts w:hint="eastAsia"/>
          <w:sz w:val="28"/>
          <w:szCs w:val="28"/>
        </w:rPr>
        <w:t>1.4.4</w:t>
      </w:r>
      <w:r>
        <w:rPr>
          <w:rFonts w:hint="eastAsia"/>
          <w:sz w:val="28"/>
          <w:szCs w:val="28"/>
        </w:rPr>
        <w:t>供应商认为需要提交的其他资料。</w:t>
      </w:r>
    </w:p>
    <w:bookmarkEnd w:id="0"/>
    <w:p w:rsidR="00DB4A90" w:rsidRDefault="007A2D69">
      <w:pPr>
        <w:spacing w:line="400" w:lineRule="exact"/>
        <w:ind w:firstLineChars="200" w:firstLine="562"/>
        <w:rPr>
          <w:b/>
          <w:sz w:val="28"/>
          <w:szCs w:val="28"/>
        </w:rPr>
      </w:pPr>
      <w:r>
        <w:rPr>
          <w:rFonts w:hint="eastAsia"/>
          <w:b/>
          <w:sz w:val="28"/>
          <w:szCs w:val="28"/>
        </w:rPr>
        <w:t>1.5</w:t>
      </w:r>
      <w:r w:rsidR="00B817D6">
        <w:rPr>
          <w:rFonts w:hint="eastAsia"/>
          <w:b/>
          <w:sz w:val="28"/>
          <w:szCs w:val="28"/>
        </w:rPr>
        <w:t xml:space="preserve"> </w:t>
      </w:r>
      <w:r w:rsidR="00B817D6">
        <w:rPr>
          <w:rFonts w:hint="eastAsia"/>
          <w:b/>
          <w:sz w:val="28"/>
          <w:szCs w:val="28"/>
        </w:rPr>
        <w:t>技术文件</w:t>
      </w:r>
    </w:p>
    <w:p w:rsidR="0025716E" w:rsidRPr="0025716E" w:rsidRDefault="007A2D69" w:rsidP="0025716E">
      <w:pPr>
        <w:spacing w:line="360" w:lineRule="auto"/>
        <w:ind w:firstLineChars="200" w:firstLine="560"/>
        <w:rPr>
          <w:sz w:val="28"/>
          <w:szCs w:val="28"/>
        </w:rPr>
      </w:pPr>
      <w:r>
        <w:rPr>
          <w:rFonts w:hint="eastAsia"/>
          <w:sz w:val="28"/>
          <w:szCs w:val="28"/>
        </w:rPr>
        <w:t>1.5</w:t>
      </w:r>
      <w:r w:rsidR="0025716E" w:rsidRPr="0025716E">
        <w:rPr>
          <w:rFonts w:hint="eastAsia"/>
          <w:sz w:val="28"/>
          <w:szCs w:val="28"/>
        </w:rPr>
        <w:t>.</w:t>
      </w:r>
      <w:r w:rsidR="00715691">
        <w:rPr>
          <w:rFonts w:hint="eastAsia"/>
          <w:sz w:val="28"/>
          <w:szCs w:val="28"/>
        </w:rPr>
        <w:t>1</w:t>
      </w:r>
      <w:r w:rsidR="0025716E" w:rsidRPr="0025716E">
        <w:rPr>
          <w:rFonts w:hint="eastAsia"/>
          <w:sz w:val="28"/>
          <w:szCs w:val="28"/>
        </w:rPr>
        <w:t>货物的型号（规格）、详细配置（包括硬件及软件）、主要技术指标及性能详细说明；</w:t>
      </w:r>
    </w:p>
    <w:p w:rsidR="0025716E" w:rsidRPr="0025716E" w:rsidRDefault="007A2D69" w:rsidP="0025716E">
      <w:pPr>
        <w:spacing w:line="360" w:lineRule="auto"/>
        <w:ind w:firstLineChars="200" w:firstLine="560"/>
        <w:rPr>
          <w:sz w:val="28"/>
          <w:szCs w:val="28"/>
        </w:rPr>
      </w:pPr>
      <w:r>
        <w:rPr>
          <w:rFonts w:hint="eastAsia"/>
          <w:sz w:val="28"/>
          <w:szCs w:val="28"/>
        </w:rPr>
        <w:t>1.5</w:t>
      </w:r>
      <w:r w:rsidR="00715691">
        <w:rPr>
          <w:rFonts w:hint="eastAsia"/>
          <w:sz w:val="28"/>
          <w:szCs w:val="28"/>
        </w:rPr>
        <w:t>.2</w:t>
      </w:r>
      <w:r w:rsidR="0025716E" w:rsidRPr="0025716E">
        <w:rPr>
          <w:rFonts w:hint="eastAsia"/>
          <w:sz w:val="28"/>
          <w:szCs w:val="28"/>
        </w:rPr>
        <w:t>每种货物详细的供货清单表及备品备件清单表（货物名称、品牌、规格、型号、制造商名称、产地、数量）；</w:t>
      </w:r>
    </w:p>
    <w:p w:rsidR="0025716E" w:rsidRPr="0025716E" w:rsidRDefault="007A2D69" w:rsidP="0025716E">
      <w:pPr>
        <w:spacing w:line="360" w:lineRule="auto"/>
        <w:ind w:firstLineChars="200" w:firstLine="560"/>
        <w:rPr>
          <w:sz w:val="28"/>
          <w:szCs w:val="28"/>
        </w:rPr>
      </w:pPr>
      <w:r>
        <w:rPr>
          <w:rFonts w:hint="eastAsia"/>
          <w:sz w:val="28"/>
          <w:szCs w:val="28"/>
        </w:rPr>
        <w:t>1.5</w:t>
      </w:r>
      <w:r w:rsidR="00715691">
        <w:rPr>
          <w:rFonts w:hint="eastAsia"/>
          <w:sz w:val="28"/>
          <w:szCs w:val="28"/>
        </w:rPr>
        <w:t>.3</w:t>
      </w:r>
      <w:r w:rsidR="0025716E" w:rsidRPr="0025716E">
        <w:rPr>
          <w:rFonts w:hint="eastAsia"/>
          <w:sz w:val="28"/>
          <w:szCs w:val="28"/>
        </w:rPr>
        <w:t>产品及材料检测报告、产品彩页及其他资质、资格证书等复印件（如果有请提供）。</w:t>
      </w:r>
    </w:p>
    <w:p w:rsidR="000A7731" w:rsidRDefault="007A2D69" w:rsidP="000A7731">
      <w:pPr>
        <w:spacing w:line="360" w:lineRule="auto"/>
        <w:ind w:firstLineChars="200" w:firstLine="560"/>
        <w:rPr>
          <w:sz w:val="28"/>
          <w:szCs w:val="28"/>
        </w:rPr>
      </w:pPr>
      <w:r>
        <w:rPr>
          <w:rFonts w:hint="eastAsia"/>
          <w:sz w:val="28"/>
          <w:szCs w:val="28"/>
        </w:rPr>
        <w:t>1.5</w:t>
      </w:r>
      <w:r w:rsidR="000A7731">
        <w:rPr>
          <w:rFonts w:hint="eastAsia"/>
          <w:sz w:val="28"/>
          <w:szCs w:val="28"/>
        </w:rPr>
        <w:t>.</w:t>
      </w:r>
      <w:r w:rsidR="00715691">
        <w:rPr>
          <w:rFonts w:hint="eastAsia"/>
          <w:sz w:val="28"/>
          <w:szCs w:val="28"/>
        </w:rPr>
        <w:t>4</w:t>
      </w:r>
      <w:r w:rsidR="000A7731">
        <w:rPr>
          <w:sz w:val="28"/>
          <w:szCs w:val="28"/>
        </w:rPr>
        <w:t>技术偏离表</w:t>
      </w:r>
      <w:r w:rsidR="000A7731">
        <w:rPr>
          <w:rFonts w:hint="eastAsia"/>
          <w:sz w:val="28"/>
          <w:szCs w:val="28"/>
        </w:rPr>
        <w:t>（详见附件）</w:t>
      </w:r>
      <w:r w:rsidR="000A7731">
        <w:rPr>
          <w:sz w:val="28"/>
          <w:szCs w:val="28"/>
        </w:rPr>
        <w:t>；</w:t>
      </w:r>
    </w:p>
    <w:p w:rsidR="001D2841" w:rsidRDefault="007A2D69" w:rsidP="000A7731">
      <w:pPr>
        <w:spacing w:line="360" w:lineRule="auto"/>
        <w:ind w:firstLineChars="200" w:firstLine="560"/>
        <w:rPr>
          <w:sz w:val="28"/>
          <w:szCs w:val="28"/>
        </w:rPr>
      </w:pPr>
      <w:r>
        <w:rPr>
          <w:rFonts w:hint="eastAsia"/>
          <w:sz w:val="28"/>
          <w:szCs w:val="28"/>
        </w:rPr>
        <w:t>1.5</w:t>
      </w:r>
      <w:r w:rsidR="00715691">
        <w:rPr>
          <w:rFonts w:hint="eastAsia"/>
          <w:sz w:val="28"/>
          <w:szCs w:val="28"/>
        </w:rPr>
        <w:t>.5</w:t>
      </w:r>
      <w:r w:rsidR="001D2841">
        <w:rPr>
          <w:rFonts w:hint="eastAsia"/>
          <w:sz w:val="28"/>
          <w:szCs w:val="28"/>
        </w:rPr>
        <w:t>实施方案；</w:t>
      </w:r>
    </w:p>
    <w:p w:rsidR="000A7731" w:rsidRPr="000A7731" w:rsidRDefault="007A2D69" w:rsidP="000A7731">
      <w:pPr>
        <w:spacing w:line="360" w:lineRule="auto"/>
        <w:ind w:firstLineChars="200" w:firstLine="560"/>
        <w:rPr>
          <w:sz w:val="28"/>
          <w:szCs w:val="28"/>
        </w:rPr>
      </w:pPr>
      <w:r>
        <w:rPr>
          <w:rFonts w:hint="eastAsia"/>
          <w:sz w:val="28"/>
          <w:szCs w:val="28"/>
        </w:rPr>
        <w:lastRenderedPageBreak/>
        <w:t>1.5</w:t>
      </w:r>
      <w:r w:rsidR="00715691">
        <w:rPr>
          <w:rFonts w:hint="eastAsia"/>
          <w:sz w:val="28"/>
          <w:szCs w:val="28"/>
        </w:rPr>
        <w:t>.6</w:t>
      </w:r>
      <w:r w:rsidR="000A7731" w:rsidRPr="000A7731">
        <w:rPr>
          <w:rFonts w:hint="eastAsia"/>
          <w:sz w:val="28"/>
          <w:szCs w:val="28"/>
        </w:rPr>
        <w:t>项目</w:t>
      </w:r>
      <w:r w:rsidR="000A7731">
        <w:rPr>
          <w:rFonts w:hint="eastAsia"/>
          <w:sz w:val="28"/>
          <w:szCs w:val="28"/>
        </w:rPr>
        <w:t>实施</w:t>
      </w:r>
      <w:r w:rsidR="000A7731" w:rsidRPr="000A7731">
        <w:rPr>
          <w:rFonts w:hint="eastAsia"/>
          <w:sz w:val="28"/>
          <w:szCs w:val="28"/>
        </w:rPr>
        <w:t>人员（主要从业人员以及其技术资格）一览表；</w:t>
      </w:r>
    </w:p>
    <w:p w:rsidR="000A7731" w:rsidRDefault="007A2D69" w:rsidP="000A7731">
      <w:pPr>
        <w:spacing w:line="360" w:lineRule="auto"/>
        <w:ind w:firstLineChars="200" w:firstLine="560"/>
        <w:rPr>
          <w:sz w:val="28"/>
          <w:szCs w:val="28"/>
        </w:rPr>
      </w:pPr>
      <w:r>
        <w:rPr>
          <w:rFonts w:hint="eastAsia"/>
          <w:sz w:val="28"/>
          <w:szCs w:val="28"/>
        </w:rPr>
        <w:t>1.5</w:t>
      </w:r>
      <w:r w:rsidR="00715691">
        <w:rPr>
          <w:rFonts w:hint="eastAsia"/>
          <w:sz w:val="28"/>
          <w:szCs w:val="28"/>
        </w:rPr>
        <w:t>.7</w:t>
      </w:r>
      <w:r w:rsidR="000A7731">
        <w:rPr>
          <w:sz w:val="28"/>
          <w:szCs w:val="28"/>
        </w:rPr>
        <w:t>售后服务内容</w:t>
      </w:r>
      <w:r w:rsidR="000A7731">
        <w:rPr>
          <w:rFonts w:hint="eastAsia"/>
          <w:sz w:val="28"/>
          <w:szCs w:val="28"/>
        </w:rPr>
        <w:t>及</w:t>
      </w:r>
      <w:r w:rsidR="000A7731">
        <w:rPr>
          <w:sz w:val="28"/>
          <w:szCs w:val="28"/>
        </w:rPr>
        <w:t>保证措施；</w:t>
      </w:r>
    </w:p>
    <w:p w:rsidR="000A7731" w:rsidRDefault="007A2D69" w:rsidP="000A7731">
      <w:pPr>
        <w:spacing w:line="360" w:lineRule="auto"/>
        <w:ind w:firstLineChars="200" w:firstLine="560"/>
        <w:rPr>
          <w:sz w:val="28"/>
          <w:szCs w:val="28"/>
        </w:rPr>
      </w:pPr>
      <w:r>
        <w:rPr>
          <w:rFonts w:hint="eastAsia"/>
          <w:sz w:val="28"/>
          <w:szCs w:val="28"/>
        </w:rPr>
        <w:t>1.5</w:t>
      </w:r>
      <w:r w:rsidR="00715691">
        <w:rPr>
          <w:rFonts w:hint="eastAsia"/>
          <w:sz w:val="28"/>
          <w:szCs w:val="28"/>
        </w:rPr>
        <w:t>.8</w:t>
      </w:r>
      <w:r w:rsidR="000A7731">
        <w:rPr>
          <w:rFonts w:hint="eastAsia"/>
          <w:sz w:val="28"/>
          <w:szCs w:val="28"/>
        </w:rPr>
        <w:t>培训方案；</w:t>
      </w:r>
    </w:p>
    <w:p w:rsidR="000A7731" w:rsidRDefault="007A2D69" w:rsidP="000A7731">
      <w:pPr>
        <w:spacing w:line="360" w:lineRule="auto"/>
        <w:ind w:firstLineChars="200" w:firstLine="560"/>
        <w:rPr>
          <w:sz w:val="28"/>
          <w:szCs w:val="28"/>
        </w:rPr>
      </w:pPr>
      <w:r>
        <w:rPr>
          <w:rFonts w:hint="eastAsia"/>
          <w:sz w:val="28"/>
          <w:szCs w:val="28"/>
        </w:rPr>
        <w:t>1.5</w:t>
      </w:r>
      <w:r w:rsidR="00715691">
        <w:rPr>
          <w:rFonts w:hint="eastAsia"/>
          <w:sz w:val="28"/>
          <w:szCs w:val="28"/>
        </w:rPr>
        <w:t>.9</w:t>
      </w:r>
      <w:r w:rsidR="000A7731" w:rsidRPr="000A7731">
        <w:rPr>
          <w:rFonts w:hint="eastAsia"/>
          <w:sz w:val="28"/>
          <w:szCs w:val="28"/>
        </w:rPr>
        <w:t>磋商文件要求或者供应商认为其它应介绍或者提交的资料和文件；</w:t>
      </w:r>
    </w:p>
    <w:p w:rsidR="005473A1" w:rsidRDefault="005473A1" w:rsidP="005473A1">
      <w:pPr>
        <w:spacing w:line="360" w:lineRule="auto"/>
        <w:ind w:firstLineChars="200" w:firstLine="562"/>
        <w:rPr>
          <w:b/>
          <w:sz w:val="28"/>
          <w:szCs w:val="28"/>
        </w:rPr>
      </w:pPr>
      <w:r>
        <w:rPr>
          <w:rFonts w:hint="eastAsia"/>
          <w:b/>
          <w:sz w:val="28"/>
          <w:szCs w:val="28"/>
        </w:rPr>
        <w:t>2</w:t>
      </w:r>
      <w:r>
        <w:rPr>
          <w:rFonts w:hint="eastAsia"/>
          <w:b/>
          <w:sz w:val="28"/>
          <w:szCs w:val="28"/>
        </w:rPr>
        <w:t>、响应文件的编写方式</w:t>
      </w:r>
    </w:p>
    <w:p w:rsidR="005473A1" w:rsidRDefault="005473A1" w:rsidP="005473A1">
      <w:pPr>
        <w:spacing w:line="360" w:lineRule="auto"/>
        <w:ind w:firstLineChars="200" w:firstLine="560"/>
        <w:rPr>
          <w:sz w:val="28"/>
          <w:szCs w:val="28"/>
        </w:rPr>
      </w:pPr>
      <w:r>
        <w:rPr>
          <w:rFonts w:hint="eastAsia"/>
          <w:sz w:val="28"/>
          <w:szCs w:val="28"/>
        </w:rPr>
        <w:t xml:space="preserve">2.1 </w:t>
      </w:r>
      <w:r>
        <w:rPr>
          <w:rFonts w:hint="eastAsia"/>
          <w:sz w:val="28"/>
          <w:szCs w:val="28"/>
        </w:rPr>
        <w:t>响应文件按以上顺序胶装成册，并在首页编制“响应文件目录”。</w:t>
      </w:r>
    </w:p>
    <w:p w:rsidR="005473A1" w:rsidRDefault="005473A1" w:rsidP="005473A1">
      <w:pPr>
        <w:spacing w:line="360" w:lineRule="auto"/>
        <w:ind w:firstLineChars="200" w:firstLine="560"/>
        <w:rPr>
          <w:sz w:val="28"/>
          <w:szCs w:val="28"/>
        </w:rPr>
      </w:pPr>
      <w:r>
        <w:rPr>
          <w:rFonts w:hint="eastAsia"/>
          <w:sz w:val="28"/>
          <w:szCs w:val="28"/>
        </w:rPr>
        <w:t xml:space="preserve">2.2 </w:t>
      </w:r>
      <w:r>
        <w:rPr>
          <w:rFonts w:hint="eastAsia"/>
          <w:sz w:val="28"/>
          <w:szCs w:val="28"/>
        </w:rPr>
        <w:t>响应文件正本和副本用</w:t>
      </w:r>
      <w:r>
        <w:rPr>
          <w:rFonts w:hint="eastAsia"/>
          <w:sz w:val="28"/>
          <w:szCs w:val="28"/>
        </w:rPr>
        <w:t xml:space="preserve"> A4 </w:t>
      </w:r>
      <w:r>
        <w:rPr>
          <w:rFonts w:hint="eastAsia"/>
          <w:sz w:val="28"/>
          <w:szCs w:val="28"/>
        </w:rPr>
        <w:t>幅面的纸张打印复印。</w:t>
      </w:r>
    </w:p>
    <w:p w:rsidR="005473A1" w:rsidRDefault="005473A1" w:rsidP="005473A1">
      <w:pPr>
        <w:spacing w:line="360" w:lineRule="auto"/>
        <w:ind w:firstLineChars="200" w:firstLine="560"/>
        <w:rPr>
          <w:sz w:val="28"/>
          <w:szCs w:val="28"/>
        </w:rPr>
      </w:pPr>
      <w:r>
        <w:rPr>
          <w:rFonts w:hint="eastAsia"/>
          <w:sz w:val="28"/>
          <w:szCs w:val="28"/>
        </w:rPr>
        <w:t xml:space="preserve">2.3 </w:t>
      </w:r>
      <w:r>
        <w:rPr>
          <w:rFonts w:hint="eastAsia"/>
          <w:sz w:val="28"/>
          <w:szCs w:val="28"/>
        </w:rPr>
        <w:t>“报价一览表”用</w:t>
      </w:r>
      <w:r>
        <w:rPr>
          <w:rFonts w:hint="eastAsia"/>
          <w:sz w:val="28"/>
          <w:szCs w:val="28"/>
        </w:rPr>
        <w:t xml:space="preserve"> A4 </w:t>
      </w:r>
      <w:r>
        <w:rPr>
          <w:rFonts w:hint="eastAsia"/>
          <w:sz w:val="28"/>
          <w:szCs w:val="28"/>
        </w:rPr>
        <w:t>幅面，竖版。</w:t>
      </w:r>
    </w:p>
    <w:p w:rsidR="005473A1" w:rsidRDefault="005473A1" w:rsidP="005473A1">
      <w:pPr>
        <w:spacing w:line="360" w:lineRule="auto"/>
        <w:ind w:firstLineChars="200" w:firstLine="560"/>
        <w:rPr>
          <w:sz w:val="28"/>
          <w:szCs w:val="28"/>
        </w:rPr>
      </w:pPr>
      <w:r>
        <w:rPr>
          <w:rFonts w:hint="eastAsia"/>
          <w:sz w:val="28"/>
          <w:szCs w:val="28"/>
        </w:rPr>
        <w:t>3</w:t>
      </w:r>
      <w:r>
        <w:rPr>
          <w:rFonts w:hint="eastAsia"/>
          <w:sz w:val="28"/>
          <w:szCs w:val="28"/>
        </w:rPr>
        <w:t>、响应文件的密封及递交</w:t>
      </w:r>
    </w:p>
    <w:p w:rsidR="005473A1" w:rsidRDefault="005473A1" w:rsidP="005473A1">
      <w:pPr>
        <w:spacing w:line="360" w:lineRule="auto"/>
        <w:ind w:firstLineChars="200" w:firstLine="560"/>
        <w:rPr>
          <w:sz w:val="28"/>
          <w:szCs w:val="28"/>
        </w:rPr>
      </w:pPr>
      <w:r>
        <w:rPr>
          <w:rFonts w:hint="eastAsia"/>
          <w:sz w:val="28"/>
          <w:szCs w:val="28"/>
        </w:rPr>
        <w:t xml:space="preserve">3.1 </w:t>
      </w:r>
      <w:r>
        <w:rPr>
          <w:rFonts w:hint="eastAsia"/>
          <w:sz w:val="28"/>
          <w:szCs w:val="28"/>
        </w:rPr>
        <w:t>响应文件的签署</w:t>
      </w:r>
    </w:p>
    <w:p w:rsidR="005473A1" w:rsidRDefault="005473A1" w:rsidP="005473A1">
      <w:pPr>
        <w:spacing w:line="360" w:lineRule="auto"/>
        <w:ind w:firstLineChars="200" w:firstLine="560"/>
        <w:rPr>
          <w:sz w:val="28"/>
          <w:szCs w:val="28"/>
        </w:rPr>
      </w:pPr>
      <w:r>
        <w:rPr>
          <w:rFonts w:hint="eastAsia"/>
          <w:sz w:val="28"/>
          <w:szCs w:val="28"/>
        </w:rPr>
        <w:t>供应商必须按竞争性磋商文件的规定签署响应文件（正本、副本）、并在响应文件封面上加盖供应商单位公章。</w:t>
      </w:r>
    </w:p>
    <w:p w:rsidR="005473A1" w:rsidRDefault="005473A1" w:rsidP="005473A1">
      <w:pPr>
        <w:spacing w:line="360" w:lineRule="auto"/>
        <w:ind w:firstLineChars="200" w:firstLine="560"/>
        <w:rPr>
          <w:sz w:val="28"/>
          <w:szCs w:val="28"/>
        </w:rPr>
      </w:pPr>
      <w:r>
        <w:rPr>
          <w:rFonts w:hint="eastAsia"/>
          <w:sz w:val="28"/>
          <w:szCs w:val="28"/>
        </w:rPr>
        <w:t xml:space="preserve">3.2 </w:t>
      </w:r>
      <w:r>
        <w:rPr>
          <w:rFonts w:hint="eastAsia"/>
          <w:sz w:val="28"/>
          <w:szCs w:val="28"/>
        </w:rPr>
        <w:t>响应文件的密封和标记</w:t>
      </w:r>
    </w:p>
    <w:p w:rsidR="005473A1" w:rsidRDefault="005473A1" w:rsidP="005473A1">
      <w:pPr>
        <w:spacing w:line="360" w:lineRule="auto"/>
        <w:ind w:firstLineChars="200" w:firstLine="560"/>
        <w:rPr>
          <w:sz w:val="28"/>
          <w:szCs w:val="28"/>
        </w:rPr>
      </w:pPr>
      <w:r>
        <w:rPr>
          <w:rFonts w:hint="eastAsia"/>
          <w:sz w:val="28"/>
          <w:szCs w:val="28"/>
        </w:rPr>
        <w:t xml:space="preserve">3.2.1 </w:t>
      </w:r>
      <w:r>
        <w:rPr>
          <w:rFonts w:hint="eastAsia"/>
          <w:sz w:val="28"/>
          <w:szCs w:val="28"/>
        </w:rPr>
        <w:t>供应商应准备</w:t>
      </w:r>
      <w:r>
        <w:rPr>
          <w:rFonts w:hint="eastAsia"/>
          <w:b/>
          <w:sz w:val="28"/>
          <w:szCs w:val="28"/>
        </w:rPr>
        <w:t>六份</w:t>
      </w:r>
      <w:r>
        <w:rPr>
          <w:rFonts w:hint="eastAsia"/>
          <w:sz w:val="28"/>
          <w:szCs w:val="28"/>
        </w:rPr>
        <w:t>纸质响应文件，</w:t>
      </w:r>
      <w:r>
        <w:rPr>
          <w:rFonts w:hint="eastAsia"/>
          <w:b/>
          <w:sz w:val="28"/>
          <w:szCs w:val="28"/>
        </w:rPr>
        <w:t>一份正本和五份副本</w:t>
      </w:r>
      <w:r>
        <w:rPr>
          <w:rFonts w:hint="eastAsia"/>
          <w:sz w:val="28"/>
          <w:szCs w:val="28"/>
        </w:rPr>
        <w:t>。在每一份响应文件上要明确注明“正本”或“副本”字样，如正本和副本有差异，以正本为准。</w:t>
      </w:r>
    </w:p>
    <w:p w:rsidR="005473A1" w:rsidRDefault="005473A1" w:rsidP="005473A1">
      <w:pPr>
        <w:spacing w:line="360" w:lineRule="auto"/>
        <w:ind w:firstLineChars="200" w:firstLine="560"/>
        <w:rPr>
          <w:sz w:val="28"/>
          <w:szCs w:val="28"/>
        </w:rPr>
      </w:pPr>
      <w:r>
        <w:rPr>
          <w:rFonts w:hint="eastAsia"/>
          <w:sz w:val="28"/>
          <w:szCs w:val="28"/>
        </w:rPr>
        <w:t>3.2.2</w:t>
      </w:r>
      <w:r>
        <w:rPr>
          <w:rFonts w:hint="eastAsia"/>
          <w:sz w:val="28"/>
          <w:szCs w:val="28"/>
        </w:rPr>
        <w:t>请供应商另外准备</w:t>
      </w:r>
      <w:r>
        <w:rPr>
          <w:rFonts w:hint="eastAsia"/>
          <w:b/>
          <w:sz w:val="28"/>
          <w:szCs w:val="28"/>
        </w:rPr>
        <w:t>壹份“报价一览表”单独密封</w:t>
      </w:r>
      <w:r>
        <w:rPr>
          <w:rFonts w:hint="eastAsia"/>
          <w:sz w:val="28"/>
          <w:szCs w:val="28"/>
        </w:rPr>
        <w:t>，与响应文件同时提交，在封面注明报价一览表、项目名称、项目编号、所投包号、供应商单位名称并加盖公章。</w:t>
      </w:r>
    </w:p>
    <w:p w:rsidR="005473A1" w:rsidRDefault="005473A1" w:rsidP="005473A1">
      <w:pPr>
        <w:spacing w:line="360" w:lineRule="auto"/>
        <w:ind w:firstLineChars="200" w:firstLine="560"/>
        <w:rPr>
          <w:sz w:val="28"/>
          <w:szCs w:val="28"/>
        </w:rPr>
      </w:pPr>
      <w:r>
        <w:rPr>
          <w:rFonts w:hint="eastAsia"/>
          <w:sz w:val="28"/>
          <w:szCs w:val="28"/>
        </w:rPr>
        <w:t>4</w:t>
      </w:r>
      <w:r>
        <w:rPr>
          <w:rFonts w:hint="eastAsia"/>
          <w:sz w:val="28"/>
          <w:szCs w:val="28"/>
        </w:rPr>
        <w:t>、响应文件的递交</w:t>
      </w:r>
    </w:p>
    <w:p w:rsidR="005473A1" w:rsidRDefault="005473A1" w:rsidP="005473A1">
      <w:pPr>
        <w:spacing w:line="360" w:lineRule="auto"/>
        <w:ind w:firstLineChars="200" w:firstLine="560"/>
        <w:rPr>
          <w:sz w:val="28"/>
          <w:szCs w:val="28"/>
        </w:rPr>
      </w:pPr>
      <w:r>
        <w:rPr>
          <w:rFonts w:hint="eastAsia"/>
          <w:sz w:val="28"/>
          <w:szCs w:val="28"/>
        </w:rPr>
        <w:lastRenderedPageBreak/>
        <w:t xml:space="preserve">4.1 </w:t>
      </w:r>
      <w:r>
        <w:rPr>
          <w:rFonts w:hint="eastAsia"/>
          <w:sz w:val="28"/>
          <w:szCs w:val="28"/>
        </w:rPr>
        <w:t>递交响应文件的地点和时间</w:t>
      </w:r>
    </w:p>
    <w:p w:rsidR="005473A1" w:rsidRDefault="005473A1" w:rsidP="005473A1">
      <w:pPr>
        <w:spacing w:line="360" w:lineRule="auto"/>
        <w:ind w:firstLineChars="200" w:firstLine="560"/>
        <w:rPr>
          <w:sz w:val="28"/>
          <w:szCs w:val="28"/>
        </w:rPr>
      </w:pPr>
      <w:r>
        <w:rPr>
          <w:rFonts w:hint="eastAsia"/>
          <w:sz w:val="28"/>
          <w:szCs w:val="28"/>
        </w:rPr>
        <w:t>按照磋商公告要求的时间和地点递交。</w:t>
      </w:r>
    </w:p>
    <w:p w:rsidR="005473A1" w:rsidRDefault="005473A1" w:rsidP="005473A1">
      <w:pPr>
        <w:spacing w:line="360" w:lineRule="auto"/>
        <w:ind w:firstLineChars="200" w:firstLine="560"/>
        <w:rPr>
          <w:sz w:val="28"/>
          <w:szCs w:val="28"/>
        </w:rPr>
      </w:pPr>
      <w:r>
        <w:rPr>
          <w:rFonts w:hint="eastAsia"/>
          <w:sz w:val="28"/>
          <w:szCs w:val="28"/>
        </w:rPr>
        <w:t xml:space="preserve">4.2 </w:t>
      </w:r>
      <w:r>
        <w:rPr>
          <w:rFonts w:hint="eastAsia"/>
          <w:sz w:val="28"/>
          <w:szCs w:val="28"/>
        </w:rPr>
        <w:t>供应商代表必须在提交响应文件截止时间前将响应文件送达指定地点。采购人将拒绝接收在提交响应文件截止时间后送达的响应文件。如因竞争性磋商文件的修改推迟提交截止日期的，则按采购人通知规定的时间递交。</w:t>
      </w:r>
    </w:p>
    <w:p w:rsidR="005473A1" w:rsidRDefault="005473A1" w:rsidP="005473A1">
      <w:pPr>
        <w:spacing w:line="360" w:lineRule="auto"/>
        <w:ind w:firstLineChars="200" w:firstLine="560"/>
        <w:rPr>
          <w:sz w:val="28"/>
          <w:szCs w:val="28"/>
        </w:rPr>
      </w:pPr>
      <w:r>
        <w:rPr>
          <w:rFonts w:hint="eastAsia"/>
          <w:sz w:val="28"/>
          <w:szCs w:val="28"/>
        </w:rPr>
        <w:t xml:space="preserve">4.3 </w:t>
      </w:r>
      <w:r>
        <w:rPr>
          <w:rFonts w:hint="eastAsia"/>
          <w:sz w:val="28"/>
          <w:szCs w:val="28"/>
        </w:rPr>
        <w:t>电报、电话、传真、电子邮件等形式的响应文件概不接受。</w:t>
      </w:r>
    </w:p>
    <w:p w:rsidR="005473A1" w:rsidRDefault="005473A1" w:rsidP="005473A1">
      <w:pPr>
        <w:spacing w:line="360" w:lineRule="auto"/>
        <w:ind w:firstLineChars="200" w:firstLine="560"/>
        <w:rPr>
          <w:sz w:val="28"/>
          <w:szCs w:val="28"/>
        </w:rPr>
      </w:pPr>
      <w:r>
        <w:rPr>
          <w:rFonts w:hint="eastAsia"/>
          <w:sz w:val="28"/>
          <w:szCs w:val="28"/>
        </w:rPr>
        <w:t xml:space="preserve">4.4 </w:t>
      </w:r>
      <w:r>
        <w:rPr>
          <w:rFonts w:hint="eastAsia"/>
          <w:sz w:val="28"/>
          <w:szCs w:val="28"/>
        </w:rPr>
        <w:t>对供应商提交的响应文件不予退还。</w:t>
      </w:r>
    </w:p>
    <w:p w:rsidR="005473A1" w:rsidRDefault="005473A1" w:rsidP="005473A1">
      <w:pPr>
        <w:spacing w:line="360" w:lineRule="auto"/>
        <w:ind w:firstLineChars="200" w:firstLine="560"/>
        <w:rPr>
          <w:sz w:val="28"/>
          <w:szCs w:val="28"/>
        </w:rPr>
      </w:pPr>
      <w:r>
        <w:rPr>
          <w:rFonts w:hint="eastAsia"/>
          <w:sz w:val="28"/>
          <w:szCs w:val="28"/>
        </w:rPr>
        <w:t>5</w:t>
      </w:r>
      <w:r>
        <w:rPr>
          <w:rFonts w:hint="eastAsia"/>
          <w:sz w:val="28"/>
          <w:szCs w:val="28"/>
        </w:rPr>
        <w:t>、报价要求</w:t>
      </w:r>
    </w:p>
    <w:p w:rsidR="0004289B" w:rsidRDefault="005473A1" w:rsidP="005473A1">
      <w:pPr>
        <w:spacing w:line="360" w:lineRule="auto"/>
        <w:ind w:firstLineChars="200" w:firstLine="560"/>
        <w:rPr>
          <w:sz w:val="28"/>
          <w:szCs w:val="28"/>
        </w:rPr>
      </w:pPr>
      <w:r>
        <w:rPr>
          <w:rFonts w:hint="eastAsia"/>
          <w:sz w:val="28"/>
          <w:szCs w:val="28"/>
        </w:rPr>
        <w:t>5.1</w:t>
      </w:r>
      <w:r>
        <w:rPr>
          <w:rFonts w:hint="eastAsia"/>
          <w:sz w:val="28"/>
          <w:szCs w:val="28"/>
        </w:rPr>
        <w:t>本项目为交钥匙工程，</w:t>
      </w:r>
      <w:r w:rsidR="0004289B">
        <w:rPr>
          <w:rFonts w:hint="eastAsia"/>
          <w:sz w:val="28"/>
          <w:szCs w:val="28"/>
        </w:rPr>
        <w:t>供应商的报价应包</w:t>
      </w:r>
      <w:r w:rsidR="0004289B" w:rsidRPr="008D1EDA">
        <w:rPr>
          <w:rFonts w:hint="eastAsia"/>
          <w:sz w:val="28"/>
          <w:szCs w:val="28"/>
        </w:rPr>
        <w:t>含主件、标准附件、备品备件、专用工具、安装、调试、检验、培训、技术服务、运输、保险及因购买货物和服务所需缴纳的所有税费等全部费用。</w:t>
      </w:r>
    </w:p>
    <w:p w:rsidR="005473A1" w:rsidRDefault="005473A1" w:rsidP="005473A1">
      <w:pPr>
        <w:spacing w:line="360" w:lineRule="auto"/>
        <w:ind w:firstLineChars="200" w:firstLine="560"/>
        <w:rPr>
          <w:sz w:val="28"/>
          <w:szCs w:val="28"/>
        </w:rPr>
      </w:pPr>
      <w:r>
        <w:rPr>
          <w:rFonts w:hint="eastAsia"/>
          <w:sz w:val="28"/>
          <w:szCs w:val="28"/>
        </w:rPr>
        <w:t>5.2</w:t>
      </w:r>
      <w:r>
        <w:rPr>
          <w:rFonts w:hint="eastAsia"/>
          <w:sz w:val="28"/>
          <w:szCs w:val="28"/>
        </w:rPr>
        <w:t>每一项目只允许有一个报价任何有选择的报价将不予接受，。供应商未填单价或合价的项目，在实施后，采购人将不予以支付，并视作该项费用已包括在其他有价款的单价或合价内。</w:t>
      </w:r>
    </w:p>
    <w:p w:rsidR="002F789D" w:rsidRDefault="005473A1" w:rsidP="005473A1">
      <w:pPr>
        <w:spacing w:line="360" w:lineRule="auto"/>
        <w:ind w:firstLineChars="200" w:firstLine="560"/>
        <w:rPr>
          <w:sz w:val="28"/>
          <w:szCs w:val="28"/>
        </w:rPr>
      </w:pPr>
      <w:r>
        <w:rPr>
          <w:rFonts w:hint="eastAsia"/>
          <w:sz w:val="28"/>
          <w:szCs w:val="28"/>
        </w:rPr>
        <w:t xml:space="preserve">5.3 </w:t>
      </w:r>
      <w:r>
        <w:rPr>
          <w:rFonts w:hint="eastAsia"/>
          <w:sz w:val="28"/>
          <w:szCs w:val="28"/>
        </w:rPr>
        <w:t>响应文件的单价和金额应全部以人民币报出，报价中所有单价取小数点后两位，所有合价和总价精确到“元”。</w:t>
      </w:r>
    </w:p>
    <w:p w:rsidR="005473A1" w:rsidRDefault="005473A1" w:rsidP="005473A1">
      <w:pPr>
        <w:spacing w:line="360" w:lineRule="auto"/>
        <w:ind w:firstLineChars="200" w:firstLine="560"/>
        <w:rPr>
          <w:sz w:val="28"/>
          <w:szCs w:val="28"/>
        </w:rPr>
      </w:pPr>
      <w:r>
        <w:rPr>
          <w:rFonts w:hint="eastAsia"/>
          <w:sz w:val="28"/>
          <w:szCs w:val="28"/>
        </w:rPr>
        <w:t xml:space="preserve">5.4 </w:t>
      </w:r>
      <w:r>
        <w:rPr>
          <w:rFonts w:hint="eastAsia"/>
          <w:sz w:val="28"/>
          <w:szCs w:val="28"/>
        </w:rPr>
        <w:t>供应商应充分熟悉本项目与履行合同有关的各种情况，本文件不再对上述情况进行描述。</w:t>
      </w:r>
    </w:p>
    <w:p w:rsidR="0004289B" w:rsidRPr="00F04A1A" w:rsidRDefault="0004289B" w:rsidP="0004289B">
      <w:pPr>
        <w:spacing w:line="360" w:lineRule="auto"/>
        <w:ind w:firstLineChars="200" w:firstLine="560"/>
        <w:rPr>
          <w:sz w:val="28"/>
          <w:szCs w:val="28"/>
        </w:rPr>
      </w:pPr>
      <w:r>
        <w:rPr>
          <w:rFonts w:hint="eastAsia"/>
          <w:sz w:val="28"/>
          <w:szCs w:val="28"/>
        </w:rPr>
        <w:t>5.5</w:t>
      </w:r>
      <w:r>
        <w:rPr>
          <w:rFonts w:hint="eastAsia"/>
          <w:sz w:val="28"/>
          <w:szCs w:val="28"/>
        </w:rPr>
        <w:t>供应商</w:t>
      </w:r>
      <w:r w:rsidRPr="00F04A1A">
        <w:rPr>
          <w:rFonts w:hint="eastAsia"/>
          <w:sz w:val="28"/>
          <w:szCs w:val="28"/>
        </w:rPr>
        <w:t>必须对所提供货物和服务等知识产权方面的一切产权关系负全部责任，由此而引起的法律纠纷以及费用</w:t>
      </w:r>
      <w:r>
        <w:rPr>
          <w:rFonts w:hint="eastAsia"/>
          <w:sz w:val="28"/>
          <w:szCs w:val="28"/>
        </w:rPr>
        <w:t>供应商</w:t>
      </w:r>
      <w:r w:rsidRPr="00F04A1A">
        <w:rPr>
          <w:rFonts w:hint="eastAsia"/>
          <w:sz w:val="28"/>
          <w:szCs w:val="28"/>
        </w:rPr>
        <w:t>须全部承担。</w:t>
      </w:r>
    </w:p>
    <w:p w:rsidR="005473A1" w:rsidRDefault="005473A1" w:rsidP="005473A1">
      <w:pPr>
        <w:spacing w:line="360" w:lineRule="auto"/>
        <w:ind w:firstLineChars="200" w:firstLine="560"/>
        <w:rPr>
          <w:sz w:val="28"/>
          <w:szCs w:val="28"/>
        </w:rPr>
      </w:pPr>
      <w:r>
        <w:rPr>
          <w:rFonts w:hint="eastAsia"/>
          <w:sz w:val="28"/>
          <w:szCs w:val="28"/>
        </w:rPr>
        <w:t>6</w:t>
      </w:r>
      <w:r>
        <w:rPr>
          <w:rFonts w:hint="eastAsia"/>
          <w:sz w:val="28"/>
          <w:szCs w:val="28"/>
        </w:rPr>
        <w:t>、无效报价</w:t>
      </w:r>
    </w:p>
    <w:p w:rsidR="005473A1" w:rsidRDefault="005473A1" w:rsidP="005473A1">
      <w:pPr>
        <w:spacing w:line="360" w:lineRule="auto"/>
        <w:ind w:firstLineChars="200" w:firstLine="560"/>
        <w:rPr>
          <w:sz w:val="28"/>
          <w:szCs w:val="28"/>
        </w:rPr>
      </w:pPr>
      <w:r>
        <w:rPr>
          <w:rFonts w:hint="eastAsia"/>
          <w:sz w:val="28"/>
          <w:szCs w:val="28"/>
        </w:rPr>
        <w:lastRenderedPageBreak/>
        <w:t xml:space="preserve">6.1 </w:t>
      </w:r>
      <w:r>
        <w:rPr>
          <w:rFonts w:hint="eastAsia"/>
          <w:sz w:val="28"/>
          <w:szCs w:val="28"/>
        </w:rPr>
        <w:t>供应商有下列情况之一，其报价将被视为无效：</w:t>
      </w:r>
    </w:p>
    <w:p w:rsidR="005473A1" w:rsidRDefault="005473A1" w:rsidP="005473A1">
      <w:pPr>
        <w:spacing w:line="360" w:lineRule="auto"/>
        <w:ind w:firstLineChars="200" w:firstLine="560"/>
        <w:rPr>
          <w:sz w:val="28"/>
          <w:szCs w:val="28"/>
        </w:rPr>
      </w:pPr>
      <w:r>
        <w:rPr>
          <w:rFonts w:hint="eastAsia"/>
          <w:sz w:val="28"/>
          <w:szCs w:val="28"/>
        </w:rPr>
        <w:t xml:space="preserve">6.1.1 </w:t>
      </w:r>
      <w:r w:rsidR="002F789D">
        <w:rPr>
          <w:rFonts w:hint="eastAsia"/>
          <w:sz w:val="28"/>
          <w:szCs w:val="28"/>
        </w:rPr>
        <w:t>未按规定报价；</w:t>
      </w:r>
    </w:p>
    <w:p w:rsidR="002F789D" w:rsidRDefault="002F789D" w:rsidP="005473A1">
      <w:pPr>
        <w:spacing w:line="360" w:lineRule="auto"/>
        <w:ind w:firstLineChars="200" w:firstLine="560"/>
        <w:rPr>
          <w:sz w:val="28"/>
          <w:szCs w:val="28"/>
        </w:rPr>
      </w:pPr>
      <w:r>
        <w:rPr>
          <w:rFonts w:hint="eastAsia"/>
          <w:sz w:val="28"/>
          <w:szCs w:val="28"/>
        </w:rPr>
        <w:t xml:space="preserve">6.1.2 </w:t>
      </w:r>
      <w:r>
        <w:rPr>
          <w:rFonts w:hint="eastAsia"/>
          <w:sz w:val="28"/>
          <w:szCs w:val="28"/>
        </w:rPr>
        <w:t>报价超过采购控制价；</w:t>
      </w:r>
    </w:p>
    <w:p w:rsidR="005473A1" w:rsidRDefault="005473A1" w:rsidP="005473A1">
      <w:pPr>
        <w:spacing w:line="360" w:lineRule="auto"/>
        <w:ind w:firstLineChars="200" w:firstLine="560"/>
        <w:rPr>
          <w:sz w:val="28"/>
          <w:szCs w:val="28"/>
        </w:rPr>
      </w:pPr>
      <w:r>
        <w:rPr>
          <w:rFonts w:hint="eastAsia"/>
          <w:sz w:val="28"/>
          <w:szCs w:val="28"/>
        </w:rPr>
        <w:t>6</w:t>
      </w:r>
      <w:r w:rsidR="002F789D">
        <w:rPr>
          <w:rFonts w:hint="eastAsia"/>
          <w:sz w:val="28"/>
          <w:szCs w:val="28"/>
        </w:rPr>
        <w:t>.1.3</w:t>
      </w:r>
      <w:r>
        <w:rPr>
          <w:rFonts w:hint="eastAsia"/>
          <w:sz w:val="28"/>
          <w:szCs w:val="28"/>
        </w:rPr>
        <w:t>响应文件未按竞争性磋商文件的规定签署或密封、盖章的</w:t>
      </w:r>
      <w:r w:rsidR="002F789D">
        <w:rPr>
          <w:rFonts w:hint="eastAsia"/>
          <w:sz w:val="28"/>
          <w:szCs w:val="28"/>
        </w:rPr>
        <w:t>；</w:t>
      </w:r>
    </w:p>
    <w:p w:rsidR="005473A1" w:rsidRDefault="005473A1" w:rsidP="005473A1">
      <w:pPr>
        <w:spacing w:line="360" w:lineRule="auto"/>
        <w:ind w:firstLineChars="200" w:firstLine="560"/>
        <w:rPr>
          <w:sz w:val="28"/>
          <w:szCs w:val="28"/>
        </w:rPr>
      </w:pPr>
      <w:r>
        <w:rPr>
          <w:rFonts w:hint="eastAsia"/>
          <w:sz w:val="28"/>
          <w:szCs w:val="28"/>
        </w:rPr>
        <w:t>6.1.</w:t>
      </w:r>
      <w:r w:rsidR="002F789D">
        <w:rPr>
          <w:rFonts w:hint="eastAsia"/>
          <w:sz w:val="28"/>
          <w:szCs w:val="28"/>
        </w:rPr>
        <w:t>4</w:t>
      </w:r>
      <w:r>
        <w:rPr>
          <w:rFonts w:hint="eastAsia"/>
          <w:sz w:val="28"/>
          <w:szCs w:val="28"/>
        </w:rPr>
        <w:t>报价一览表未加盖本单位公章、法定代表人或授权代表未</w:t>
      </w:r>
      <w:r w:rsidR="002F789D">
        <w:rPr>
          <w:rFonts w:hint="eastAsia"/>
          <w:sz w:val="28"/>
          <w:szCs w:val="28"/>
        </w:rPr>
        <w:t>签字的；</w:t>
      </w:r>
    </w:p>
    <w:p w:rsidR="005473A1" w:rsidRDefault="002F789D" w:rsidP="005473A1">
      <w:pPr>
        <w:spacing w:line="360" w:lineRule="auto"/>
        <w:ind w:firstLineChars="200" w:firstLine="560"/>
        <w:rPr>
          <w:sz w:val="28"/>
          <w:szCs w:val="28"/>
        </w:rPr>
      </w:pPr>
      <w:r>
        <w:rPr>
          <w:rFonts w:hint="eastAsia"/>
          <w:sz w:val="28"/>
          <w:szCs w:val="28"/>
        </w:rPr>
        <w:t>6.1.5</w:t>
      </w:r>
      <w:r w:rsidR="005473A1">
        <w:rPr>
          <w:rFonts w:hint="eastAsia"/>
          <w:sz w:val="28"/>
          <w:szCs w:val="28"/>
        </w:rPr>
        <w:t>供应商资格不符合竞争</w:t>
      </w:r>
      <w:r>
        <w:rPr>
          <w:rFonts w:hint="eastAsia"/>
          <w:sz w:val="28"/>
          <w:szCs w:val="28"/>
        </w:rPr>
        <w:t>性磋商文件要求，未按竞争性磋商文件要求提供资格、资质证明文件的；</w:t>
      </w:r>
    </w:p>
    <w:p w:rsidR="005473A1" w:rsidRDefault="002F789D" w:rsidP="005473A1">
      <w:pPr>
        <w:spacing w:line="360" w:lineRule="auto"/>
        <w:ind w:firstLineChars="200" w:firstLine="560"/>
        <w:rPr>
          <w:sz w:val="28"/>
          <w:szCs w:val="28"/>
        </w:rPr>
      </w:pPr>
      <w:r>
        <w:rPr>
          <w:rFonts w:hint="eastAsia"/>
          <w:sz w:val="28"/>
          <w:szCs w:val="28"/>
        </w:rPr>
        <w:t>6.1.6</w:t>
      </w:r>
      <w:r w:rsidR="005473A1">
        <w:rPr>
          <w:rFonts w:hint="eastAsia"/>
          <w:sz w:val="28"/>
          <w:szCs w:val="28"/>
        </w:rPr>
        <w:t>响应文件载明的付款方式不满足竞争性磋商文件规定且不能被采购人接受</w:t>
      </w:r>
      <w:r>
        <w:rPr>
          <w:rFonts w:hint="eastAsia"/>
          <w:sz w:val="28"/>
          <w:szCs w:val="28"/>
        </w:rPr>
        <w:t>；</w:t>
      </w:r>
    </w:p>
    <w:p w:rsidR="005473A1" w:rsidRDefault="005473A1" w:rsidP="005473A1">
      <w:pPr>
        <w:spacing w:line="360" w:lineRule="auto"/>
        <w:ind w:firstLineChars="200" w:firstLine="560"/>
        <w:rPr>
          <w:sz w:val="28"/>
          <w:szCs w:val="28"/>
        </w:rPr>
      </w:pPr>
      <w:r>
        <w:rPr>
          <w:rFonts w:hint="eastAsia"/>
          <w:sz w:val="28"/>
          <w:szCs w:val="28"/>
        </w:rPr>
        <w:t>6.1.</w:t>
      </w:r>
      <w:r w:rsidR="002F789D">
        <w:rPr>
          <w:rFonts w:hint="eastAsia"/>
          <w:sz w:val="28"/>
          <w:szCs w:val="28"/>
        </w:rPr>
        <w:t>7</w:t>
      </w:r>
      <w:r>
        <w:rPr>
          <w:rFonts w:hint="eastAsia"/>
          <w:sz w:val="28"/>
          <w:szCs w:val="28"/>
        </w:rPr>
        <w:t>不符合竞争性磋商文件中规定的其他实质性要求</w:t>
      </w:r>
      <w:r w:rsidR="002F789D">
        <w:rPr>
          <w:rFonts w:hint="eastAsia"/>
          <w:sz w:val="28"/>
          <w:szCs w:val="28"/>
        </w:rPr>
        <w:t>；</w:t>
      </w:r>
    </w:p>
    <w:p w:rsidR="005473A1" w:rsidRDefault="005473A1" w:rsidP="005473A1">
      <w:pPr>
        <w:spacing w:line="360" w:lineRule="auto"/>
        <w:ind w:firstLineChars="200" w:firstLine="560"/>
        <w:rPr>
          <w:sz w:val="28"/>
          <w:szCs w:val="28"/>
        </w:rPr>
      </w:pPr>
      <w:r>
        <w:rPr>
          <w:rFonts w:hint="eastAsia"/>
          <w:sz w:val="28"/>
          <w:szCs w:val="28"/>
        </w:rPr>
        <w:t>6.1.</w:t>
      </w:r>
      <w:r w:rsidR="002F789D">
        <w:rPr>
          <w:rFonts w:hint="eastAsia"/>
          <w:sz w:val="28"/>
          <w:szCs w:val="28"/>
        </w:rPr>
        <w:t>8</w:t>
      </w:r>
      <w:r>
        <w:rPr>
          <w:rFonts w:hint="eastAsia"/>
          <w:sz w:val="28"/>
          <w:szCs w:val="28"/>
        </w:rPr>
        <w:t>法律、法规规定的其他情况</w:t>
      </w:r>
      <w:r w:rsidR="002F789D">
        <w:rPr>
          <w:rFonts w:hint="eastAsia"/>
          <w:sz w:val="28"/>
          <w:szCs w:val="28"/>
        </w:rPr>
        <w:t>。</w:t>
      </w:r>
    </w:p>
    <w:p w:rsidR="005473A1" w:rsidRDefault="005473A1" w:rsidP="005473A1">
      <w:pPr>
        <w:spacing w:line="360" w:lineRule="auto"/>
        <w:ind w:firstLineChars="200" w:firstLine="560"/>
        <w:rPr>
          <w:sz w:val="28"/>
          <w:szCs w:val="28"/>
        </w:rPr>
      </w:pPr>
      <w:r>
        <w:rPr>
          <w:rFonts w:hint="eastAsia"/>
          <w:sz w:val="28"/>
          <w:szCs w:val="28"/>
        </w:rPr>
        <w:t xml:space="preserve">6.2 </w:t>
      </w:r>
      <w:r>
        <w:rPr>
          <w:rFonts w:hint="eastAsia"/>
          <w:sz w:val="28"/>
          <w:szCs w:val="28"/>
        </w:rPr>
        <w:t>供应商有下列情况之一，其投标不仅被视为无效，而且采购人将严格按照相关法律、法规及规章制度的规定行使权利并没收其磋商保证金。供应商给采购人造成损失的，应予以赔偿。</w:t>
      </w:r>
    </w:p>
    <w:p w:rsidR="005473A1" w:rsidRDefault="005473A1" w:rsidP="005473A1">
      <w:pPr>
        <w:spacing w:line="360" w:lineRule="auto"/>
        <w:ind w:firstLineChars="200" w:firstLine="560"/>
        <w:rPr>
          <w:sz w:val="28"/>
          <w:szCs w:val="28"/>
        </w:rPr>
      </w:pPr>
      <w:r>
        <w:rPr>
          <w:rFonts w:hint="eastAsia"/>
          <w:sz w:val="28"/>
          <w:szCs w:val="28"/>
        </w:rPr>
        <w:t xml:space="preserve">6.2.1 </w:t>
      </w:r>
      <w:r w:rsidR="00443F87">
        <w:rPr>
          <w:rFonts w:hint="eastAsia"/>
          <w:sz w:val="28"/>
          <w:szCs w:val="28"/>
        </w:rPr>
        <w:t>供应商在提交响应文件截止时间后撤回响应文件的；</w:t>
      </w:r>
    </w:p>
    <w:p w:rsidR="005473A1" w:rsidRDefault="005473A1" w:rsidP="005473A1">
      <w:pPr>
        <w:spacing w:line="360" w:lineRule="auto"/>
        <w:ind w:firstLineChars="200" w:firstLine="560"/>
        <w:rPr>
          <w:sz w:val="28"/>
          <w:szCs w:val="28"/>
        </w:rPr>
      </w:pPr>
      <w:r>
        <w:rPr>
          <w:rFonts w:hint="eastAsia"/>
          <w:sz w:val="28"/>
          <w:szCs w:val="28"/>
        </w:rPr>
        <w:t xml:space="preserve">6.2.2 </w:t>
      </w:r>
      <w:r w:rsidR="00443F87">
        <w:rPr>
          <w:rFonts w:hint="eastAsia"/>
          <w:sz w:val="28"/>
          <w:szCs w:val="28"/>
        </w:rPr>
        <w:t>供应商提供的有关资格、资质证明文件不真实或提供虚假材料的；</w:t>
      </w:r>
    </w:p>
    <w:p w:rsidR="005473A1" w:rsidRDefault="005473A1" w:rsidP="005473A1">
      <w:pPr>
        <w:spacing w:line="360" w:lineRule="auto"/>
        <w:ind w:firstLineChars="200" w:firstLine="560"/>
        <w:rPr>
          <w:sz w:val="28"/>
          <w:szCs w:val="28"/>
        </w:rPr>
      </w:pPr>
      <w:r>
        <w:rPr>
          <w:rFonts w:hint="eastAsia"/>
          <w:sz w:val="28"/>
          <w:szCs w:val="28"/>
        </w:rPr>
        <w:t xml:space="preserve">6.2.3 </w:t>
      </w:r>
      <w:r w:rsidR="00443F87">
        <w:rPr>
          <w:rFonts w:hint="eastAsia"/>
          <w:sz w:val="28"/>
          <w:szCs w:val="28"/>
        </w:rPr>
        <w:t>以他人名义投标或者以其他方式弄虚作假，骗取中标的；</w:t>
      </w:r>
    </w:p>
    <w:p w:rsidR="005473A1" w:rsidRDefault="005473A1" w:rsidP="005473A1">
      <w:pPr>
        <w:spacing w:line="360" w:lineRule="auto"/>
        <w:ind w:firstLineChars="200" w:firstLine="560"/>
        <w:rPr>
          <w:sz w:val="28"/>
          <w:szCs w:val="28"/>
        </w:rPr>
      </w:pPr>
      <w:r>
        <w:rPr>
          <w:rFonts w:hint="eastAsia"/>
          <w:sz w:val="28"/>
          <w:szCs w:val="28"/>
        </w:rPr>
        <w:t xml:space="preserve">6.2.4 </w:t>
      </w:r>
      <w:r w:rsidR="00443F87">
        <w:rPr>
          <w:rFonts w:hint="eastAsia"/>
          <w:sz w:val="28"/>
          <w:szCs w:val="28"/>
        </w:rPr>
        <w:t>供应商向采购人、磋商小组成员提供不正当利益；</w:t>
      </w:r>
    </w:p>
    <w:p w:rsidR="005473A1" w:rsidRDefault="005473A1" w:rsidP="005473A1">
      <w:pPr>
        <w:spacing w:line="360" w:lineRule="auto"/>
        <w:ind w:firstLineChars="200" w:firstLine="560"/>
        <w:rPr>
          <w:sz w:val="28"/>
          <w:szCs w:val="28"/>
        </w:rPr>
      </w:pPr>
      <w:r>
        <w:rPr>
          <w:rFonts w:hint="eastAsia"/>
          <w:sz w:val="28"/>
          <w:szCs w:val="28"/>
        </w:rPr>
        <w:t xml:space="preserve">6.2.5 </w:t>
      </w:r>
      <w:r>
        <w:rPr>
          <w:rFonts w:hint="eastAsia"/>
          <w:sz w:val="28"/>
          <w:szCs w:val="28"/>
        </w:rPr>
        <w:t>在整个开标、评标过程中，供应商有企图影响</w:t>
      </w:r>
      <w:r w:rsidR="00443F87">
        <w:rPr>
          <w:rFonts w:hint="eastAsia"/>
          <w:sz w:val="28"/>
          <w:szCs w:val="28"/>
        </w:rPr>
        <w:t>评标结果公正性的任何活动或以任何方式诋毁其他供应商或恶意串通的；</w:t>
      </w:r>
    </w:p>
    <w:p w:rsidR="005473A1" w:rsidRDefault="005473A1" w:rsidP="005473A1">
      <w:pPr>
        <w:spacing w:line="360" w:lineRule="auto"/>
        <w:ind w:firstLineChars="200" w:firstLine="560"/>
        <w:rPr>
          <w:sz w:val="28"/>
          <w:szCs w:val="28"/>
        </w:rPr>
      </w:pPr>
      <w:r>
        <w:rPr>
          <w:rFonts w:hint="eastAsia"/>
          <w:sz w:val="28"/>
          <w:szCs w:val="28"/>
        </w:rPr>
        <w:lastRenderedPageBreak/>
        <w:t xml:space="preserve">6.2.6 </w:t>
      </w:r>
      <w:r>
        <w:rPr>
          <w:rFonts w:hint="eastAsia"/>
          <w:sz w:val="28"/>
          <w:szCs w:val="28"/>
        </w:rPr>
        <w:t>除因不可抗力或磋商文件认可的情形以外，成交供应商不与采购人签订</w:t>
      </w:r>
      <w:r w:rsidR="00443F87">
        <w:rPr>
          <w:rFonts w:hint="eastAsia"/>
          <w:sz w:val="28"/>
          <w:szCs w:val="28"/>
        </w:rPr>
        <w:t>合同的；</w:t>
      </w:r>
    </w:p>
    <w:p w:rsidR="005473A1" w:rsidRDefault="005473A1" w:rsidP="005473A1">
      <w:pPr>
        <w:spacing w:line="360" w:lineRule="auto"/>
        <w:ind w:firstLineChars="200" w:firstLine="560"/>
        <w:rPr>
          <w:sz w:val="28"/>
          <w:szCs w:val="28"/>
        </w:rPr>
      </w:pPr>
      <w:r>
        <w:rPr>
          <w:rFonts w:hint="eastAsia"/>
          <w:sz w:val="28"/>
          <w:szCs w:val="28"/>
        </w:rPr>
        <w:t xml:space="preserve">6.2.7 </w:t>
      </w:r>
      <w:r w:rsidR="00443F87">
        <w:rPr>
          <w:rFonts w:hint="eastAsia"/>
          <w:sz w:val="28"/>
          <w:szCs w:val="28"/>
        </w:rPr>
        <w:t>法律、法规规定的其他情况。</w:t>
      </w:r>
    </w:p>
    <w:p w:rsidR="00090D25" w:rsidRDefault="00090D25" w:rsidP="005473A1">
      <w:pPr>
        <w:spacing w:line="360" w:lineRule="auto"/>
        <w:ind w:firstLineChars="200" w:firstLine="560"/>
        <w:rPr>
          <w:sz w:val="28"/>
          <w:szCs w:val="28"/>
        </w:rPr>
      </w:pPr>
    </w:p>
    <w:p w:rsidR="0029433B" w:rsidRDefault="0029433B" w:rsidP="005473A1">
      <w:pPr>
        <w:spacing w:line="360" w:lineRule="auto"/>
        <w:ind w:firstLineChars="200" w:firstLine="560"/>
        <w:rPr>
          <w:sz w:val="28"/>
          <w:szCs w:val="28"/>
        </w:rPr>
      </w:pPr>
    </w:p>
    <w:p w:rsidR="00394F9E" w:rsidRDefault="00394F9E" w:rsidP="005473A1">
      <w:pPr>
        <w:spacing w:line="360" w:lineRule="auto"/>
        <w:ind w:firstLineChars="200" w:firstLine="560"/>
        <w:rPr>
          <w:sz w:val="28"/>
          <w:szCs w:val="28"/>
        </w:rPr>
      </w:pPr>
    </w:p>
    <w:p w:rsidR="00394F9E" w:rsidRDefault="00394F9E" w:rsidP="005473A1">
      <w:pPr>
        <w:spacing w:line="360" w:lineRule="auto"/>
        <w:ind w:firstLineChars="200" w:firstLine="560"/>
        <w:rPr>
          <w:sz w:val="28"/>
          <w:szCs w:val="28"/>
        </w:rPr>
      </w:pPr>
    </w:p>
    <w:p w:rsidR="00394F9E" w:rsidRDefault="00394F9E" w:rsidP="005473A1">
      <w:pPr>
        <w:spacing w:line="360" w:lineRule="auto"/>
        <w:ind w:firstLineChars="200" w:firstLine="560"/>
        <w:rPr>
          <w:sz w:val="28"/>
          <w:szCs w:val="28"/>
        </w:rPr>
      </w:pPr>
    </w:p>
    <w:p w:rsidR="00394F9E" w:rsidRDefault="00394F9E" w:rsidP="005473A1">
      <w:pPr>
        <w:spacing w:line="360" w:lineRule="auto"/>
        <w:ind w:firstLineChars="200" w:firstLine="560"/>
        <w:rPr>
          <w:sz w:val="28"/>
          <w:szCs w:val="28"/>
        </w:rPr>
      </w:pPr>
    </w:p>
    <w:p w:rsidR="00394F9E" w:rsidRDefault="00394F9E" w:rsidP="005473A1">
      <w:pPr>
        <w:spacing w:line="360" w:lineRule="auto"/>
        <w:ind w:firstLineChars="200" w:firstLine="560"/>
        <w:rPr>
          <w:sz w:val="28"/>
          <w:szCs w:val="28"/>
        </w:rPr>
      </w:pPr>
    </w:p>
    <w:p w:rsidR="00394F9E" w:rsidRDefault="00394F9E" w:rsidP="005473A1">
      <w:pPr>
        <w:spacing w:line="360" w:lineRule="auto"/>
        <w:ind w:firstLineChars="200" w:firstLine="560"/>
        <w:rPr>
          <w:sz w:val="28"/>
          <w:szCs w:val="28"/>
        </w:rPr>
      </w:pPr>
    </w:p>
    <w:p w:rsidR="00394F9E" w:rsidRDefault="00394F9E" w:rsidP="005473A1">
      <w:pPr>
        <w:spacing w:line="360" w:lineRule="auto"/>
        <w:ind w:firstLineChars="200" w:firstLine="560"/>
        <w:rPr>
          <w:sz w:val="28"/>
          <w:szCs w:val="28"/>
        </w:rPr>
      </w:pPr>
    </w:p>
    <w:p w:rsidR="00394F9E" w:rsidRDefault="00394F9E" w:rsidP="005473A1">
      <w:pPr>
        <w:spacing w:line="360" w:lineRule="auto"/>
        <w:ind w:firstLineChars="200" w:firstLine="560"/>
        <w:rPr>
          <w:sz w:val="28"/>
          <w:szCs w:val="28"/>
        </w:rPr>
      </w:pPr>
    </w:p>
    <w:p w:rsidR="00394F9E" w:rsidRDefault="00394F9E" w:rsidP="005473A1">
      <w:pPr>
        <w:spacing w:line="360" w:lineRule="auto"/>
        <w:ind w:firstLineChars="200" w:firstLine="560"/>
        <w:rPr>
          <w:sz w:val="28"/>
          <w:szCs w:val="28"/>
        </w:rPr>
      </w:pPr>
    </w:p>
    <w:p w:rsidR="00394F9E" w:rsidRDefault="00394F9E" w:rsidP="005473A1">
      <w:pPr>
        <w:spacing w:line="360" w:lineRule="auto"/>
        <w:ind w:firstLineChars="200" w:firstLine="560"/>
        <w:rPr>
          <w:sz w:val="28"/>
          <w:szCs w:val="28"/>
        </w:rPr>
      </w:pPr>
    </w:p>
    <w:p w:rsidR="00394F9E" w:rsidRDefault="00394F9E" w:rsidP="005473A1">
      <w:pPr>
        <w:spacing w:line="360" w:lineRule="auto"/>
        <w:ind w:firstLineChars="200" w:firstLine="560"/>
        <w:rPr>
          <w:sz w:val="28"/>
          <w:szCs w:val="28"/>
        </w:rPr>
      </w:pPr>
    </w:p>
    <w:p w:rsidR="00394F9E" w:rsidRDefault="00394F9E" w:rsidP="005473A1">
      <w:pPr>
        <w:spacing w:line="360" w:lineRule="auto"/>
        <w:ind w:firstLineChars="200" w:firstLine="560"/>
        <w:rPr>
          <w:sz w:val="28"/>
          <w:szCs w:val="28"/>
        </w:rPr>
      </w:pPr>
    </w:p>
    <w:p w:rsidR="00394F9E" w:rsidRDefault="00394F9E" w:rsidP="005473A1">
      <w:pPr>
        <w:spacing w:line="360" w:lineRule="auto"/>
        <w:ind w:firstLineChars="200" w:firstLine="560"/>
        <w:rPr>
          <w:sz w:val="28"/>
          <w:szCs w:val="28"/>
        </w:rPr>
      </w:pPr>
    </w:p>
    <w:p w:rsidR="00394F9E" w:rsidRDefault="00394F9E" w:rsidP="005473A1">
      <w:pPr>
        <w:spacing w:line="360" w:lineRule="auto"/>
        <w:ind w:firstLineChars="200" w:firstLine="560"/>
        <w:rPr>
          <w:sz w:val="28"/>
          <w:szCs w:val="28"/>
        </w:rPr>
      </w:pPr>
    </w:p>
    <w:p w:rsidR="00394F9E" w:rsidRDefault="00394F9E" w:rsidP="005473A1">
      <w:pPr>
        <w:spacing w:line="360" w:lineRule="auto"/>
        <w:ind w:firstLineChars="200" w:firstLine="560"/>
        <w:rPr>
          <w:sz w:val="28"/>
          <w:szCs w:val="28"/>
        </w:rPr>
      </w:pPr>
    </w:p>
    <w:p w:rsidR="00090D25" w:rsidRDefault="00090D25" w:rsidP="005473A1">
      <w:pPr>
        <w:spacing w:line="360" w:lineRule="auto"/>
        <w:ind w:firstLineChars="200" w:firstLine="560"/>
        <w:rPr>
          <w:sz w:val="28"/>
          <w:szCs w:val="28"/>
        </w:rPr>
      </w:pPr>
    </w:p>
    <w:p w:rsidR="000D1CA8" w:rsidRDefault="000D1CA8" w:rsidP="005473A1">
      <w:pPr>
        <w:spacing w:line="360" w:lineRule="auto"/>
        <w:ind w:firstLineChars="200" w:firstLine="560"/>
        <w:rPr>
          <w:sz w:val="28"/>
          <w:szCs w:val="28"/>
        </w:rPr>
      </w:pPr>
    </w:p>
    <w:p w:rsidR="00DB4A90" w:rsidRPr="006C07EE" w:rsidRDefault="00B817D6" w:rsidP="006C07EE">
      <w:pPr>
        <w:pStyle w:val="ab"/>
        <w:numPr>
          <w:ilvl w:val="0"/>
          <w:numId w:val="4"/>
        </w:numPr>
        <w:ind w:firstLineChars="0"/>
        <w:jc w:val="center"/>
        <w:rPr>
          <w:b/>
          <w:sz w:val="28"/>
          <w:szCs w:val="28"/>
        </w:rPr>
      </w:pPr>
      <w:r w:rsidRPr="006C07EE">
        <w:rPr>
          <w:rFonts w:hint="eastAsia"/>
          <w:b/>
          <w:sz w:val="28"/>
          <w:szCs w:val="28"/>
        </w:rPr>
        <w:lastRenderedPageBreak/>
        <w:t>项目说明</w:t>
      </w:r>
    </w:p>
    <w:p w:rsidR="006C07EE" w:rsidRDefault="006C07EE" w:rsidP="006B7855">
      <w:pPr>
        <w:pStyle w:val="ab"/>
        <w:numPr>
          <w:ilvl w:val="0"/>
          <w:numId w:val="8"/>
        </w:numPr>
        <w:ind w:firstLineChars="0"/>
        <w:rPr>
          <w:rFonts w:asciiTheme="minorEastAsia" w:hAnsiTheme="minorEastAsia"/>
          <w:b/>
          <w:sz w:val="28"/>
          <w:szCs w:val="28"/>
        </w:rPr>
      </w:pPr>
      <w:r w:rsidRPr="006B7855">
        <w:rPr>
          <w:rFonts w:asciiTheme="minorEastAsia" w:hAnsiTheme="minorEastAsia" w:hint="eastAsia"/>
          <w:b/>
          <w:sz w:val="28"/>
          <w:szCs w:val="28"/>
        </w:rPr>
        <w:t>项目概况</w:t>
      </w:r>
    </w:p>
    <w:p w:rsidR="000D1CA8" w:rsidRDefault="000D1CA8" w:rsidP="000D1CA8">
      <w:pPr>
        <w:spacing w:line="360" w:lineRule="auto"/>
        <w:ind w:firstLineChars="200" w:firstLine="480"/>
        <w:jc w:val="left"/>
        <w:rPr>
          <w:rFonts w:ascii="宋体" w:hAnsi="宋体" w:cs="宋体"/>
          <w:sz w:val="24"/>
          <w:szCs w:val="24"/>
        </w:rPr>
      </w:pPr>
      <w:r w:rsidRPr="000D1CA8">
        <w:rPr>
          <w:rFonts w:ascii="宋体" w:hAnsi="宋体" w:cs="宋体" w:hint="eastAsia"/>
          <w:color w:val="000000"/>
          <w:sz w:val="24"/>
          <w:szCs w:val="24"/>
        </w:rPr>
        <w:t>根据国家和青岛市</w:t>
      </w:r>
      <w:proofErr w:type="gramStart"/>
      <w:r w:rsidRPr="000D1CA8">
        <w:rPr>
          <w:rFonts w:ascii="宋体" w:hAnsi="宋体" w:cs="宋体" w:hint="eastAsia"/>
          <w:color w:val="000000"/>
          <w:sz w:val="24"/>
          <w:szCs w:val="24"/>
        </w:rPr>
        <w:t>医</w:t>
      </w:r>
      <w:proofErr w:type="gramEnd"/>
      <w:r w:rsidRPr="000D1CA8">
        <w:rPr>
          <w:rFonts w:ascii="宋体" w:hAnsi="宋体" w:cs="宋体" w:hint="eastAsia"/>
          <w:color w:val="000000"/>
          <w:sz w:val="24"/>
          <w:szCs w:val="24"/>
        </w:rPr>
        <w:t>保支付方式改革相关的政策和文件精神，</w:t>
      </w:r>
      <w:r w:rsidRPr="000D1CA8">
        <w:rPr>
          <w:rFonts w:ascii="宋体" w:hAnsi="宋体" w:cs="宋体" w:hint="eastAsia"/>
          <w:sz w:val="24"/>
          <w:szCs w:val="24"/>
        </w:rPr>
        <w:t>进行十五项编码映射、病案首页基础数据校验及转换、新结算单对接上传、建立眼科</w:t>
      </w:r>
      <w:r w:rsidRPr="000D1CA8">
        <w:rPr>
          <w:rFonts w:ascii="宋体" w:hAnsi="宋体" w:cs="仿宋"/>
          <w:sz w:val="24"/>
          <w:szCs w:val="24"/>
        </w:rPr>
        <w:t>DRG</w:t>
      </w:r>
      <w:proofErr w:type="gramStart"/>
      <w:r w:rsidRPr="000D1CA8">
        <w:rPr>
          <w:rFonts w:ascii="宋体" w:hAnsi="宋体" w:cs="仿宋" w:hint="eastAsia"/>
          <w:sz w:val="24"/>
          <w:szCs w:val="24"/>
        </w:rPr>
        <w:t>预分组</w:t>
      </w:r>
      <w:proofErr w:type="gramEnd"/>
      <w:r w:rsidRPr="000D1CA8">
        <w:rPr>
          <w:rFonts w:ascii="宋体" w:hAnsi="宋体" w:cs="仿宋" w:hint="eastAsia"/>
          <w:sz w:val="24"/>
          <w:szCs w:val="24"/>
        </w:rPr>
        <w:t>与费用控制机制、</w:t>
      </w:r>
      <w:r w:rsidRPr="000D1CA8">
        <w:rPr>
          <w:rFonts w:ascii="宋体" w:hAnsi="宋体" w:cs="仿宋"/>
          <w:sz w:val="24"/>
          <w:szCs w:val="24"/>
        </w:rPr>
        <w:t>DRG</w:t>
      </w:r>
      <w:r w:rsidRPr="000D1CA8">
        <w:rPr>
          <w:rFonts w:ascii="宋体" w:hAnsi="宋体" w:cs="仿宋" w:hint="eastAsia"/>
          <w:sz w:val="24"/>
          <w:szCs w:val="24"/>
        </w:rPr>
        <w:t>付费</w:t>
      </w:r>
      <w:r w:rsidRPr="000D1CA8">
        <w:rPr>
          <w:rFonts w:ascii="宋体" w:hAnsi="宋体" w:cs="仿宋"/>
          <w:sz w:val="24"/>
          <w:szCs w:val="24"/>
        </w:rPr>
        <w:t>指标与绩效评价指标</w:t>
      </w:r>
      <w:r w:rsidRPr="000D1CA8">
        <w:rPr>
          <w:rFonts w:ascii="宋体" w:hAnsi="宋体" w:cs="仿宋" w:hint="eastAsia"/>
          <w:sz w:val="24"/>
          <w:szCs w:val="24"/>
        </w:rPr>
        <w:t>及分析、</w:t>
      </w:r>
      <w:r w:rsidRPr="000D1CA8">
        <w:rPr>
          <w:rFonts w:ascii="宋体" w:hAnsi="宋体" w:cs="仿宋"/>
          <w:sz w:val="24"/>
          <w:szCs w:val="24"/>
        </w:rPr>
        <w:t>DRG付费模式下的规则设置</w:t>
      </w:r>
      <w:r w:rsidRPr="000D1CA8">
        <w:rPr>
          <w:rFonts w:ascii="宋体" w:hAnsi="宋体" w:cs="仿宋" w:hint="eastAsia"/>
          <w:sz w:val="24"/>
          <w:szCs w:val="24"/>
        </w:rPr>
        <w:t>与管理等。</w:t>
      </w:r>
    </w:p>
    <w:p w:rsidR="006C07EE" w:rsidRPr="000D1CA8" w:rsidRDefault="006C07EE" w:rsidP="000D1CA8">
      <w:pPr>
        <w:spacing w:line="360" w:lineRule="auto"/>
        <w:jc w:val="left"/>
        <w:rPr>
          <w:rFonts w:ascii="宋体" w:hAnsi="宋体" w:cs="宋体"/>
          <w:sz w:val="24"/>
          <w:szCs w:val="24"/>
        </w:rPr>
      </w:pPr>
      <w:r w:rsidRPr="00316064">
        <w:rPr>
          <w:rFonts w:asciiTheme="minorEastAsia" w:hAnsiTheme="minorEastAsia" w:hint="eastAsia"/>
          <w:b/>
          <w:sz w:val="28"/>
          <w:szCs w:val="28"/>
        </w:rPr>
        <w:t>二、采购控制价：</w:t>
      </w:r>
      <w:r w:rsidR="000D1CA8">
        <w:rPr>
          <w:rFonts w:asciiTheme="minorEastAsia" w:hAnsiTheme="minorEastAsia" w:hint="eastAsia"/>
          <w:b/>
          <w:sz w:val="28"/>
          <w:szCs w:val="28"/>
        </w:rPr>
        <w:t>35</w:t>
      </w:r>
      <w:r w:rsidRPr="00316064">
        <w:rPr>
          <w:rFonts w:asciiTheme="minorEastAsia" w:hAnsiTheme="minorEastAsia" w:hint="eastAsia"/>
          <w:b/>
          <w:sz w:val="28"/>
          <w:szCs w:val="28"/>
        </w:rPr>
        <w:t>万</w:t>
      </w:r>
    </w:p>
    <w:p w:rsidR="006C07EE" w:rsidRDefault="006C07EE" w:rsidP="006C07EE">
      <w:pPr>
        <w:rPr>
          <w:rFonts w:asciiTheme="minorEastAsia" w:hAnsiTheme="minorEastAsia"/>
          <w:b/>
          <w:sz w:val="28"/>
          <w:szCs w:val="28"/>
        </w:rPr>
      </w:pPr>
      <w:r w:rsidRPr="00FF0FBB">
        <w:rPr>
          <w:rFonts w:asciiTheme="minorEastAsia" w:hAnsiTheme="minorEastAsia" w:hint="eastAsia"/>
          <w:b/>
          <w:sz w:val="28"/>
          <w:szCs w:val="28"/>
        </w:rPr>
        <w:t>三、实施周期：</w:t>
      </w:r>
      <w:r w:rsidR="00D608F9" w:rsidRPr="00FF0FBB">
        <w:rPr>
          <w:rFonts w:asciiTheme="minorEastAsia" w:hAnsiTheme="minorEastAsia" w:hint="eastAsia"/>
          <w:b/>
          <w:sz w:val="28"/>
          <w:szCs w:val="28"/>
        </w:rPr>
        <w:t>60</w:t>
      </w:r>
      <w:r w:rsidRPr="00FF0FBB">
        <w:rPr>
          <w:rFonts w:asciiTheme="minorEastAsia" w:hAnsiTheme="minorEastAsia" w:hint="eastAsia"/>
          <w:b/>
          <w:sz w:val="28"/>
          <w:szCs w:val="28"/>
        </w:rPr>
        <w:t>日历日</w:t>
      </w:r>
    </w:p>
    <w:p w:rsidR="00D608F9" w:rsidRDefault="00D608F9" w:rsidP="006C07EE">
      <w:pPr>
        <w:rPr>
          <w:rFonts w:asciiTheme="minorEastAsia" w:hAnsiTheme="minorEastAsia"/>
          <w:b/>
          <w:sz w:val="28"/>
          <w:szCs w:val="28"/>
        </w:rPr>
      </w:pPr>
      <w:r>
        <w:rPr>
          <w:rFonts w:asciiTheme="minorEastAsia" w:hAnsiTheme="minorEastAsia" w:hint="eastAsia"/>
          <w:b/>
          <w:sz w:val="28"/>
          <w:szCs w:val="28"/>
        </w:rPr>
        <w:t>四、免费维保期：不低于3年</w:t>
      </w:r>
    </w:p>
    <w:p w:rsidR="00D608F9" w:rsidRDefault="00D608F9" w:rsidP="00D608F9">
      <w:pPr>
        <w:rPr>
          <w:rFonts w:asciiTheme="minorEastAsia" w:hAnsiTheme="minorEastAsia"/>
          <w:b/>
          <w:sz w:val="28"/>
          <w:szCs w:val="28"/>
        </w:rPr>
      </w:pPr>
      <w:r>
        <w:rPr>
          <w:rFonts w:asciiTheme="minorEastAsia" w:hAnsiTheme="minorEastAsia" w:hint="eastAsia"/>
          <w:b/>
          <w:sz w:val="28"/>
          <w:szCs w:val="28"/>
        </w:rPr>
        <w:t>五、</w:t>
      </w:r>
      <w:r w:rsidRPr="00D608F9">
        <w:rPr>
          <w:rFonts w:asciiTheme="minorEastAsia" w:hAnsiTheme="minorEastAsia" w:hint="eastAsia"/>
          <w:b/>
          <w:sz w:val="28"/>
          <w:szCs w:val="28"/>
        </w:rPr>
        <w:t>技术要求</w:t>
      </w:r>
    </w:p>
    <w:p w:rsidR="000D1CA8" w:rsidRDefault="000D1CA8" w:rsidP="00D608F9">
      <w:pPr>
        <w:rPr>
          <w:rFonts w:asciiTheme="minorEastAsia" w:hAnsiTheme="minorEastAsia"/>
          <w:b/>
          <w:sz w:val="28"/>
          <w:szCs w:val="28"/>
        </w:rPr>
      </w:pPr>
      <w:r>
        <w:rPr>
          <w:rFonts w:asciiTheme="minorEastAsia" w:hAnsiTheme="minorEastAsia" w:hint="eastAsia"/>
          <w:b/>
          <w:sz w:val="28"/>
          <w:szCs w:val="28"/>
        </w:rPr>
        <w:t>（一）项目整体要求</w:t>
      </w:r>
    </w:p>
    <w:p w:rsidR="000D1CA8" w:rsidRPr="00E2393B" w:rsidRDefault="000D1CA8" w:rsidP="000D1CA8">
      <w:pPr>
        <w:pStyle w:val="ad"/>
        <w:spacing w:line="360" w:lineRule="auto"/>
        <w:ind w:firstLine="480"/>
        <w:rPr>
          <w:rFonts w:ascii="宋体" w:hAnsi="宋体" w:cs="宋体"/>
          <w:color w:val="000000"/>
          <w:sz w:val="24"/>
          <w:szCs w:val="24"/>
        </w:rPr>
      </w:pPr>
      <w:r w:rsidRPr="00E2393B">
        <w:rPr>
          <w:rFonts w:ascii="宋体" w:hAnsi="宋体" w:cs="宋体" w:hint="eastAsia"/>
          <w:color w:val="000000"/>
          <w:sz w:val="24"/>
          <w:szCs w:val="24"/>
        </w:rPr>
        <w:t>主要建设内容包括：</w:t>
      </w:r>
    </w:p>
    <w:p w:rsidR="000D1CA8" w:rsidRPr="00E2393B" w:rsidRDefault="000D1CA8" w:rsidP="000D1CA8">
      <w:pPr>
        <w:pStyle w:val="ad"/>
        <w:spacing w:line="360" w:lineRule="auto"/>
        <w:ind w:firstLineChars="0"/>
        <w:rPr>
          <w:rFonts w:ascii="宋体" w:hAnsi="宋体" w:cs="宋体"/>
          <w:color w:val="000000"/>
          <w:sz w:val="24"/>
          <w:szCs w:val="24"/>
        </w:rPr>
      </w:pPr>
      <w:r w:rsidRPr="00E2393B">
        <w:rPr>
          <w:rFonts w:ascii="宋体" w:hAnsi="宋体" w:cs="宋体" w:hint="eastAsia"/>
          <w:color w:val="000000"/>
          <w:sz w:val="24"/>
          <w:szCs w:val="24"/>
        </w:rPr>
        <w:t xml:space="preserve">（1）病案首页质控：对医院病案质控体系进行诊断并提供管理提升服务，对病案首页、ICD编码进行DRG标准化建设，对病案首页进行数据完整性、逻辑性、编码准确性校验，完成病案首页质量进行评分，并对病案首页存在的问题进行筛选、统计与分析。 </w:t>
      </w:r>
    </w:p>
    <w:p w:rsidR="000D1CA8" w:rsidRPr="00E2393B" w:rsidRDefault="000D1CA8" w:rsidP="000D1CA8">
      <w:pPr>
        <w:pStyle w:val="ad"/>
        <w:spacing w:line="360" w:lineRule="auto"/>
        <w:ind w:firstLineChars="0"/>
        <w:rPr>
          <w:rFonts w:ascii="宋体" w:hAnsi="宋体" w:cs="宋体"/>
          <w:color w:val="000000"/>
          <w:sz w:val="24"/>
          <w:szCs w:val="24"/>
        </w:rPr>
      </w:pPr>
      <w:r w:rsidRPr="00E2393B">
        <w:rPr>
          <w:rFonts w:ascii="宋体" w:hAnsi="宋体" w:cs="宋体" w:hint="eastAsia"/>
          <w:color w:val="000000"/>
          <w:sz w:val="24"/>
          <w:szCs w:val="24"/>
        </w:rPr>
        <w:t>（2）DRG分组与分析：依据指定分组方案，对医院的病案首页数据进行分组，并对分组结果进行查询与统计分析。通过对</w:t>
      </w:r>
      <w:proofErr w:type="gramStart"/>
      <w:r w:rsidRPr="00E2393B">
        <w:rPr>
          <w:rFonts w:ascii="宋体" w:hAnsi="宋体" w:cs="宋体" w:hint="eastAsia"/>
          <w:color w:val="000000"/>
          <w:sz w:val="24"/>
          <w:szCs w:val="24"/>
        </w:rPr>
        <w:t>医院病组结构及病组指标</w:t>
      </w:r>
      <w:proofErr w:type="gramEnd"/>
      <w:r w:rsidRPr="00E2393B">
        <w:rPr>
          <w:rFonts w:ascii="宋体" w:hAnsi="宋体" w:cs="宋体" w:hint="eastAsia"/>
          <w:color w:val="000000"/>
          <w:sz w:val="24"/>
          <w:szCs w:val="24"/>
        </w:rPr>
        <w:t>分析，为医院统筹配置医疗资源、优化病源结构、改进管理提供数据支撑。系统通过对</w:t>
      </w:r>
      <w:proofErr w:type="gramStart"/>
      <w:r w:rsidRPr="00E2393B">
        <w:rPr>
          <w:rFonts w:ascii="宋体" w:hAnsi="宋体" w:cs="宋体" w:hint="eastAsia"/>
          <w:color w:val="000000"/>
          <w:sz w:val="24"/>
          <w:szCs w:val="24"/>
        </w:rPr>
        <w:t>医院病组结构</w:t>
      </w:r>
      <w:proofErr w:type="gramEnd"/>
      <w:r w:rsidRPr="00E2393B">
        <w:rPr>
          <w:rFonts w:ascii="宋体" w:hAnsi="宋体" w:cs="宋体" w:hint="eastAsia"/>
          <w:color w:val="000000"/>
          <w:sz w:val="24"/>
          <w:szCs w:val="24"/>
        </w:rPr>
        <w:t>进行分析和挖掘，分析挖掘</w:t>
      </w:r>
      <w:proofErr w:type="gramStart"/>
      <w:r w:rsidRPr="00E2393B">
        <w:rPr>
          <w:rFonts w:ascii="宋体" w:hAnsi="宋体" w:cs="宋体" w:hint="eastAsia"/>
          <w:color w:val="000000"/>
          <w:sz w:val="24"/>
          <w:szCs w:val="24"/>
        </w:rPr>
        <w:t>各个病组的</w:t>
      </w:r>
      <w:proofErr w:type="gramEnd"/>
      <w:r w:rsidRPr="00E2393B">
        <w:rPr>
          <w:rFonts w:ascii="宋体" w:hAnsi="宋体" w:cs="宋体" w:hint="eastAsia"/>
          <w:color w:val="000000"/>
          <w:sz w:val="24"/>
          <w:szCs w:val="24"/>
        </w:rPr>
        <w:t xml:space="preserve">“效率、质量、费用”指标。 </w:t>
      </w:r>
    </w:p>
    <w:p w:rsidR="000D1CA8" w:rsidRPr="00E2393B" w:rsidRDefault="000D1CA8" w:rsidP="000D1CA8">
      <w:pPr>
        <w:pStyle w:val="ad"/>
        <w:spacing w:line="360" w:lineRule="auto"/>
        <w:ind w:firstLineChars="0"/>
        <w:rPr>
          <w:rFonts w:ascii="宋体" w:hAnsi="宋体" w:cs="宋体"/>
          <w:color w:val="000000"/>
          <w:sz w:val="24"/>
          <w:szCs w:val="24"/>
        </w:rPr>
      </w:pPr>
      <w:r w:rsidRPr="00E2393B">
        <w:rPr>
          <w:rFonts w:ascii="宋体" w:hAnsi="宋体" w:cs="宋体" w:hint="eastAsia"/>
          <w:color w:val="000000"/>
          <w:sz w:val="24"/>
          <w:szCs w:val="24"/>
        </w:rPr>
        <w:t>（3）DRG绩效评价：构建DRG评价体系，提供指标标杆数据，引入DRG相关的“能力、质量、效率”指标，并对院级、科室级、主诊组等维</w:t>
      </w:r>
      <w:proofErr w:type="gramStart"/>
      <w:r w:rsidRPr="00E2393B">
        <w:rPr>
          <w:rFonts w:ascii="宋体" w:hAnsi="宋体" w:cs="宋体" w:hint="eastAsia"/>
          <w:color w:val="000000"/>
          <w:sz w:val="24"/>
          <w:szCs w:val="24"/>
        </w:rPr>
        <w:t>度分析</w:t>
      </w:r>
      <w:proofErr w:type="gramEnd"/>
      <w:r w:rsidRPr="00E2393B">
        <w:rPr>
          <w:rFonts w:ascii="宋体" w:hAnsi="宋体" w:cs="宋体" w:hint="eastAsia"/>
          <w:color w:val="000000"/>
          <w:sz w:val="24"/>
          <w:szCs w:val="24"/>
        </w:rPr>
        <w:t xml:space="preserve">挖掘，找出各个指标的优劣的根本原因，为医院绩效改进提供数据。 </w:t>
      </w:r>
    </w:p>
    <w:p w:rsidR="000D1CA8" w:rsidRPr="00E2393B" w:rsidRDefault="000D1CA8" w:rsidP="000D1CA8">
      <w:pPr>
        <w:pStyle w:val="ad"/>
        <w:spacing w:line="360" w:lineRule="auto"/>
        <w:ind w:firstLineChars="0"/>
        <w:rPr>
          <w:rFonts w:ascii="宋体" w:hAnsi="宋体" w:cs="宋体"/>
          <w:color w:val="000000"/>
          <w:sz w:val="24"/>
          <w:szCs w:val="24"/>
        </w:rPr>
      </w:pPr>
      <w:r w:rsidRPr="00E2393B">
        <w:rPr>
          <w:rFonts w:ascii="宋体" w:hAnsi="宋体" w:cs="宋体" w:hint="eastAsia"/>
          <w:color w:val="000000"/>
          <w:sz w:val="24"/>
          <w:szCs w:val="24"/>
        </w:rPr>
        <w:t>（4）DRG结算管理：对DRG支付标准模拟测算，应对未来即将到来的DRG</w:t>
      </w:r>
      <w:proofErr w:type="gramStart"/>
      <w:r w:rsidRPr="00E2393B">
        <w:rPr>
          <w:rFonts w:ascii="宋体" w:hAnsi="宋体" w:cs="宋体" w:hint="eastAsia"/>
          <w:color w:val="000000"/>
          <w:sz w:val="24"/>
          <w:szCs w:val="24"/>
        </w:rPr>
        <w:t>医</w:t>
      </w:r>
      <w:proofErr w:type="gramEnd"/>
      <w:r w:rsidRPr="00E2393B">
        <w:rPr>
          <w:rFonts w:ascii="宋体" w:hAnsi="宋体" w:cs="宋体" w:hint="eastAsia"/>
          <w:color w:val="000000"/>
          <w:sz w:val="24"/>
          <w:szCs w:val="24"/>
        </w:rPr>
        <w:t>保付费，并对DRG付费后对医院收入与结余的影响做出预测与分析。建立院内DRG结算管理体系，通过数据测算指导</w:t>
      </w:r>
      <w:proofErr w:type="gramStart"/>
      <w:r w:rsidRPr="00E2393B">
        <w:rPr>
          <w:rFonts w:ascii="宋体" w:hAnsi="宋体" w:cs="宋体" w:hint="eastAsia"/>
          <w:color w:val="000000"/>
          <w:sz w:val="24"/>
          <w:szCs w:val="24"/>
        </w:rPr>
        <w:t>医保谈判</w:t>
      </w:r>
      <w:proofErr w:type="gramEnd"/>
      <w:r w:rsidRPr="00E2393B">
        <w:rPr>
          <w:rFonts w:ascii="宋体" w:hAnsi="宋体" w:cs="宋体" w:hint="eastAsia"/>
          <w:color w:val="000000"/>
          <w:sz w:val="24"/>
          <w:szCs w:val="24"/>
        </w:rPr>
        <w:t>与院内</w:t>
      </w:r>
      <w:proofErr w:type="gramStart"/>
      <w:r w:rsidRPr="00E2393B">
        <w:rPr>
          <w:rFonts w:ascii="宋体" w:hAnsi="宋体" w:cs="宋体" w:hint="eastAsia"/>
          <w:color w:val="000000"/>
          <w:sz w:val="24"/>
          <w:szCs w:val="24"/>
        </w:rPr>
        <w:t>医</w:t>
      </w:r>
      <w:proofErr w:type="gramEnd"/>
      <w:r w:rsidRPr="00E2393B">
        <w:rPr>
          <w:rFonts w:ascii="宋体" w:hAnsi="宋体" w:cs="宋体" w:hint="eastAsia"/>
          <w:color w:val="000000"/>
          <w:sz w:val="24"/>
          <w:szCs w:val="24"/>
        </w:rPr>
        <w:t>保费用管理，通过系统实现院内自结算与事中控费，对结算过程与费用消耗进行测算分析与监控。</w:t>
      </w:r>
    </w:p>
    <w:p w:rsidR="000D1CA8" w:rsidRPr="00E2393B" w:rsidRDefault="000D1CA8" w:rsidP="000D1CA8">
      <w:pPr>
        <w:pStyle w:val="ad"/>
        <w:spacing w:line="360" w:lineRule="auto"/>
        <w:ind w:firstLineChars="0"/>
        <w:rPr>
          <w:rFonts w:ascii="宋体" w:hAnsi="宋体" w:cs="宋体"/>
          <w:color w:val="000000"/>
          <w:sz w:val="24"/>
          <w:szCs w:val="24"/>
        </w:rPr>
      </w:pPr>
      <w:r w:rsidRPr="00E2393B">
        <w:rPr>
          <w:rFonts w:ascii="宋体" w:hAnsi="宋体" w:cs="宋体" w:hint="eastAsia"/>
          <w:color w:val="000000"/>
          <w:sz w:val="24"/>
          <w:szCs w:val="24"/>
        </w:rPr>
        <w:lastRenderedPageBreak/>
        <w:t>（5）根据医院业务需要，免费实现与院内其他系统，如HIS、集成平台等系统对接。</w:t>
      </w:r>
    </w:p>
    <w:p w:rsidR="000D1CA8" w:rsidRPr="000D1CA8" w:rsidRDefault="000D1CA8" w:rsidP="00D608F9">
      <w:pPr>
        <w:rPr>
          <w:rFonts w:asciiTheme="minorEastAsia" w:hAnsiTheme="minorEastAsia"/>
          <w:b/>
          <w:sz w:val="28"/>
          <w:szCs w:val="28"/>
        </w:rPr>
      </w:pPr>
      <w:r>
        <w:rPr>
          <w:rFonts w:asciiTheme="minorEastAsia" w:hAnsiTheme="minorEastAsia" w:hint="eastAsia"/>
          <w:b/>
          <w:sz w:val="28"/>
          <w:szCs w:val="28"/>
        </w:rPr>
        <w:t>（二）</w:t>
      </w:r>
    </w:p>
    <w:p w:rsidR="000D1CA8" w:rsidRPr="00E2393B" w:rsidRDefault="000D1CA8" w:rsidP="000D1CA8">
      <w:pPr>
        <w:spacing w:line="360" w:lineRule="auto"/>
        <w:jc w:val="left"/>
        <w:rPr>
          <w:rFonts w:ascii="宋体" w:hAnsi="宋体" w:cs="Segoe UI"/>
          <w:b/>
          <w:color w:val="000000"/>
          <w:sz w:val="24"/>
          <w:szCs w:val="24"/>
          <w:shd w:val="clear" w:color="auto" w:fill="FFFFFF"/>
        </w:rPr>
      </w:pPr>
      <w:r w:rsidRPr="00E2393B">
        <w:rPr>
          <w:rFonts w:ascii="宋体" w:hAnsi="宋体" w:cs="Segoe UI" w:hint="eastAsia"/>
          <w:b/>
          <w:color w:val="000000"/>
          <w:sz w:val="24"/>
          <w:szCs w:val="24"/>
          <w:shd w:val="clear" w:color="auto" w:fill="FFFFFF"/>
        </w:rPr>
        <w:t>详细参数</w:t>
      </w:r>
    </w:p>
    <w:tbl>
      <w:tblPr>
        <w:tblW w:w="8304"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000" w:firstRow="0" w:lastRow="0" w:firstColumn="0" w:lastColumn="0" w:noHBand="0" w:noVBand="0"/>
      </w:tblPr>
      <w:tblGrid>
        <w:gridCol w:w="814"/>
        <w:gridCol w:w="1658"/>
        <w:gridCol w:w="5832"/>
      </w:tblGrid>
      <w:tr w:rsidR="000D1CA8" w:rsidRPr="00E2393B" w:rsidTr="000D1CA8">
        <w:trPr>
          <w:trHeight w:val="630"/>
          <w:jc w:val="center"/>
        </w:trPr>
        <w:tc>
          <w:tcPr>
            <w:tcW w:w="814" w:type="dxa"/>
            <w:tcBorders>
              <w:bottom w:val="single" w:sz="4" w:space="0" w:color="auto"/>
              <w:right w:val="single" w:sz="4" w:space="0" w:color="auto"/>
            </w:tcBorders>
            <w:vAlign w:val="center"/>
          </w:tcPr>
          <w:p w:rsidR="000D1CA8" w:rsidRPr="00E2393B" w:rsidRDefault="000D1CA8" w:rsidP="00530074">
            <w:pPr>
              <w:spacing w:line="360" w:lineRule="auto"/>
              <w:jc w:val="center"/>
              <w:rPr>
                <w:rFonts w:ascii="宋体" w:hAnsi="宋体" w:cs="宋体"/>
                <w:sz w:val="24"/>
                <w:szCs w:val="24"/>
              </w:rPr>
            </w:pPr>
            <w:r w:rsidRPr="00E2393B">
              <w:rPr>
                <w:rFonts w:ascii="宋体" w:hAnsi="宋体" w:cs="宋体" w:hint="eastAsia"/>
                <w:sz w:val="24"/>
                <w:szCs w:val="24"/>
              </w:rPr>
              <w:t>序号</w:t>
            </w:r>
          </w:p>
        </w:tc>
        <w:tc>
          <w:tcPr>
            <w:tcW w:w="1658" w:type="dxa"/>
            <w:tcBorders>
              <w:left w:val="single" w:sz="4" w:space="0" w:color="auto"/>
              <w:bottom w:val="single" w:sz="4" w:space="0" w:color="auto"/>
              <w:right w:val="single" w:sz="4" w:space="0" w:color="auto"/>
            </w:tcBorders>
            <w:vAlign w:val="center"/>
          </w:tcPr>
          <w:p w:rsidR="000D1CA8" w:rsidRPr="00E2393B" w:rsidRDefault="000D1CA8" w:rsidP="00530074">
            <w:pPr>
              <w:spacing w:line="360" w:lineRule="auto"/>
              <w:ind w:firstLineChars="100" w:firstLine="240"/>
              <w:jc w:val="center"/>
              <w:rPr>
                <w:rFonts w:ascii="宋体" w:hAnsi="宋体" w:cs="宋体"/>
                <w:sz w:val="24"/>
                <w:szCs w:val="24"/>
              </w:rPr>
            </w:pPr>
            <w:r w:rsidRPr="00E2393B">
              <w:rPr>
                <w:rFonts w:ascii="宋体" w:hAnsi="宋体" w:cs="宋体" w:hint="eastAsia"/>
                <w:sz w:val="24"/>
                <w:szCs w:val="24"/>
              </w:rPr>
              <w:t>功能模块</w:t>
            </w:r>
          </w:p>
        </w:tc>
        <w:tc>
          <w:tcPr>
            <w:tcW w:w="5832" w:type="dxa"/>
            <w:tcBorders>
              <w:left w:val="single" w:sz="4" w:space="0" w:color="auto"/>
              <w:bottom w:val="single" w:sz="4" w:space="0" w:color="auto"/>
              <w:right w:val="single" w:sz="4" w:space="0" w:color="auto"/>
            </w:tcBorders>
            <w:vAlign w:val="center"/>
          </w:tcPr>
          <w:p w:rsidR="000D1CA8" w:rsidRPr="000D1CA8" w:rsidRDefault="000D1CA8" w:rsidP="000D1CA8">
            <w:pPr>
              <w:spacing w:line="360" w:lineRule="auto"/>
              <w:ind w:firstLineChars="250" w:firstLine="525"/>
              <w:jc w:val="center"/>
              <w:rPr>
                <w:rFonts w:ascii="宋体" w:hAnsi="宋体" w:cs="宋体"/>
                <w:szCs w:val="21"/>
              </w:rPr>
            </w:pPr>
            <w:r w:rsidRPr="000D1CA8">
              <w:rPr>
                <w:rFonts w:ascii="宋体" w:hAnsi="宋体" w:cs="宋体" w:hint="eastAsia"/>
                <w:szCs w:val="21"/>
              </w:rPr>
              <w:t>技术参数</w:t>
            </w:r>
          </w:p>
        </w:tc>
      </w:tr>
      <w:tr w:rsidR="000D1CA8" w:rsidRPr="00E2393B" w:rsidTr="000D1CA8">
        <w:trPr>
          <w:trHeight w:val="630"/>
          <w:jc w:val="center"/>
        </w:trPr>
        <w:tc>
          <w:tcPr>
            <w:tcW w:w="814" w:type="dxa"/>
            <w:tcBorders>
              <w:top w:val="nil"/>
              <w:bottom w:val="single" w:sz="4" w:space="0" w:color="auto"/>
              <w:right w:val="single" w:sz="4" w:space="0" w:color="auto"/>
            </w:tcBorders>
            <w:vAlign w:val="center"/>
          </w:tcPr>
          <w:p w:rsidR="000D1CA8" w:rsidRPr="00E2393B" w:rsidRDefault="000D1CA8" w:rsidP="00530074">
            <w:pPr>
              <w:pStyle w:val="ad"/>
              <w:spacing w:line="360" w:lineRule="auto"/>
              <w:ind w:firstLineChars="0" w:firstLine="0"/>
              <w:jc w:val="center"/>
              <w:rPr>
                <w:rFonts w:ascii="宋体" w:hAnsi="宋体" w:cs="宋体"/>
                <w:color w:val="000000"/>
                <w:sz w:val="24"/>
                <w:szCs w:val="24"/>
              </w:rPr>
            </w:pPr>
            <w:r w:rsidRPr="00E2393B">
              <w:rPr>
                <w:rFonts w:ascii="宋体" w:hAnsi="宋体" w:cs="宋体" w:hint="eastAsia"/>
                <w:color w:val="000000"/>
                <w:sz w:val="24"/>
                <w:szCs w:val="24"/>
              </w:rPr>
              <w:t>1</w:t>
            </w:r>
          </w:p>
        </w:tc>
        <w:tc>
          <w:tcPr>
            <w:tcW w:w="1658" w:type="dxa"/>
            <w:tcBorders>
              <w:top w:val="nil"/>
              <w:left w:val="nil"/>
              <w:bottom w:val="single" w:sz="4" w:space="0" w:color="auto"/>
              <w:right w:val="single" w:sz="4" w:space="0" w:color="auto"/>
            </w:tcBorders>
            <w:vAlign w:val="center"/>
          </w:tcPr>
          <w:p w:rsidR="000D1CA8" w:rsidRPr="00E2393B" w:rsidRDefault="000D1CA8" w:rsidP="00530074">
            <w:pPr>
              <w:pStyle w:val="ad"/>
              <w:spacing w:line="360" w:lineRule="auto"/>
              <w:ind w:firstLineChars="0" w:firstLine="0"/>
              <w:rPr>
                <w:rFonts w:ascii="宋体" w:hAnsi="宋体" w:cs="宋体"/>
                <w:color w:val="000000"/>
                <w:sz w:val="24"/>
                <w:szCs w:val="24"/>
              </w:rPr>
            </w:pPr>
            <w:r w:rsidRPr="00E2393B">
              <w:rPr>
                <w:rFonts w:ascii="宋体" w:hAnsi="宋体" w:cs="宋体" w:hint="eastAsia"/>
                <w:color w:val="000000"/>
                <w:sz w:val="24"/>
                <w:szCs w:val="24"/>
              </w:rPr>
              <w:t>DRG数据中心</w:t>
            </w:r>
          </w:p>
        </w:tc>
        <w:tc>
          <w:tcPr>
            <w:tcW w:w="5832" w:type="dxa"/>
            <w:tcBorders>
              <w:top w:val="nil"/>
              <w:left w:val="nil"/>
              <w:bottom w:val="single" w:sz="4" w:space="0" w:color="auto"/>
              <w:right w:val="single" w:sz="4" w:space="0" w:color="auto"/>
            </w:tcBorders>
            <w:vAlign w:val="center"/>
          </w:tcPr>
          <w:p w:rsidR="000D1CA8" w:rsidRPr="000D1CA8" w:rsidRDefault="00A45E37" w:rsidP="00A45E37">
            <w:pPr>
              <w:pStyle w:val="ad"/>
              <w:spacing w:line="360" w:lineRule="auto"/>
              <w:ind w:firstLineChars="0" w:firstLine="0"/>
              <w:rPr>
                <w:rFonts w:ascii="宋体" w:hAnsi="宋体" w:cs="宋体"/>
                <w:color w:val="000000"/>
                <w:szCs w:val="21"/>
              </w:rPr>
            </w:pPr>
            <w:r>
              <w:rPr>
                <w:rFonts w:ascii="宋体" w:hAnsi="宋体" w:cs="宋体" w:hint="eastAsia"/>
                <w:color w:val="000000"/>
                <w:szCs w:val="21"/>
              </w:rPr>
              <w:t>1.1</w:t>
            </w:r>
            <w:r w:rsidR="000D1CA8" w:rsidRPr="000D1CA8">
              <w:rPr>
                <w:rFonts w:ascii="宋体" w:hAnsi="宋体" w:cs="宋体" w:hint="eastAsia"/>
                <w:color w:val="000000"/>
                <w:szCs w:val="21"/>
              </w:rPr>
              <w:t>数据抽取、数据存储、数据治理、数据建模功能，为上层DRG管理应用提供实时可变动的数据服务：</w:t>
            </w:r>
          </w:p>
          <w:p w:rsidR="000D1CA8" w:rsidRPr="000D1CA8" w:rsidRDefault="00A45E37" w:rsidP="00A45E37">
            <w:pPr>
              <w:pStyle w:val="ad"/>
              <w:spacing w:line="360" w:lineRule="auto"/>
              <w:ind w:firstLineChars="0" w:firstLine="0"/>
              <w:rPr>
                <w:rFonts w:ascii="宋体" w:hAnsi="宋体" w:cs="宋体"/>
                <w:color w:val="000000"/>
                <w:szCs w:val="21"/>
              </w:rPr>
            </w:pPr>
            <w:r>
              <w:rPr>
                <w:rFonts w:ascii="宋体" w:hAnsi="宋体" w:cs="宋体" w:hint="eastAsia"/>
                <w:color w:val="000000"/>
                <w:szCs w:val="21"/>
              </w:rPr>
              <w:t>1.2</w:t>
            </w:r>
            <w:r w:rsidR="000D1CA8" w:rsidRPr="000D1CA8">
              <w:rPr>
                <w:rFonts w:ascii="宋体" w:hAnsi="宋体" w:cs="宋体" w:hint="eastAsia"/>
                <w:color w:val="000000"/>
                <w:szCs w:val="21"/>
              </w:rPr>
              <w:t>系统采用多项先进的技术及架构，能保证数据的安全性、时效性和稳定性。</w:t>
            </w:r>
          </w:p>
          <w:p w:rsidR="000D1CA8" w:rsidRPr="000D1CA8" w:rsidRDefault="00A45E37" w:rsidP="00A45E37">
            <w:pPr>
              <w:pStyle w:val="ad"/>
              <w:spacing w:line="360" w:lineRule="auto"/>
              <w:ind w:firstLineChars="0" w:firstLine="0"/>
              <w:rPr>
                <w:rFonts w:ascii="宋体" w:hAnsi="宋体" w:cs="宋体"/>
                <w:color w:val="000000"/>
                <w:szCs w:val="21"/>
              </w:rPr>
            </w:pPr>
            <w:r>
              <w:rPr>
                <w:rFonts w:ascii="宋体" w:hAnsi="宋体" w:cs="宋体" w:hint="eastAsia"/>
                <w:color w:val="000000"/>
                <w:szCs w:val="21"/>
              </w:rPr>
              <w:t>1.3</w:t>
            </w:r>
            <w:r w:rsidR="000D1CA8" w:rsidRPr="000D1CA8">
              <w:rPr>
                <w:rFonts w:ascii="宋体" w:hAnsi="宋体" w:cs="宋体" w:hint="eastAsia"/>
                <w:color w:val="000000"/>
                <w:szCs w:val="21"/>
              </w:rPr>
              <w:t>数据安全：在设计之初就已经充分考虑到数据量级与服务器负载能力。实现对内网各类资源及终端（如PC机）的安全防护，保证内网设施不受计算机病毒的侵入及封闭内网中各类智能设备的软件漏洞。系统能保证数据实时传输，并保证生产系统安全稳定。</w:t>
            </w:r>
          </w:p>
          <w:p w:rsidR="000D1CA8" w:rsidRPr="000D1CA8" w:rsidRDefault="00A45E37" w:rsidP="00A45E37">
            <w:pPr>
              <w:pStyle w:val="ad"/>
              <w:spacing w:line="360" w:lineRule="auto"/>
              <w:ind w:firstLineChars="0" w:firstLine="0"/>
              <w:rPr>
                <w:rFonts w:ascii="宋体" w:hAnsi="宋体" w:cs="宋体"/>
                <w:color w:val="000000"/>
                <w:szCs w:val="21"/>
              </w:rPr>
            </w:pPr>
            <w:r>
              <w:rPr>
                <w:rFonts w:ascii="宋体" w:hAnsi="宋体" w:cs="宋体" w:hint="eastAsia"/>
                <w:color w:val="000000"/>
                <w:szCs w:val="21"/>
              </w:rPr>
              <w:t>1.4</w:t>
            </w:r>
            <w:r w:rsidR="000D1CA8" w:rsidRPr="000D1CA8">
              <w:rPr>
                <w:rFonts w:ascii="宋体" w:hAnsi="宋体" w:cs="宋体" w:hint="eastAsia"/>
                <w:color w:val="000000"/>
                <w:szCs w:val="21"/>
              </w:rPr>
              <w:t>根据多年的行业</w:t>
            </w:r>
            <w:proofErr w:type="gramStart"/>
            <w:r w:rsidR="000D1CA8" w:rsidRPr="000D1CA8">
              <w:rPr>
                <w:rFonts w:ascii="宋体" w:hAnsi="宋体" w:cs="宋体" w:hint="eastAsia"/>
                <w:color w:val="000000"/>
                <w:szCs w:val="21"/>
              </w:rPr>
              <w:t>内软件</w:t>
            </w:r>
            <w:proofErr w:type="gramEnd"/>
            <w:r w:rsidR="000D1CA8" w:rsidRPr="000D1CA8">
              <w:rPr>
                <w:rFonts w:ascii="宋体" w:hAnsi="宋体" w:cs="宋体" w:hint="eastAsia"/>
                <w:color w:val="000000"/>
                <w:szCs w:val="21"/>
              </w:rPr>
              <w:t>设计与开发经验，系统可以识别一些不合理操作并及时进行报警或提醒，还可以检查录入数据的规范性、有效性。</w:t>
            </w:r>
          </w:p>
          <w:p w:rsidR="000D1CA8" w:rsidRPr="000D1CA8" w:rsidRDefault="00A45E37" w:rsidP="00A45E37">
            <w:pPr>
              <w:pStyle w:val="ad"/>
              <w:spacing w:line="360" w:lineRule="auto"/>
              <w:ind w:firstLineChars="0" w:firstLine="0"/>
              <w:rPr>
                <w:rFonts w:ascii="宋体" w:hAnsi="宋体" w:cs="宋体"/>
                <w:color w:val="000000"/>
                <w:szCs w:val="21"/>
              </w:rPr>
            </w:pPr>
            <w:r>
              <w:rPr>
                <w:rFonts w:ascii="宋体" w:hAnsi="宋体" w:cs="宋体" w:hint="eastAsia"/>
                <w:color w:val="000000"/>
                <w:szCs w:val="21"/>
              </w:rPr>
              <w:t>1.5</w:t>
            </w:r>
            <w:r w:rsidR="000D1CA8" w:rsidRPr="000D1CA8">
              <w:rPr>
                <w:rFonts w:ascii="宋体" w:hAnsi="宋体" w:cs="宋体" w:hint="eastAsia"/>
                <w:color w:val="000000"/>
                <w:szCs w:val="21"/>
              </w:rPr>
              <w:t>日志管理：用户行为日志、数据传输日志、消息日志管理及查询，可以追溯故障原因</w:t>
            </w:r>
            <w:proofErr w:type="gramStart"/>
            <w:r w:rsidR="000D1CA8" w:rsidRPr="000D1CA8">
              <w:rPr>
                <w:rFonts w:ascii="宋体" w:hAnsi="宋体" w:cs="宋体" w:hint="eastAsia"/>
                <w:color w:val="000000"/>
                <w:szCs w:val="21"/>
              </w:rPr>
              <w:t>并回滚数据</w:t>
            </w:r>
            <w:proofErr w:type="gramEnd"/>
            <w:r w:rsidR="000D1CA8" w:rsidRPr="000D1CA8">
              <w:rPr>
                <w:rFonts w:ascii="宋体" w:hAnsi="宋体" w:cs="宋体" w:hint="eastAsia"/>
                <w:color w:val="000000"/>
                <w:szCs w:val="21"/>
              </w:rPr>
              <w:t>。</w:t>
            </w:r>
          </w:p>
          <w:p w:rsidR="000D1CA8" w:rsidRPr="000D1CA8" w:rsidRDefault="00A45E37" w:rsidP="00A45E37">
            <w:pPr>
              <w:pStyle w:val="ad"/>
              <w:spacing w:line="360" w:lineRule="auto"/>
              <w:ind w:firstLineChars="0" w:firstLine="0"/>
              <w:rPr>
                <w:rFonts w:ascii="宋体" w:hAnsi="宋体" w:cs="宋体"/>
                <w:color w:val="000000"/>
                <w:szCs w:val="21"/>
              </w:rPr>
            </w:pPr>
            <w:r>
              <w:rPr>
                <w:rFonts w:ascii="宋体" w:hAnsi="宋体" w:cs="宋体" w:hint="eastAsia"/>
                <w:color w:val="000000"/>
                <w:szCs w:val="21"/>
              </w:rPr>
              <w:t>1.6</w:t>
            </w:r>
            <w:r w:rsidR="000D1CA8" w:rsidRPr="000D1CA8">
              <w:rPr>
                <w:rFonts w:ascii="宋体" w:hAnsi="宋体" w:cs="宋体" w:hint="eastAsia"/>
                <w:color w:val="000000"/>
                <w:szCs w:val="21"/>
              </w:rPr>
              <w:t>权限管理：给不同用户设置不同权限，防止非法入侵。</w:t>
            </w:r>
          </w:p>
          <w:p w:rsidR="000D1CA8" w:rsidRPr="000D1CA8" w:rsidRDefault="00A45E37" w:rsidP="00A45E37">
            <w:pPr>
              <w:pStyle w:val="ad"/>
              <w:spacing w:line="360" w:lineRule="auto"/>
              <w:ind w:firstLineChars="0" w:firstLine="0"/>
              <w:rPr>
                <w:rFonts w:ascii="宋体" w:hAnsi="宋体" w:cs="宋体"/>
                <w:color w:val="000000"/>
                <w:szCs w:val="21"/>
              </w:rPr>
            </w:pPr>
            <w:r>
              <w:rPr>
                <w:rFonts w:ascii="宋体" w:hAnsi="宋体" w:cs="宋体" w:hint="eastAsia"/>
                <w:color w:val="000000"/>
                <w:szCs w:val="21"/>
              </w:rPr>
              <w:t>1.7</w:t>
            </w:r>
            <w:r w:rsidR="000D1CA8" w:rsidRPr="000D1CA8">
              <w:rPr>
                <w:rFonts w:ascii="宋体" w:hAnsi="宋体" w:cs="宋体" w:hint="eastAsia"/>
                <w:color w:val="000000"/>
                <w:szCs w:val="21"/>
              </w:rPr>
              <w:t>系统具有数据抽取、数据存储、数据治理、数据建模功能，为上层DRG管理应用提供实时可变动的数据服务，同时还可以直接查看HIS系统中患者的病案首页，并能进行信息的录入与修改。</w:t>
            </w:r>
          </w:p>
          <w:p w:rsidR="000D1CA8" w:rsidRPr="000D1CA8" w:rsidRDefault="00A45E37" w:rsidP="00A45E37">
            <w:pPr>
              <w:pStyle w:val="ad"/>
              <w:spacing w:line="360" w:lineRule="auto"/>
              <w:ind w:firstLineChars="0" w:firstLine="0"/>
              <w:rPr>
                <w:rFonts w:ascii="宋体" w:hAnsi="宋体" w:cs="宋体"/>
                <w:color w:val="000000"/>
                <w:szCs w:val="21"/>
              </w:rPr>
            </w:pPr>
            <w:r>
              <w:rPr>
                <w:rFonts w:ascii="宋体" w:hAnsi="宋体" w:cs="宋体" w:hint="eastAsia"/>
                <w:color w:val="000000"/>
                <w:szCs w:val="21"/>
              </w:rPr>
              <w:t>1.8</w:t>
            </w:r>
            <w:r w:rsidR="000D1CA8" w:rsidRPr="000D1CA8">
              <w:rPr>
                <w:rFonts w:ascii="宋体" w:hAnsi="宋体" w:cs="宋体" w:hint="eastAsia"/>
                <w:color w:val="000000"/>
                <w:szCs w:val="21"/>
              </w:rPr>
              <w:t>系统有先进的ETL工具可以通过数据库直连和Web Service获取数据，整个读取过程不需要人工操作完全自动，系统支持ORACLE、SQL Server、MySQL等主流数据库。</w:t>
            </w:r>
          </w:p>
          <w:p w:rsidR="000D1CA8" w:rsidRPr="000D1CA8" w:rsidRDefault="00A45E37" w:rsidP="00A45E37">
            <w:pPr>
              <w:pStyle w:val="ad"/>
              <w:spacing w:line="360" w:lineRule="auto"/>
              <w:ind w:firstLineChars="0" w:firstLine="0"/>
              <w:rPr>
                <w:rFonts w:ascii="宋体" w:hAnsi="宋体" w:cs="宋体"/>
                <w:color w:val="000000"/>
                <w:szCs w:val="21"/>
              </w:rPr>
            </w:pPr>
            <w:r>
              <w:rPr>
                <w:rFonts w:ascii="宋体" w:hAnsi="宋体" w:cs="宋体" w:hint="eastAsia"/>
                <w:color w:val="000000"/>
                <w:szCs w:val="21"/>
              </w:rPr>
              <w:t>1.9</w:t>
            </w:r>
            <w:r w:rsidR="000D1CA8" w:rsidRPr="000D1CA8">
              <w:rPr>
                <w:rFonts w:ascii="宋体" w:hAnsi="宋体" w:cs="宋体" w:hint="eastAsia"/>
                <w:color w:val="000000"/>
                <w:szCs w:val="21"/>
              </w:rPr>
              <w:t>数据回写his和开放接口：系统支持向HIS中写入已经完成校验和修改的数据，如病案首页数据、</w:t>
            </w:r>
            <w:proofErr w:type="gramStart"/>
            <w:r w:rsidR="000D1CA8" w:rsidRPr="000D1CA8">
              <w:rPr>
                <w:rFonts w:ascii="宋体" w:hAnsi="宋体" w:cs="宋体" w:hint="eastAsia"/>
                <w:color w:val="000000"/>
                <w:szCs w:val="21"/>
              </w:rPr>
              <w:t>医</w:t>
            </w:r>
            <w:proofErr w:type="gramEnd"/>
            <w:r w:rsidR="000D1CA8" w:rsidRPr="000D1CA8">
              <w:rPr>
                <w:rFonts w:ascii="宋体" w:hAnsi="宋体" w:cs="宋体" w:hint="eastAsia"/>
                <w:color w:val="000000"/>
                <w:szCs w:val="21"/>
              </w:rPr>
              <w:t>保DRG结算单。</w:t>
            </w:r>
          </w:p>
          <w:p w:rsidR="000D1CA8" w:rsidRPr="000D1CA8" w:rsidRDefault="00A45E37" w:rsidP="00A45E37">
            <w:pPr>
              <w:pStyle w:val="ad"/>
              <w:spacing w:line="360" w:lineRule="auto"/>
              <w:ind w:firstLineChars="0" w:firstLine="0"/>
              <w:rPr>
                <w:rFonts w:ascii="宋体" w:hAnsi="宋体" w:cs="宋体"/>
                <w:color w:val="000000"/>
                <w:szCs w:val="21"/>
              </w:rPr>
            </w:pPr>
            <w:r>
              <w:rPr>
                <w:rFonts w:ascii="宋体" w:hAnsi="宋体" w:cs="宋体" w:hint="eastAsia"/>
                <w:color w:val="000000"/>
                <w:szCs w:val="21"/>
              </w:rPr>
              <w:lastRenderedPageBreak/>
              <w:t>1.10</w:t>
            </w:r>
            <w:r w:rsidR="000D1CA8" w:rsidRPr="000D1CA8">
              <w:rPr>
                <w:rFonts w:ascii="宋体" w:hAnsi="宋体" w:cs="宋体" w:hint="eastAsia"/>
                <w:color w:val="000000"/>
                <w:szCs w:val="21"/>
              </w:rPr>
              <w:t>系统扩展性强，易于与其它系统对接。应用系统设计应严格执行国际、国家有关标准或行业标准。采用的软件平台和软件体系结构，需严格遵循国际、国内标准、国际通用惯例或计算机领域的通用规范。这样有助于系统与外部系统的数据交换。</w:t>
            </w:r>
          </w:p>
        </w:tc>
      </w:tr>
      <w:tr w:rsidR="000D1CA8" w:rsidRPr="00E2393B" w:rsidTr="000D1CA8">
        <w:trPr>
          <w:trHeight w:val="630"/>
          <w:jc w:val="center"/>
        </w:trPr>
        <w:tc>
          <w:tcPr>
            <w:tcW w:w="814" w:type="dxa"/>
            <w:tcBorders>
              <w:top w:val="nil"/>
              <w:bottom w:val="single" w:sz="4" w:space="0" w:color="auto"/>
              <w:right w:val="single" w:sz="4" w:space="0" w:color="auto"/>
            </w:tcBorders>
            <w:vAlign w:val="center"/>
          </w:tcPr>
          <w:p w:rsidR="000D1CA8" w:rsidRPr="00E2393B" w:rsidRDefault="000D1CA8" w:rsidP="00530074">
            <w:pPr>
              <w:spacing w:line="360" w:lineRule="auto"/>
              <w:jc w:val="center"/>
              <w:rPr>
                <w:rFonts w:ascii="宋体" w:hAnsi="宋体" w:cs="宋体"/>
                <w:snapToGrid w:val="0"/>
                <w:kern w:val="0"/>
                <w:sz w:val="24"/>
                <w:szCs w:val="24"/>
              </w:rPr>
            </w:pPr>
            <w:r w:rsidRPr="00E2393B">
              <w:rPr>
                <w:rFonts w:ascii="宋体" w:hAnsi="宋体" w:cs="宋体" w:hint="eastAsia"/>
                <w:snapToGrid w:val="0"/>
                <w:kern w:val="0"/>
                <w:sz w:val="24"/>
                <w:szCs w:val="24"/>
              </w:rPr>
              <w:lastRenderedPageBreak/>
              <w:t>2</w:t>
            </w:r>
          </w:p>
        </w:tc>
        <w:tc>
          <w:tcPr>
            <w:tcW w:w="1658" w:type="dxa"/>
            <w:tcBorders>
              <w:top w:val="nil"/>
              <w:left w:val="nil"/>
              <w:bottom w:val="single" w:sz="4" w:space="0" w:color="auto"/>
              <w:right w:val="single" w:sz="4" w:space="0" w:color="auto"/>
            </w:tcBorders>
            <w:vAlign w:val="center"/>
          </w:tcPr>
          <w:p w:rsidR="000D1CA8" w:rsidRPr="00E2393B" w:rsidRDefault="000D1CA8" w:rsidP="00530074">
            <w:pPr>
              <w:spacing w:line="360" w:lineRule="auto"/>
              <w:jc w:val="center"/>
              <w:rPr>
                <w:rFonts w:ascii="宋体" w:hAnsi="宋体" w:cs="宋体"/>
                <w:snapToGrid w:val="0"/>
                <w:kern w:val="0"/>
                <w:sz w:val="24"/>
                <w:szCs w:val="24"/>
              </w:rPr>
            </w:pPr>
            <w:r w:rsidRPr="00E2393B">
              <w:rPr>
                <w:rFonts w:ascii="宋体" w:hAnsi="宋体" w:cs="宋体" w:hint="eastAsia"/>
                <w:snapToGrid w:val="0"/>
                <w:kern w:val="0"/>
                <w:sz w:val="24"/>
                <w:szCs w:val="24"/>
              </w:rPr>
              <w:t>DRG在院检测</w:t>
            </w:r>
          </w:p>
        </w:tc>
        <w:tc>
          <w:tcPr>
            <w:tcW w:w="5832" w:type="dxa"/>
            <w:tcBorders>
              <w:top w:val="nil"/>
              <w:left w:val="nil"/>
              <w:bottom w:val="single" w:sz="4" w:space="0" w:color="auto"/>
              <w:right w:val="single" w:sz="4" w:space="0" w:color="auto"/>
            </w:tcBorders>
            <w:vAlign w:val="bottom"/>
          </w:tcPr>
          <w:p w:rsidR="000D1CA8" w:rsidRPr="000D1CA8" w:rsidRDefault="00A45E37" w:rsidP="00A45E37">
            <w:pPr>
              <w:spacing w:line="360" w:lineRule="auto"/>
              <w:rPr>
                <w:rFonts w:ascii="宋体" w:hAnsi="宋体" w:cs="宋体"/>
                <w:szCs w:val="21"/>
              </w:rPr>
            </w:pPr>
            <w:r>
              <w:rPr>
                <w:rFonts w:ascii="宋体" w:hAnsi="宋体" w:cs="宋体" w:hint="eastAsia"/>
                <w:szCs w:val="21"/>
              </w:rPr>
              <w:t>2.1</w:t>
            </w:r>
            <w:r w:rsidR="000D1CA8" w:rsidRPr="000D1CA8">
              <w:rPr>
                <w:rFonts w:ascii="宋体" w:hAnsi="宋体" w:cs="宋体" w:hint="eastAsia"/>
                <w:szCs w:val="21"/>
              </w:rPr>
              <w:t>分组器：根据国家发布的CHS-DRGs结合DRGS原理及国内外实践充分利用大数据技术分析青岛市</w:t>
            </w:r>
            <w:proofErr w:type="gramStart"/>
            <w:r w:rsidR="000D1CA8" w:rsidRPr="000D1CA8">
              <w:rPr>
                <w:rFonts w:ascii="宋体" w:hAnsi="宋体" w:cs="宋体" w:hint="eastAsia"/>
                <w:szCs w:val="21"/>
              </w:rPr>
              <w:t>医保历史</w:t>
            </w:r>
            <w:proofErr w:type="gramEnd"/>
            <w:r w:rsidR="000D1CA8" w:rsidRPr="000D1CA8">
              <w:rPr>
                <w:rFonts w:ascii="宋体" w:hAnsi="宋体" w:cs="宋体" w:hint="eastAsia"/>
                <w:szCs w:val="21"/>
              </w:rPr>
              <w:t>数据，生成实时分组器。根据现有的诊断编码和手术编码结合并发症、费用、年龄等信息自动提示可用的相关分组。</w:t>
            </w:r>
          </w:p>
          <w:p w:rsidR="000D1CA8" w:rsidRPr="000D1CA8" w:rsidRDefault="00A45E37" w:rsidP="00A45E37">
            <w:pPr>
              <w:spacing w:line="360" w:lineRule="auto"/>
              <w:rPr>
                <w:rFonts w:ascii="宋体" w:hAnsi="宋体" w:cs="宋体"/>
                <w:szCs w:val="21"/>
              </w:rPr>
            </w:pPr>
            <w:r>
              <w:rPr>
                <w:rFonts w:ascii="宋体" w:hAnsi="宋体" w:cs="宋体" w:hint="eastAsia"/>
                <w:szCs w:val="21"/>
              </w:rPr>
              <w:t>2.2</w:t>
            </w:r>
            <w:r w:rsidR="000D1CA8" w:rsidRPr="000D1CA8">
              <w:rPr>
                <w:rFonts w:ascii="宋体" w:hAnsi="宋体" w:cs="宋体" w:hint="eastAsia"/>
                <w:szCs w:val="21"/>
              </w:rPr>
              <w:t>在院病例实时分组：实现电子病历的疾病诊断编码和手术诊断编码自动转成</w:t>
            </w:r>
            <w:proofErr w:type="gramStart"/>
            <w:r w:rsidR="000D1CA8" w:rsidRPr="000D1CA8">
              <w:rPr>
                <w:rFonts w:ascii="宋体" w:hAnsi="宋体" w:cs="宋体" w:hint="eastAsia"/>
                <w:szCs w:val="21"/>
              </w:rPr>
              <w:t>分组器</w:t>
            </w:r>
            <w:proofErr w:type="gramEnd"/>
            <w:r w:rsidR="000D1CA8" w:rsidRPr="000D1CA8">
              <w:rPr>
                <w:rFonts w:ascii="宋体" w:hAnsi="宋体" w:cs="宋体" w:hint="eastAsia"/>
                <w:szCs w:val="21"/>
              </w:rPr>
              <w:t>编码，结合当前病历已经产生的费用项目、年龄、性别等信息进行实时的模拟分组。</w:t>
            </w:r>
          </w:p>
          <w:p w:rsidR="000D1CA8" w:rsidRPr="00A45E37" w:rsidRDefault="00A45E37" w:rsidP="00A45E37">
            <w:pPr>
              <w:spacing w:line="360" w:lineRule="auto"/>
              <w:rPr>
                <w:rFonts w:ascii="宋体" w:hAnsi="宋体" w:cs="宋体"/>
                <w:szCs w:val="21"/>
              </w:rPr>
            </w:pPr>
            <w:r>
              <w:rPr>
                <w:rFonts w:ascii="宋体" w:hAnsi="宋体" w:cs="宋体" w:hint="eastAsia"/>
                <w:szCs w:val="21"/>
              </w:rPr>
              <w:t>2.3</w:t>
            </w:r>
            <w:r w:rsidR="000D1CA8" w:rsidRPr="00A45E37">
              <w:rPr>
                <w:rFonts w:ascii="宋体" w:hAnsi="宋体" w:cs="宋体" w:hint="eastAsia"/>
                <w:szCs w:val="21"/>
              </w:rPr>
              <w:t>内置规则：系统内置规则会校验从HIS中获取的病案首页信息，如果有不符合HQMS和DRG</w:t>
            </w:r>
            <w:proofErr w:type="gramStart"/>
            <w:r w:rsidR="000D1CA8" w:rsidRPr="00A45E37">
              <w:rPr>
                <w:rFonts w:ascii="宋体" w:hAnsi="宋体" w:cs="宋体" w:hint="eastAsia"/>
                <w:szCs w:val="21"/>
              </w:rPr>
              <w:t>医</w:t>
            </w:r>
            <w:proofErr w:type="gramEnd"/>
            <w:r w:rsidR="000D1CA8" w:rsidRPr="00A45E37">
              <w:rPr>
                <w:rFonts w:ascii="宋体" w:hAnsi="宋体" w:cs="宋体" w:hint="eastAsia"/>
                <w:szCs w:val="21"/>
              </w:rPr>
              <w:t>保支付数据标准的数据，系统将进行报警与提示。数据包含但不仅限于以下内容：ID号、住院标识、病案号、年龄、性别、工作单位、身份、费别、身份证号、入院日期、入院科室、出院日期、出院科室、诊断名称、诊断编码、治疗结果、手术名称、手术编码、手术医生、麻醉医生、切口等级、手术时间、出院方式、护理天数、抢救天数、科主任、主治医生、经治医生、质控医生、质控护士、编码员、编目时间、费用信息等数据。</w:t>
            </w:r>
          </w:p>
          <w:p w:rsidR="00A45E37" w:rsidRDefault="00A45E37" w:rsidP="00A45E37">
            <w:pPr>
              <w:spacing w:line="360" w:lineRule="auto"/>
              <w:rPr>
                <w:rFonts w:ascii="宋体" w:hAnsi="宋体" w:cs="宋体"/>
                <w:szCs w:val="21"/>
              </w:rPr>
            </w:pPr>
            <w:r>
              <w:rPr>
                <w:rFonts w:ascii="宋体" w:hAnsi="宋体" w:cs="宋体" w:hint="eastAsia"/>
                <w:szCs w:val="21"/>
              </w:rPr>
              <w:t>2.4</w:t>
            </w:r>
            <w:r w:rsidR="000D1CA8" w:rsidRPr="000D1CA8">
              <w:rPr>
                <w:rFonts w:ascii="宋体" w:hAnsi="宋体" w:cs="宋体" w:hint="eastAsia"/>
                <w:szCs w:val="21"/>
              </w:rPr>
              <w:t>事前提醒：医生打开HIS医护工作站后，系统会自动提醒各类信息：费用信息，预计入组费用标准，目前费用信息，预分组中的手术费用标准，让医生可以实时了解现病例与目标分组数据的对比，并进行合理的控制费用。</w:t>
            </w:r>
            <w:proofErr w:type="gramStart"/>
            <w:r w:rsidR="000D1CA8" w:rsidRPr="000D1CA8">
              <w:rPr>
                <w:rFonts w:ascii="宋体" w:hAnsi="宋体" w:cs="宋体" w:hint="eastAsia"/>
                <w:szCs w:val="21"/>
              </w:rPr>
              <w:t>系统支持微信推送</w:t>
            </w:r>
            <w:proofErr w:type="gramEnd"/>
            <w:r w:rsidR="000D1CA8" w:rsidRPr="000D1CA8">
              <w:rPr>
                <w:rFonts w:ascii="宋体" w:hAnsi="宋体" w:cs="宋体" w:hint="eastAsia"/>
                <w:szCs w:val="21"/>
              </w:rPr>
              <w:t>各类预警及违规信息。</w:t>
            </w:r>
          </w:p>
          <w:p w:rsidR="000D1CA8" w:rsidRPr="000D1CA8" w:rsidRDefault="00A45E37" w:rsidP="00A45E37">
            <w:pPr>
              <w:spacing w:line="360" w:lineRule="auto"/>
              <w:rPr>
                <w:rFonts w:ascii="宋体" w:hAnsi="宋体" w:cs="宋体"/>
                <w:szCs w:val="21"/>
              </w:rPr>
            </w:pPr>
            <w:r>
              <w:rPr>
                <w:rFonts w:ascii="宋体" w:hAnsi="宋体" w:cs="宋体" w:hint="eastAsia"/>
                <w:szCs w:val="21"/>
              </w:rPr>
              <w:t>2.5</w:t>
            </w:r>
            <w:r w:rsidR="000D1CA8" w:rsidRPr="000D1CA8">
              <w:rPr>
                <w:rFonts w:ascii="宋体" w:hAnsi="宋体" w:cs="宋体" w:hint="eastAsia"/>
                <w:szCs w:val="21"/>
              </w:rPr>
              <w:t>医生在保存病案首页时系统会自动进行规则校验，包括规范性、完整性和逻辑性校验，如果发现病案中存在问题系统会及时提醒医生按照要求修改病案。</w:t>
            </w:r>
          </w:p>
          <w:p w:rsidR="000D1CA8" w:rsidRPr="000D1CA8" w:rsidRDefault="00A45E37" w:rsidP="00A45E37">
            <w:pPr>
              <w:spacing w:line="360" w:lineRule="auto"/>
              <w:rPr>
                <w:rFonts w:ascii="宋体" w:hAnsi="宋体" w:cs="宋体"/>
                <w:szCs w:val="21"/>
              </w:rPr>
            </w:pPr>
            <w:r>
              <w:rPr>
                <w:rFonts w:ascii="宋体" w:hAnsi="宋体" w:cs="宋体" w:hint="eastAsia"/>
                <w:szCs w:val="21"/>
              </w:rPr>
              <w:lastRenderedPageBreak/>
              <w:t>2.6</w:t>
            </w:r>
            <w:r w:rsidR="000D1CA8" w:rsidRPr="000D1CA8">
              <w:rPr>
                <w:rFonts w:ascii="宋体" w:hAnsi="宋体" w:cs="宋体" w:hint="eastAsia"/>
                <w:szCs w:val="21"/>
              </w:rPr>
              <w:t>病案</w:t>
            </w:r>
            <w:proofErr w:type="gramStart"/>
            <w:r w:rsidR="000D1CA8" w:rsidRPr="000D1CA8">
              <w:rPr>
                <w:rFonts w:ascii="宋体" w:hAnsi="宋体" w:cs="宋体" w:hint="eastAsia"/>
                <w:szCs w:val="21"/>
              </w:rPr>
              <w:t>首页事</w:t>
            </w:r>
            <w:proofErr w:type="gramEnd"/>
            <w:r w:rsidR="000D1CA8" w:rsidRPr="000D1CA8">
              <w:rPr>
                <w:rFonts w:ascii="宋体" w:hAnsi="宋体" w:cs="宋体" w:hint="eastAsia"/>
                <w:szCs w:val="21"/>
              </w:rPr>
              <w:t>中提醒：在进行病案质控时，系统会通过智能审核查询出存在问题的病案并提醒病案科编码员，病案管理人员可以对病案进行点评并将审核意见直接发送给负责的医生。</w:t>
            </w:r>
          </w:p>
          <w:p w:rsidR="000D1CA8" w:rsidRPr="000D1CA8" w:rsidRDefault="00A45E37" w:rsidP="00A45E37">
            <w:pPr>
              <w:spacing w:line="360" w:lineRule="auto"/>
              <w:rPr>
                <w:rFonts w:ascii="宋体" w:hAnsi="宋体" w:cs="宋体"/>
                <w:szCs w:val="21"/>
              </w:rPr>
            </w:pPr>
            <w:r>
              <w:rPr>
                <w:rFonts w:ascii="宋体" w:hAnsi="宋体" w:cs="宋体" w:hint="eastAsia"/>
                <w:szCs w:val="21"/>
              </w:rPr>
              <w:t>2.7</w:t>
            </w:r>
            <w:r w:rsidR="000D1CA8" w:rsidRPr="000D1CA8">
              <w:rPr>
                <w:rFonts w:ascii="宋体" w:hAnsi="宋体" w:cs="宋体" w:hint="eastAsia"/>
                <w:szCs w:val="21"/>
              </w:rPr>
              <w:t>嵌入式系统：无需进行额外操作，在HIS中打开患者档案后，系统自动提示各类信息，如患者基本信息、费用预警信息、模拟分组信息等。医生在新开医嘱时，系统就已经提示预计入组的费用标准，医生可根据得到的信息合理控制费用。同样地，不合理的出院带药也由于系统的预警提示可以大大减少。</w:t>
            </w:r>
          </w:p>
          <w:p w:rsidR="000D1CA8" w:rsidRPr="000D1CA8" w:rsidRDefault="00A45E37" w:rsidP="00A45E37">
            <w:pPr>
              <w:spacing w:line="360" w:lineRule="auto"/>
              <w:rPr>
                <w:rFonts w:ascii="宋体" w:hAnsi="宋体" w:cs="宋体"/>
                <w:szCs w:val="21"/>
              </w:rPr>
            </w:pPr>
            <w:r>
              <w:rPr>
                <w:rFonts w:ascii="宋体" w:hAnsi="宋体" w:cs="宋体" w:hint="eastAsia"/>
                <w:szCs w:val="21"/>
              </w:rPr>
              <w:t>2.8</w:t>
            </w:r>
            <w:r w:rsidR="000D1CA8" w:rsidRPr="000D1CA8">
              <w:rPr>
                <w:rFonts w:ascii="宋体" w:hAnsi="宋体" w:cs="宋体" w:hint="eastAsia"/>
                <w:szCs w:val="21"/>
              </w:rPr>
              <w:t>入组信息修改：如果医生发现之前的主诊断或者手术诊断不准确，可以在系统内重新录入，系统也会根据变更的诊断信息重新推荐分组。</w:t>
            </w:r>
          </w:p>
          <w:p w:rsidR="000D1CA8" w:rsidRPr="000D1CA8" w:rsidRDefault="00A45E37" w:rsidP="00A45E37">
            <w:pPr>
              <w:spacing w:line="360" w:lineRule="auto"/>
              <w:rPr>
                <w:rFonts w:ascii="宋体" w:hAnsi="宋体" w:cs="宋体"/>
                <w:szCs w:val="21"/>
              </w:rPr>
            </w:pPr>
            <w:r>
              <w:rPr>
                <w:rFonts w:ascii="宋体" w:hAnsi="宋体" w:cs="宋体" w:hint="eastAsia"/>
                <w:szCs w:val="21"/>
              </w:rPr>
              <w:t>2.9</w:t>
            </w:r>
            <w:r w:rsidR="000D1CA8" w:rsidRPr="000D1CA8">
              <w:rPr>
                <w:rFonts w:ascii="宋体" w:hAnsi="宋体" w:cs="宋体" w:hint="eastAsia"/>
                <w:szCs w:val="21"/>
              </w:rPr>
              <w:t>智能提醒：如果当前信息不足或不能确诊而无法进行分组时，医生可以通过系统的智能提醒选择一个目标分组作为参照。</w:t>
            </w:r>
          </w:p>
          <w:p w:rsidR="000D1CA8" w:rsidRPr="000D1CA8" w:rsidRDefault="00A45E37" w:rsidP="00A45E37">
            <w:pPr>
              <w:spacing w:line="360" w:lineRule="auto"/>
              <w:rPr>
                <w:rFonts w:ascii="宋体" w:hAnsi="宋体" w:cs="宋体"/>
                <w:szCs w:val="21"/>
              </w:rPr>
            </w:pPr>
            <w:r>
              <w:rPr>
                <w:rFonts w:ascii="宋体" w:hAnsi="宋体" w:cs="宋体" w:hint="eastAsia"/>
                <w:szCs w:val="21"/>
              </w:rPr>
              <w:t>2.10</w:t>
            </w:r>
            <w:r w:rsidR="000D1CA8" w:rsidRPr="000D1CA8">
              <w:rPr>
                <w:rFonts w:ascii="宋体" w:hAnsi="宋体" w:cs="宋体" w:hint="eastAsia"/>
                <w:szCs w:val="21"/>
              </w:rPr>
              <w:t>预分组：实现电子病历的疾病诊断编码和手术诊断编码自动转成</w:t>
            </w:r>
            <w:proofErr w:type="gramStart"/>
            <w:r w:rsidR="000D1CA8" w:rsidRPr="000D1CA8">
              <w:rPr>
                <w:rFonts w:ascii="宋体" w:hAnsi="宋体" w:cs="宋体" w:hint="eastAsia"/>
                <w:szCs w:val="21"/>
              </w:rPr>
              <w:t>分组器</w:t>
            </w:r>
            <w:proofErr w:type="gramEnd"/>
            <w:r w:rsidR="000D1CA8" w:rsidRPr="000D1CA8">
              <w:rPr>
                <w:rFonts w:ascii="宋体" w:hAnsi="宋体" w:cs="宋体" w:hint="eastAsia"/>
                <w:szCs w:val="21"/>
              </w:rPr>
              <w:t>编码，结合当前病历已经产生的费用项目、年龄、性别等信息进行实时的模拟分组，并在编码过程中将模拟分组的相关权重及费率进行及时提醒，在事中就能了解DRG盈亏情况。</w:t>
            </w:r>
          </w:p>
          <w:p w:rsidR="000D1CA8" w:rsidRPr="000D1CA8" w:rsidRDefault="00A45E37" w:rsidP="00A45E37">
            <w:pPr>
              <w:spacing w:line="360" w:lineRule="auto"/>
              <w:rPr>
                <w:rFonts w:ascii="宋体" w:hAnsi="宋体" w:cs="宋体"/>
                <w:snapToGrid w:val="0"/>
                <w:kern w:val="0"/>
                <w:szCs w:val="21"/>
              </w:rPr>
            </w:pPr>
            <w:r>
              <w:rPr>
                <w:rFonts w:ascii="宋体" w:hAnsi="宋体" w:cs="宋体" w:hint="eastAsia"/>
                <w:szCs w:val="21"/>
              </w:rPr>
              <w:t>2.11</w:t>
            </w:r>
            <w:r w:rsidR="000D1CA8" w:rsidRPr="000D1CA8">
              <w:rPr>
                <w:rFonts w:ascii="宋体" w:hAnsi="宋体" w:cs="宋体" w:hint="eastAsia"/>
                <w:szCs w:val="21"/>
              </w:rPr>
              <w:t>入组调整优化：医生发现主诊断或</w:t>
            </w:r>
            <w:proofErr w:type="gramStart"/>
            <w:r w:rsidR="000D1CA8" w:rsidRPr="000D1CA8">
              <w:rPr>
                <w:rFonts w:ascii="宋体" w:hAnsi="宋体" w:cs="宋体" w:hint="eastAsia"/>
                <w:szCs w:val="21"/>
              </w:rPr>
              <w:t>主手术</w:t>
            </w:r>
            <w:proofErr w:type="gramEnd"/>
            <w:r w:rsidR="000D1CA8" w:rsidRPr="000D1CA8">
              <w:rPr>
                <w:rFonts w:ascii="宋体" w:hAnsi="宋体" w:cs="宋体" w:hint="eastAsia"/>
                <w:szCs w:val="21"/>
              </w:rPr>
              <w:t>不符时，可重新选择，系统会重新预测分组；或者患者当前信息无法支持分组时，医生可以直接选择目标分组作为过程控制的参照标准。</w:t>
            </w:r>
          </w:p>
        </w:tc>
      </w:tr>
      <w:tr w:rsidR="000D1CA8" w:rsidRPr="00E2393B" w:rsidTr="000D1CA8">
        <w:trPr>
          <w:trHeight w:val="437"/>
          <w:jc w:val="center"/>
        </w:trPr>
        <w:tc>
          <w:tcPr>
            <w:tcW w:w="814" w:type="dxa"/>
            <w:tcBorders>
              <w:top w:val="nil"/>
              <w:bottom w:val="single" w:sz="4" w:space="0" w:color="auto"/>
              <w:right w:val="single" w:sz="4" w:space="0" w:color="auto"/>
            </w:tcBorders>
            <w:vAlign w:val="center"/>
          </w:tcPr>
          <w:p w:rsidR="000D1CA8" w:rsidRPr="00E2393B" w:rsidRDefault="000D1CA8" w:rsidP="00530074">
            <w:pPr>
              <w:spacing w:line="360" w:lineRule="auto"/>
              <w:jc w:val="center"/>
              <w:rPr>
                <w:rFonts w:ascii="宋体" w:hAnsi="宋体" w:cs="宋体"/>
                <w:snapToGrid w:val="0"/>
                <w:kern w:val="0"/>
                <w:sz w:val="24"/>
                <w:szCs w:val="24"/>
              </w:rPr>
            </w:pPr>
            <w:r w:rsidRPr="00E2393B">
              <w:rPr>
                <w:rFonts w:ascii="宋体" w:hAnsi="宋体" w:cs="宋体" w:hint="eastAsia"/>
                <w:snapToGrid w:val="0"/>
                <w:kern w:val="0"/>
                <w:sz w:val="24"/>
                <w:szCs w:val="24"/>
              </w:rPr>
              <w:lastRenderedPageBreak/>
              <w:t>3</w:t>
            </w:r>
          </w:p>
        </w:tc>
        <w:tc>
          <w:tcPr>
            <w:tcW w:w="1658" w:type="dxa"/>
            <w:tcBorders>
              <w:top w:val="nil"/>
              <w:left w:val="nil"/>
              <w:bottom w:val="single" w:sz="4" w:space="0" w:color="auto"/>
              <w:right w:val="single" w:sz="4" w:space="0" w:color="auto"/>
            </w:tcBorders>
            <w:vAlign w:val="center"/>
          </w:tcPr>
          <w:p w:rsidR="000D1CA8" w:rsidRPr="00E2393B" w:rsidRDefault="000D1CA8" w:rsidP="00530074">
            <w:pPr>
              <w:spacing w:line="360" w:lineRule="auto"/>
              <w:jc w:val="center"/>
              <w:rPr>
                <w:rFonts w:ascii="宋体" w:hAnsi="宋体" w:cs="宋体"/>
                <w:snapToGrid w:val="0"/>
                <w:kern w:val="0"/>
                <w:sz w:val="24"/>
                <w:szCs w:val="24"/>
              </w:rPr>
            </w:pPr>
            <w:r w:rsidRPr="00E2393B">
              <w:rPr>
                <w:rFonts w:ascii="宋体" w:hAnsi="宋体" w:cs="宋体" w:hint="eastAsia"/>
                <w:snapToGrid w:val="0"/>
                <w:kern w:val="0"/>
                <w:sz w:val="24"/>
                <w:szCs w:val="24"/>
              </w:rPr>
              <w:t>DRG评价&amp;分析</w:t>
            </w:r>
          </w:p>
        </w:tc>
        <w:tc>
          <w:tcPr>
            <w:tcW w:w="5832" w:type="dxa"/>
            <w:tcBorders>
              <w:top w:val="nil"/>
              <w:left w:val="nil"/>
              <w:bottom w:val="single" w:sz="4" w:space="0" w:color="auto"/>
              <w:right w:val="single" w:sz="4" w:space="0" w:color="auto"/>
            </w:tcBorders>
            <w:vAlign w:val="bottom"/>
          </w:tcPr>
          <w:p w:rsidR="000D1CA8" w:rsidRPr="000D1CA8" w:rsidRDefault="00A45E37" w:rsidP="00A45E37">
            <w:pPr>
              <w:spacing w:line="360" w:lineRule="auto"/>
              <w:rPr>
                <w:rFonts w:ascii="宋体" w:hAnsi="宋体" w:cs="宋体"/>
                <w:szCs w:val="21"/>
              </w:rPr>
            </w:pPr>
            <w:r>
              <w:rPr>
                <w:rFonts w:ascii="宋体" w:hAnsi="宋体" w:cs="宋体" w:hint="eastAsia"/>
                <w:szCs w:val="21"/>
              </w:rPr>
              <w:t>3.1</w:t>
            </w:r>
            <w:r w:rsidR="000D1CA8" w:rsidRPr="000D1CA8">
              <w:rPr>
                <w:rFonts w:ascii="宋体" w:hAnsi="宋体" w:cs="宋体" w:hint="eastAsia"/>
                <w:szCs w:val="21"/>
              </w:rPr>
              <w:t>医院整体DRG盈亏分析：通过DRG运行数据分析，包括整体净盈亏、亏损较大科室、亏损</w:t>
            </w:r>
            <w:proofErr w:type="gramStart"/>
            <w:r w:rsidR="000D1CA8" w:rsidRPr="000D1CA8">
              <w:rPr>
                <w:rFonts w:ascii="宋体" w:hAnsi="宋体" w:cs="宋体" w:hint="eastAsia"/>
                <w:szCs w:val="21"/>
              </w:rPr>
              <w:t>较大病组</w:t>
            </w:r>
            <w:proofErr w:type="gramEnd"/>
            <w:r w:rsidR="000D1CA8" w:rsidRPr="000D1CA8">
              <w:rPr>
                <w:rFonts w:ascii="宋体" w:hAnsi="宋体" w:cs="宋体" w:hint="eastAsia"/>
                <w:szCs w:val="21"/>
              </w:rPr>
              <w:t>及亏损因素、出院带药数据，为医院管理人员</w:t>
            </w:r>
            <w:proofErr w:type="gramStart"/>
            <w:r w:rsidR="000D1CA8" w:rsidRPr="000D1CA8">
              <w:rPr>
                <w:rFonts w:ascii="宋体" w:hAnsi="宋体" w:cs="宋体" w:hint="eastAsia"/>
                <w:szCs w:val="21"/>
              </w:rPr>
              <w:t>作出</w:t>
            </w:r>
            <w:proofErr w:type="gramEnd"/>
            <w:r w:rsidR="000D1CA8" w:rsidRPr="000D1CA8">
              <w:rPr>
                <w:rFonts w:ascii="宋体" w:hAnsi="宋体" w:cs="宋体" w:hint="eastAsia"/>
                <w:szCs w:val="21"/>
              </w:rPr>
              <w:t>管理决策提供支持。基于DRGs</w:t>
            </w:r>
            <w:proofErr w:type="gramStart"/>
            <w:r w:rsidR="000D1CA8" w:rsidRPr="000D1CA8">
              <w:rPr>
                <w:rFonts w:ascii="宋体" w:hAnsi="宋体" w:cs="宋体" w:hint="eastAsia"/>
                <w:szCs w:val="21"/>
              </w:rPr>
              <w:t>全指标</w:t>
            </w:r>
            <w:proofErr w:type="gramEnd"/>
            <w:r w:rsidR="000D1CA8" w:rsidRPr="000D1CA8">
              <w:rPr>
                <w:rFonts w:ascii="宋体" w:hAnsi="宋体" w:cs="宋体" w:hint="eastAsia"/>
                <w:szCs w:val="21"/>
              </w:rPr>
              <w:t>体系，对医院的整体状况进行分析，包含DRG组数、CMI、总权重、时间消耗指数、费用消耗指数、低风险组死亡率、入组率等，提供标杆医院选择，可查看本院与标杆医院比对情况，了解医院与标杆医院差距所在。支持图表切换、数据钻取等工</w:t>
            </w:r>
            <w:r w:rsidR="000D1CA8" w:rsidRPr="000D1CA8">
              <w:rPr>
                <w:rFonts w:ascii="宋体" w:hAnsi="宋体" w:cs="宋体" w:hint="eastAsia"/>
                <w:szCs w:val="21"/>
              </w:rPr>
              <w:lastRenderedPageBreak/>
              <w:t>作，分析表导出支持PDF、Excel等格式。</w:t>
            </w:r>
          </w:p>
          <w:p w:rsidR="000D1CA8" w:rsidRPr="000D1CA8" w:rsidRDefault="00A45E37" w:rsidP="00A45E37">
            <w:pPr>
              <w:spacing w:line="360" w:lineRule="auto"/>
              <w:rPr>
                <w:rFonts w:ascii="宋体" w:hAnsi="宋体" w:cs="宋体"/>
                <w:szCs w:val="21"/>
              </w:rPr>
            </w:pPr>
            <w:r>
              <w:rPr>
                <w:rFonts w:ascii="宋体" w:hAnsi="宋体" w:cs="宋体" w:hint="eastAsia"/>
                <w:szCs w:val="21"/>
              </w:rPr>
              <w:t>3.2</w:t>
            </w:r>
            <w:r w:rsidR="000D1CA8" w:rsidRPr="000D1CA8">
              <w:rPr>
                <w:rFonts w:ascii="宋体" w:hAnsi="宋体" w:cs="宋体" w:hint="eastAsia"/>
                <w:szCs w:val="21"/>
              </w:rPr>
              <w:t>对费用超标的DRG</w:t>
            </w:r>
            <w:proofErr w:type="gramStart"/>
            <w:r w:rsidR="000D1CA8" w:rsidRPr="000D1CA8">
              <w:rPr>
                <w:rFonts w:ascii="宋体" w:hAnsi="宋体" w:cs="宋体" w:hint="eastAsia"/>
                <w:szCs w:val="21"/>
              </w:rPr>
              <w:t>病组进行</w:t>
            </w:r>
            <w:proofErr w:type="gramEnd"/>
            <w:r w:rsidR="000D1CA8" w:rsidRPr="000D1CA8">
              <w:rPr>
                <w:rFonts w:ascii="宋体" w:hAnsi="宋体" w:cs="宋体" w:hint="eastAsia"/>
                <w:szCs w:val="21"/>
              </w:rPr>
              <w:t>管理：系统可以通过数据统计分析，精准查出费用超过DRGs支付标准的科室、医疗组和医生，并提供超标的原因分析（包括药品超量分析，耗材超量分析或者手术</w:t>
            </w:r>
            <w:proofErr w:type="gramStart"/>
            <w:r w:rsidR="000D1CA8" w:rsidRPr="000D1CA8">
              <w:rPr>
                <w:rFonts w:ascii="宋体" w:hAnsi="宋体" w:cs="宋体" w:hint="eastAsia"/>
                <w:szCs w:val="21"/>
              </w:rPr>
              <w:t>模式超</w:t>
            </w:r>
            <w:proofErr w:type="gramEnd"/>
            <w:r w:rsidR="000D1CA8" w:rsidRPr="000D1CA8">
              <w:rPr>
                <w:rFonts w:ascii="宋体" w:hAnsi="宋体" w:cs="宋体" w:hint="eastAsia"/>
                <w:szCs w:val="21"/>
              </w:rPr>
              <w:t>费用限额分析）</w:t>
            </w:r>
          </w:p>
          <w:p w:rsidR="000D1CA8" w:rsidRPr="000D1CA8" w:rsidRDefault="00A45E37" w:rsidP="00A45E37">
            <w:pPr>
              <w:spacing w:line="360" w:lineRule="auto"/>
              <w:rPr>
                <w:rFonts w:ascii="宋体" w:hAnsi="宋体" w:cs="宋体"/>
                <w:szCs w:val="21"/>
              </w:rPr>
            </w:pPr>
            <w:r>
              <w:rPr>
                <w:rFonts w:ascii="宋体" w:hAnsi="宋体" w:cs="宋体" w:hint="eastAsia"/>
                <w:szCs w:val="21"/>
              </w:rPr>
              <w:t>3.3</w:t>
            </w:r>
            <w:r w:rsidR="000D1CA8" w:rsidRPr="000D1CA8">
              <w:rPr>
                <w:rFonts w:ascii="宋体" w:hAnsi="宋体" w:cs="宋体" w:hint="eastAsia"/>
                <w:szCs w:val="21"/>
              </w:rPr>
              <w:t>科室分析：通过科室DRG运行数据及分析，包括科室净盈亏、亏损较大医疗组、亏损</w:t>
            </w:r>
            <w:proofErr w:type="gramStart"/>
            <w:r w:rsidR="000D1CA8" w:rsidRPr="000D1CA8">
              <w:rPr>
                <w:rFonts w:ascii="宋体" w:hAnsi="宋体" w:cs="宋体" w:hint="eastAsia"/>
                <w:szCs w:val="21"/>
              </w:rPr>
              <w:t>较大病组</w:t>
            </w:r>
            <w:proofErr w:type="gramEnd"/>
            <w:r w:rsidR="000D1CA8" w:rsidRPr="000D1CA8">
              <w:rPr>
                <w:rFonts w:ascii="宋体" w:hAnsi="宋体" w:cs="宋体" w:hint="eastAsia"/>
                <w:szCs w:val="21"/>
              </w:rPr>
              <w:t>及亏损因素、药材比，为科室主任</w:t>
            </w:r>
            <w:proofErr w:type="gramStart"/>
            <w:r w:rsidR="000D1CA8" w:rsidRPr="000D1CA8">
              <w:rPr>
                <w:rFonts w:ascii="宋体" w:hAnsi="宋体" w:cs="宋体" w:hint="eastAsia"/>
                <w:szCs w:val="21"/>
              </w:rPr>
              <w:t>作出</w:t>
            </w:r>
            <w:proofErr w:type="gramEnd"/>
            <w:r w:rsidR="000D1CA8" w:rsidRPr="000D1CA8">
              <w:rPr>
                <w:rFonts w:ascii="宋体" w:hAnsi="宋体" w:cs="宋体" w:hint="eastAsia"/>
                <w:szCs w:val="21"/>
              </w:rPr>
              <w:t>管理决策提供支持。基于DRGs</w:t>
            </w:r>
            <w:proofErr w:type="gramStart"/>
            <w:r w:rsidR="000D1CA8" w:rsidRPr="000D1CA8">
              <w:rPr>
                <w:rFonts w:ascii="宋体" w:hAnsi="宋体" w:cs="宋体" w:hint="eastAsia"/>
                <w:szCs w:val="21"/>
              </w:rPr>
              <w:t>全指标</w:t>
            </w:r>
            <w:proofErr w:type="gramEnd"/>
            <w:r w:rsidR="000D1CA8" w:rsidRPr="000D1CA8">
              <w:rPr>
                <w:rFonts w:ascii="宋体" w:hAnsi="宋体" w:cs="宋体" w:hint="eastAsia"/>
                <w:szCs w:val="21"/>
              </w:rPr>
              <w:t>体系，对各个科室，深入至各病区的整体情况进行分析，包含DRG组数、CMI、总权重、时间消耗指数、费用消耗指数、低风险组死亡率、入组率等。并对科室进行排名，查看各指标科室排名结果。支持图表切换、数据钻取等工作，分析表导出支持PDF、Excel等格式。</w:t>
            </w:r>
          </w:p>
          <w:p w:rsidR="000D1CA8" w:rsidRPr="000D1CA8" w:rsidRDefault="00A45E37" w:rsidP="00A45E37">
            <w:pPr>
              <w:spacing w:line="360" w:lineRule="auto"/>
              <w:rPr>
                <w:rFonts w:ascii="宋体" w:hAnsi="宋体" w:cs="宋体"/>
                <w:szCs w:val="21"/>
              </w:rPr>
            </w:pPr>
            <w:r>
              <w:rPr>
                <w:rFonts w:ascii="宋体" w:hAnsi="宋体" w:cs="宋体" w:hint="eastAsia"/>
                <w:szCs w:val="21"/>
              </w:rPr>
              <w:t>3.4</w:t>
            </w:r>
            <w:r w:rsidR="000D1CA8" w:rsidRPr="000D1CA8">
              <w:rPr>
                <w:rFonts w:ascii="宋体" w:hAnsi="宋体" w:cs="宋体" w:hint="eastAsia"/>
                <w:szCs w:val="21"/>
              </w:rPr>
              <w:t>基于DRGs</w:t>
            </w:r>
            <w:proofErr w:type="gramStart"/>
            <w:r w:rsidR="000D1CA8" w:rsidRPr="000D1CA8">
              <w:rPr>
                <w:rFonts w:ascii="宋体" w:hAnsi="宋体" w:cs="宋体" w:hint="eastAsia"/>
                <w:szCs w:val="21"/>
              </w:rPr>
              <w:t>全指标</w:t>
            </w:r>
            <w:proofErr w:type="gramEnd"/>
            <w:r w:rsidR="000D1CA8" w:rsidRPr="000D1CA8">
              <w:rPr>
                <w:rFonts w:ascii="宋体" w:hAnsi="宋体" w:cs="宋体" w:hint="eastAsia"/>
                <w:szCs w:val="21"/>
              </w:rPr>
              <w:t>体系，对全院的所有诊疗组、深入至各医师进行分析，包含DRG组数、CMI、总权重、时间消耗指数、费用消耗指数、低风险组死亡率、入组率等。设置层层钻取，可由</w:t>
            </w:r>
            <w:proofErr w:type="gramStart"/>
            <w:r w:rsidR="000D1CA8" w:rsidRPr="000D1CA8">
              <w:rPr>
                <w:rFonts w:ascii="宋体" w:hAnsi="宋体" w:cs="宋体" w:hint="eastAsia"/>
                <w:szCs w:val="21"/>
              </w:rPr>
              <w:t>诊疗组至</w:t>
            </w:r>
            <w:proofErr w:type="gramEnd"/>
            <w:r w:rsidR="000D1CA8" w:rsidRPr="000D1CA8">
              <w:rPr>
                <w:rFonts w:ascii="宋体" w:hAnsi="宋体" w:cs="宋体" w:hint="eastAsia"/>
                <w:szCs w:val="21"/>
              </w:rPr>
              <w:t>医师。支持图表切换、数据钻取等工作，分析表导出支持PDF、Excel等格式。</w:t>
            </w:r>
          </w:p>
          <w:p w:rsidR="000D1CA8" w:rsidRPr="000D1CA8" w:rsidRDefault="00A45E37" w:rsidP="00A45E37">
            <w:pPr>
              <w:spacing w:line="360" w:lineRule="auto"/>
              <w:rPr>
                <w:rFonts w:ascii="宋体" w:hAnsi="宋体" w:cs="宋体"/>
                <w:szCs w:val="21"/>
              </w:rPr>
            </w:pPr>
            <w:r>
              <w:rPr>
                <w:rFonts w:ascii="宋体" w:hAnsi="宋体" w:cs="宋体" w:hint="eastAsia"/>
                <w:szCs w:val="21"/>
              </w:rPr>
              <w:t>3.5</w:t>
            </w:r>
            <w:proofErr w:type="gramStart"/>
            <w:r w:rsidR="000D1CA8" w:rsidRPr="000D1CA8">
              <w:rPr>
                <w:rFonts w:ascii="宋体" w:hAnsi="宋体" w:cs="宋体" w:hint="eastAsia"/>
                <w:szCs w:val="21"/>
              </w:rPr>
              <w:t>病组分析</w:t>
            </w:r>
            <w:proofErr w:type="gramEnd"/>
            <w:r w:rsidR="000D1CA8" w:rsidRPr="000D1CA8">
              <w:rPr>
                <w:rFonts w:ascii="宋体" w:hAnsi="宋体" w:cs="宋体" w:hint="eastAsia"/>
                <w:szCs w:val="21"/>
              </w:rPr>
              <w:t>：提供DRG</w:t>
            </w:r>
            <w:proofErr w:type="gramStart"/>
            <w:r w:rsidR="000D1CA8" w:rsidRPr="000D1CA8">
              <w:rPr>
                <w:rFonts w:ascii="宋体" w:hAnsi="宋体" w:cs="宋体" w:hint="eastAsia"/>
                <w:szCs w:val="21"/>
              </w:rPr>
              <w:t>每个病组</w:t>
            </w:r>
            <w:proofErr w:type="gramEnd"/>
            <w:r w:rsidR="000D1CA8" w:rsidRPr="000D1CA8">
              <w:rPr>
                <w:rFonts w:ascii="宋体" w:hAnsi="宋体" w:cs="宋体" w:hint="eastAsia"/>
                <w:szCs w:val="21"/>
              </w:rPr>
              <w:t>的发展情况，包括净盈亏、亏损因素分析、病例数和次均费用分析、跨科室对比分析。对全院以及各个科室的常见病种、高危病种、费用较高和难度较高的病种进行分析，查看各病种的基本情况及费用情况。可钻取至病人个案。支持图表切换、数据钻取等工作，分析表导出支持PDF、Excel等格式。</w:t>
            </w:r>
          </w:p>
          <w:p w:rsidR="000D1CA8" w:rsidRPr="000D1CA8" w:rsidRDefault="00A45E37" w:rsidP="00A45E37">
            <w:pPr>
              <w:spacing w:line="360" w:lineRule="auto"/>
              <w:rPr>
                <w:rFonts w:ascii="宋体" w:hAnsi="宋体" w:cs="宋体"/>
                <w:szCs w:val="21"/>
              </w:rPr>
            </w:pPr>
            <w:r>
              <w:rPr>
                <w:rFonts w:ascii="宋体" w:hAnsi="宋体" w:cs="宋体" w:hint="eastAsia"/>
                <w:szCs w:val="21"/>
              </w:rPr>
              <w:t>3.6</w:t>
            </w:r>
            <w:r w:rsidR="000D1CA8" w:rsidRPr="000D1CA8">
              <w:rPr>
                <w:rFonts w:ascii="宋体" w:hAnsi="宋体" w:cs="宋体" w:hint="eastAsia"/>
                <w:szCs w:val="21"/>
              </w:rPr>
              <w:t>危急重症救治能力：基于病人明细个案，从疑难病例和常见疑难病例角度，分析本院危及重症救治能力等病人接受的医疗服务水平，评价各科室之间的医疗服务效率、质量、水平的差异。支持图表切换、数据钻取等工作，分析表导出支持PDF、Excel等格式。</w:t>
            </w:r>
          </w:p>
          <w:p w:rsidR="000D1CA8" w:rsidRPr="000D1CA8" w:rsidRDefault="00A45E37" w:rsidP="00A45E37">
            <w:pPr>
              <w:spacing w:line="360" w:lineRule="auto"/>
              <w:rPr>
                <w:rFonts w:ascii="宋体" w:hAnsi="宋体" w:cs="宋体"/>
                <w:szCs w:val="21"/>
              </w:rPr>
            </w:pPr>
            <w:r>
              <w:rPr>
                <w:rFonts w:ascii="宋体" w:hAnsi="宋体" w:cs="宋体" w:hint="eastAsia"/>
                <w:szCs w:val="21"/>
              </w:rPr>
              <w:lastRenderedPageBreak/>
              <w:t>3.7</w:t>
            </w:r>
            <w:r w:rsidR="000D1CA8" w:rsidRPr="000D1CA8">
              <w:rPr>
                <w:rFonts w:ascii="宋体" w:hAnsi="宋体" w:cs="宋体" w:hint="eastAsia"/>
                <w:szCs w:val="21"/>
              </w:rPr>
              <w:t>科室医生服务能力分析：运用各项指标，从产能、效率、安全3个维度对医疗服务进行评价，通过分析科室医生的DRGs组数、出院病例权重、CMI、时间消耗指数、费用消耗指数、低风险死亡率、中低风险死亡率等数据结合评分方法最终得到科室医生的服务能力分析。</w:t>
            </w:r>
          </w:p>
          <w:p w:rsidR="000D1CA8" w:rsidRPr="000D1CA8" w:rsidRDefault="00A45E37" w:rsidP="00A45E37">
            <w:pPr>
              <w:spacing w:line="360" w:lineRule="auto"/>
              <w:rPr>
                <w:rFonts w:ascii="宋体" w:hAnsi="宋体" w:cs="宋体"/>
                <w:szCs w:val="21"/>
              </w:rPr>
            </w:pPr>
            <w:r>
              <w:rPr>
                <w:rFonts w:ascii="宋体" w:hAnsi="宋体" w:cs="宋体" w:hint="eastAsia"/>
                <w:szCs w:val="21"/>
              </w:rPr>
              <w:t>3.8</w:t>
            </w:r>
            <w:r w:rsidR="000D1CA8" w:rsidRPr="000D1CA8">
              <w:rPr>
                <w:rFonts w:ascii="宋体" w:hAnsi="宋体" w:cs="宋体" w:hint="eastAsia"/>
                <w:szCs w:val="21"/>
              </w:rPr>
              <w:t>病历构成分析：系统可以提供按照</w:t>
            </w:r>
            <w:proofErr w:type="gramStart"/>
            <w:r w:rsidR="000D1CA8" w:rsidRPr="000D1CA8">
              <w:rPr>
                <w:rFonts w:ascii="宋体" w:hAnsi="宋体" w:cs="宋体" w:hint="eastAsia"/>
                <w:szCs w:val="21"/>
              </w:rPr>
              <w:t>本院病组</w:t>
            </w:r>
            <w:proofErr w:type="gramEnd"/>
            <w:r w:rsidR="000D1CA8" w:rsidRPr="000D1CA8">
              <w:rPr>
                <w:rFonts w:ascii="宋体" w:hAnsi="宋体" w:cs="宋体" w:hint="eastAsia"/>
                <w:szCs w:val="21"/>
              </w:rPr>
              <w:t>MDC分布的多角度病历构成分析，包括超过60天的出院病例数，入组病例数，未入组病例数，入组率和未入组率的统计。</w:t>
            </w:r>
          </w:p>
          <w:p w:rsidR="000D1CA8" w:rsidRPr="000D1CA8" w:rsidRDefault="00A45E37" w:rsidP="00A45E37">
            <w:pPr>
              <w:spacing w:line="360" w:lineRule="auto"/>
              <w:rPr>
                <w:rFonts w:ascii="宋体" w:hAnsi="宋体" w:cs="宋体"/>
                <w:szCs w:val="21"/>
              </w:rPr>
            </w:pPr>
            <w:r>
              <w:rPr>
                <w:rFonts w:ascii="宋体" w:hAnsi="宋体" w:cs="宋体" w:hint="eastAsia"/>
                <w:szCs w:val="21"/>
              </w:rPr>
              <w:t>3.9</w:t>
            </w:r>
            <w:r w:rsidR="000D1CA8" w:rsidRPr="000D1CA8">
              <w:rPr>
                <w:rFonts w:ascii="宋体" w:hAnsi="宋体" w:cs="宋体" w:hint="eastAsia"/>
                <w:szCs w:val="21"/>
              </w:rPr>
              <w:t>DRGs复杂程度分析：系统可以提供DRGs复杂程度的报表分析，根据患者科室与患者性质分别统计</w:t>
            </w:r>
            <w:proofErr w:type="gramStart"/>
            <w:r w:rsidR="000D1CA8" w:rsidRPr="000D1CA8">
              <w:rPr>
                <w:rFonts w:ascii="宋体" w:hAnsi="宋体" w:cs="宋体" w:hint="eastAsia"/>
                <w:szCs w:val="21"/>
              </w:rPr>
              <w:t>出入组</w:t>
            </w:r>
            <w:proofErr w:type="gramEnd"/>
            <w:r w:rsidR="000D1CA8" w:rsidRPr="000D1CA8">
              <w:rPr>
                <w:rFonts w:ascii="宋体" w:hAnsi="宋体" w:cs="宋体" w:hint="eastAsia"/>
                <w:szCs w:val="21"/>
              </w:rPr>
              <w:t>病例数，伴合并症和伴并发症，</w:t>
            </w:r>
            <w:proofErr w:type="gramStart"/>
            <w:r w:rsidR="000D1CA8" w:rsidRPr="000D1CA8">
              <w:rPr>
                <w:rFonts w:ascii="宋体" w:hAnsi="宋体" w:cs="宋体" w:hint="eastAsia"/>
                <w:szCs w:val="21"/>
              </w:rPr>
              <w:t>伴重要</w:t>
            </w:r>
            <w:proofErr w:type="gramEnd"/>
            <w:r w:rsidR="000D1CA8" w:rsidRPr="000D1CA8">
              <w:rPr>
                <w:rFonts w:ascii="宋体" w:hAnsi="宋体" w:cs="宋体" w:hint="eastAsia"/>
                <w:szCs w:val="21"/>
              </w:rPr>
              <w:t>合并症和并发症病例数。</w:t>
            </w:r>
          </w:p>
          <w:p w:rsidR="00A45E37" w:rsidRDefault="00A45E37" w:rsidP="00A45E37">
            <w:pPr>
              <w:spacing w:line="360" w:lineRule="auto"/>
              <w:rPr>
                <w:rFonts w:ascii="宋体" w:hAnsi="宋体" w:cs="宋体"/>
                <w:szCs w:val="21"/>
              </w:rPr>
            </w:pPr>
            <w:r>
              <w:rPr>
                <w:rFonts w:ascii="宋体" w:hAnsi="宋体" w:cs="宋体" w:hint="eastAsia"/>
                <w:szCs w:val="21"/>
              </w:rPr>
              <w:t>3.10</w:t>
            </w:r>
            <w:r w:rsidR="000D1CA8" w:rsidRPr="000D1CA8">
              <w:rPr>
                <w:rFonts w:ascii="宋体" w:hAnsi="宋体" w:cs="宋体" w:hint="eastAsia"/>
                <w:szCs w:val="21"/>
              </w:rPr>
              <w:t>标杆值分析：系统可以提供标杆值分析，按照病人的结算类别（</w:t>
            </w:r>
            <w:proofErr w:type="gramStart"/>
            <w:r w:rsidR="000D1CA8" w:rsidRPr="000D1CA8">
              <w:rPr>
                <w:rFonts w:ascii="宋体" w:hAnsi="宋体" w:cs="宋体" w:hint="eastAsia"/>
                <w:szCs w:val="21"/>
              </w:rPr>
              <w:t>医</w:t>
            </w:r>
            <w:proofErr w:type="gramEnd"/>
            <w:r w:rsidR="000D1CA8" w:rsidRPr="000D1CA8">
              <w:rPr>
                <w:rFonts w:ascii="宋体" w:hAnsi="宋体" w:cs="宋体" w:hint="eastAsia"/>
                <w:szCs w:val="21"/>
              </w:rPr>
              <w:t>保、自费、军人）、全院、科室、医生、MDC、</w:t>
            </w:r>
            <w:proofErr w:type="gramStart"/>
            <w:r w:rsidR="000D1CA8" w:rsidRPr="000D1CA8">
              <w:rPr>
                <w:rFonts w:ascii="宋体" w:hAnsi="宋体" w:cs="宋体" w:hint="eastAsia"/>
                <w:szCs w:val="21"/>
              </w:rPr>
              <w:t>病组等</w:t>
            </w:r>
            <w:proofErr w:type="gramEnd"/>
            <w:r w:rsidR="000D1CA8" w:rsidRPr="000D1CA8">
              <w:rPr>
                <w:rFonts w:ascii="宋体" w:hAnsi="宋体" w:cs="宋体" w:hint="eastAsia"/>
                <w:szCs w:val="21"/>
              </w:rPr>
              <w:t>多维度对医院的平均住院日、次均费用、次均药品费用跟青岛市内的标杆值进行对比，并提供相应的报表</w:t>
            </w:r>
            <w:proofErr w:type="gramStart"/>
            <w:r w:rsidR="000D1CA8" w:rsidRPr="000D1CA8">
              <w:rPr>
                <w:rFonts w:ascii="宋体" w:hAnsi="宋体" w:cs="宋体" w:hint="eastAsia"/>
                <w:szCs w:val="21"/>
              </w:rPr>
              <w:t>供管理</w:t>
            </w:r>
            <w:proofErr w:type="gramEnd"/>
            <w:r w:rsidR="000D1CA8" w:rsidRPr="000D1CA8">
              <w:rPr>
                <w:rFonts w:ascii="宋体" w:hAnsi="宋体" w:cs="宋体" w:hint="eastAsia"/>
                <w:szCs w:val="21"/>
              </w:rPr>
              <w:t>人员进行分析。</w:t>
            </w:r>
          </w:p>
          <w:p w:rsidR="000D1CA8" w:rsidRPr="000D1CA8" w:rsidRDefault="00A45E37" w:rsidP="00A45E37">
            <w:pPr>
              <w:spacing w:line="360" w:lineRule="auto"/>
              <w:rPr>
                <w:rFonts w:ascii="宋体" w:hAnsi="宋体" w:cs="宋体"/>
                <w:szCs w:val="21"/>
              </w:rPr>
            </w:pPr>
            <w:r>
              <w:rPr>
                <w:rFonts w:ascii="宋体" w:hAnsi="宋体" w:cs="宋体" w:hint="eastAsia"/>
                <w:szCs w:val="21"/>
              </w:rPr>
              <w:t>3.11</w:t>
            </w:r>
            <w:r w:rsidR="000D1CA8" w:rsidRPr="000D1CA8">
              <w:rPr>
                <w:rFonts w:ascii="宋体" w:hAnsi="宋体" w:cs="宋体" w:hint="eastAsia"/>
                <w:szCs w:val="21"/>
              </w:rPr>
              <w:t>指标象限分析：系统可以统计院内所</w:t>
            </w:r>
            <w:proofErr w:type="gramStart"/>
            <w:r w:rsidR="000D1CA8" w:rsidRPr="000D1CA8">
              <w:rPr>
                <w:rFonts w:ascii="宋体" w:hAnsi="宋体" w:cs="宋体" w:hint="eastAsia"/>
                <w:szCs w:val="21"/>
              </w:rPr>
              <w:t>有病组</w:t>
            </w:r>
            <w:proofErr w:type="gramEnd"/>
            <w:r w:rsidR="000D1CA8" w:rsidRPr="000D1CA8">
              <w:rPr>
                <w:rFonts w:ascii="宋体" w:hAnsi="宋体" w:cs="宋体" w:hint="eastAsia"/>
                <w:szCs w:val="21"/>
              </w:rPr>
              <w:t>的病例入组信息，可以多维度（院级、科级、医生、病组）查询：次均费用、次均药品费用、次</w:t>
            </w:r>
            <w:proofErr w:type="gramStart"/>
            <w:r w:rsidR="000D1CA8" w:rsidRPr="000D1CA8">
              <w:rPr>
                <w:rFonts w:ascii="宋体" w:hAnsi="宋体" w:cs="宋体" w:hint="eastAsia"/>
                <w:szCs w:val="21"/>
              </w:rPr>
              <w:t>均材料</w:t>
            </w:r>
            <w:proofErr w:type="gramEnd"/>
            <w:r w:rsidR="000D1CA8" w:rsidRPr="000D1CA8">
              <w:rPr>
                <w:rFonts w:ascii="宋体" w:hAnsi="宋体" w:cs="宋体" w:hint="eastAsia"/>
                <w:szCs w:val="21"/>
              </w:rPr>
              <w:t>费用、平均住院日、费用消耗指数、时间消耗指数、药品费用消耗指数、材料费用消耗指数、入组病例数、CMI、总权重等指标。系统支持在四象限中进行X、Y、Z三个维度的分析。</w:t>
            </w:r>
          </w:p>
          <w:p w:rsidR="000D1CA8" w:rsidRPr="000D1CA8" w:rsidRDefault="00A45E37" w:rsidP="00A45E37">
            <w:pPr>
              <w:spacing w:line="360" w:lineRule="auto"/>
              <w:rPr>
                <w:rFonts w:ascii="宋体" w:hAnsi="宋体" w:cs="宋体"/>
                <w:szCs w:val="21"/>
              </w:rPr>
            </w:pPr>
            <w:r>
              <w:rPr>
                <w:rFonts w:ascii="宋体" w:hAnsi="宋体" w:cs="宋体" w:hint="eastAsia"/>
                <w:szCs w:val="21"/>
              </w:rPr>
              <w:t>3.12</w:t>
            </w:r>
            <w:r w:rsidR="000D1CA8" w:rsidRPr="000D1CA8">
              <w:rPr>
                <w:rFonts w:ascii="宋体" w:hAnsi="宋体" w:cs="宋体" w:hint="eastAsia"/>
                <w:szCs w:val="21"/>
              </w:rPr>
              <w:t>死亡率分析：系统提供院级、科级、医生、</w:t>
            </w:r>
            <w:proofErr w:type="gramStart"/>
            <w:r w:rsidR="000D1CA8" w:rsidRPr="000D1CA8">
              <w:rPr>
                <w:rFonts w:ascii="宋体" w:hAnsi="宋体" w:cs="宋体" w:hint="eastAsia"/>
                <w:szCs w:val="21"/>
              </w:rPr>
              <w:t>病组等</w:t>
            </w:r>
            <w:proofErr w:type="gramEnd"/>
            <w:r w:rsidR="000D1CA8" w:rsidRPr="000D1CA8">
              <w:rPr>
                <w:rFonts w:ascii="宋体" w:hAnsi="宋体" w:cs="宋体" w:hint="eastAsia"/>
                <w:szCs w:val="21"/>
              </w:rPr>
              <w:t>多维</w:t>
            </w:r>
            <w:proofErr w:type="gramStart"/>
            <w:r w:rsidR="000D1CA8" w:rsidRPr="000D1CA8">
              <w:rPr>
                <w:rFonts w:ascii="宋体" w:hAnsi="宋体" w:cs="宋体" w:hint="eastAsia"/>
                <w:szCs w:val="21"/>
              </w:rPr>
              <w:t>度对于所有病组</w:t>
            </w:r>
            <w:proofErr w:type="gramEnd"/>
            <w:r w:rsidR="000D1CA8" w:rsidRPr="000D1CA8">
              <w:rPr>
                <w:rFonts w:ascii="宋体" w:hAnsi="宋体" w:cs="宋体" w:hint="eastAsia"/>
                <w:szCs w:val="21"/>
              </w:rPr>
              <w:t>的死亡风险等级统计分析，包括低风险病例死亡率、中低风险病例死亡率、中高风险病例死亡率、高风险病例死亡率</w:t>
            </w:r>
          </w:p>
          <w:p w:rsidR="000D1CA8" w:rsidRPr="000D1CA8" w:rsidRDefault="00A45E37" w:rsidP="00A45E37">
            <w:pPr>
              <w:spacing w:line="360" w:lineRule="auto"/>
              <w:rPr>
                <w:rFonts w:ascii="宋体" w:hAnsi="宋体" w:cs="宋体"/>
                <w:szCs w:val="21"/>
              </w:rPr>
            </w:pPr>
            <w:r>
              <w:rPr>
                <w:rFonts w:ascii="宋体" w:hAnsi="宋体" w:cs="宋体" w:hint="eastAsia"/>
                <w:szCs w:val="21"/>
              </w:rPr>
              <w:t>3.13</w:t>
            </w:r>
            <w:r w:rsidR="000D1CA8" w:rsidRPr="000D1CA8">
              <w:rPr>
                <w:rFonts w:ascii="宋体" w:hAnsi="宋体" w:cs="宋体" w:hint="eastAsia"/>
                <w:szCs w:val="21"/>
              </w:rPr>
              <w:t>服务量统计：系统可以统计在某段时间内的科室、医生的DRGs组数、出院病例权重、CMI、时间消耗指数、费用消耗指数、低风险死亡率、中低风险死亡率等数据。</w:t>
            </w:r>
          </w:p>
          <w:p w:rsidR="000D1CA8" w:rsidRPr="00A45E37" w:rsidRDefault="00A45E37" w:rsidP="00A45E37">
            <w:pPr>
              <w:spacing w:line="360" w:lineRule="auto"/>
              <w:rPr>
                <w:rFonts w:ascii="宋体" w:hAnsi="宋体" w:cs="宋体"/>
                <w:szCs w:val="21"/>
              </w:rPr>
            </w:pPr>
            <w:r>
              <w:rPr>
                <w:rFonts w:ascii="宋体" w:hAnsi="宋体" w:cs="宋体" w:hint="eastAsia"/>
                <w:szCs w:val="21"/>
              </w:rPr>
              <w:lastRenderedPageBreak/>
              <w:t>3.14</w:t>
            </w:r>
            <w:r w:rsidR="000D1CA8" w:rsidRPr="00A45E37">
              <w:rPr>
                <w:rFonts w:ascii="宋体" w:hAnsi="宋体" w:cs="宋体" w:hint="eastAsia"/>
                <w:szCs w:val="21"/>
              </w:rPr>
              <w:t>费用超标DRG</w:t>
            </w:r>
            <w:proofErr w:type="gramStart"/>
            <w:r w:rsidR="000D1CA8" w:rsidRPr="00A45E37">
              <w:rPr>
                <w:rFonts w:ascii="宋体" w:hAnsi="宋体" w:cs="宋体" w:hint="eastAsia"/>
                <w:szCs w:val="21"/>
              </w:rPr>
              <w:t>病组管理</w:t>
            </w:r>
            <w:proofErr w:type="gramEnd"/>
            <w:r w:rsidR="000D1CA8" w:rsidRPr="00A45E37">
              <w:rPr>
                <w:rFonts w:ascii="宋体" w:hAnsi="宋体" w:cs="宋体" w:hint="eastAsia"/>
                <w:szCs w:val="21"/>
              </w:rPr>
              <w:t>及其他的分析报表：系统可以通过数据统计分析，精准查出费用超过DRGs支付标准的科室、医疗组和医生，并提供超标的原因分析（包括药品超量分析，耗材超量分析或者手术</w:t>
            </w:r>
            <w:proofErr w:type="gramStart"/>
            <w:r w:rsidR="000D1CA8" w:rsidRPr="00A45E37">
              <w:rPr>
                <w:rFonts w:ascii="宋体" w:hAnsi="宋体" w:cs="宋体" w:hint="eastAsia"/>
                <w:szCs w:val="21"/>
              </w:rPr>
              <w:t>模式超</w:t>
            </w:r>
            <w:proofErr w:type="gramEnd"/>
            <w:r w:rsidR="000D1CA8" w:rsidRPr="00A45E37">
              <w:rPr>
                <w:rFonts w:ascii="宋体" w:hAnsi="宋体" w:cs="宋体" w:hint="eastAsia"/>
                <w:szCs w:val="21"/>
              </w:rPr>
              <w:t>费用限额分析）</w:t>
            </w:r>
          </w:p>
          <w:p w:rsidR="000D1CA8" w:rsidRPr="000D1CA8" w:rsidRDefault="00A45E37" w:rsidP="00A45E37">
            <w:pPr>
              <w:spacing w:line="360" w:lineRule="auto"/>
              <w:rPr>
                <w:rFonts w:ascii="宋体" w:hAnsi="宋体" w:cs="宋体"/>
                <w:szCs w:val="21"/>
              </w:rPr>
            </w:pPr>
            <w:r>
              <w:rPr>
                <w:rFonts w:ascii="宋体" w:hAnsi="宋体" w:cs="宋体" w:hint="eastAsia"/>
                <w:szCs w:val="21"/>
              </w:rPr>
              <w:t>3.15</w:t>
            </w:r>
            <w:r w:rsidR="000D1CA8" w:rsidRPr="000D1CA8">
              <w:rPr>
                <w:rFonts w:ascii="宋体" w:hAnsi="宋体" w:cs="宋体" w:hint="eastAsia"/>
                <w:szCs w:val="21"/>
              </w:rPr>
              <w:t>其它指标查询：除了上面提到的报表查询，系统还可以提供院级、科级和</w:t>
            </w:r>
            <w:proofErr w:type="gramStart"/>
            <w:r w:rsidR="000D1CA8" w:rsidRPr="000D1CA8">
              <w:rPr>
                <w:rFonts w:ascii="宋体" w:hAnsi="宋体" w:cs="宋体" w:hint="eastAsia"/>
                <w:szCs w:val="21"/>
              </w:rPr>
              <w:t>医生级</w:t>
            </w:r>
            <w:proofErr w:type="gramEnd"/>
            <w:r w:rsidR="000D1CA8" w:rsidRPr="000D1CA8">
              <w:rPr>
                <w:rFonts w:ascii="宋体" w:hAnsi="宋体" w:cs="宋体" w:hint="eastAsia"/>
                <w:szCs w:val="21"/>
              </w:rPr>
              <w:t>的统计查询：医生个人</w:t>
            </w:r>
            <w:proofErr w:type="gramStart"/>
            <w:r w:rsidR="000D1CA8" w:rsidRPr="000D1CA8">
              <w:rPr>
                <w:rFonts w:ascii="宋体" w:hAnsi="宋体" w:cs="宋体" w:hint="eastAsia"/>
                <w:szCs w:val="21"/>
              </w:rPr>
              <w:t>主页病组</w:t>
            </w:r>
            <w:proofErr w:type="gramEnd"/>
            <w:r w:rsidR="000D1CA8" w:rsidRPr="000D1CA8">
              <w:rPr>
                <w:rFonts w:ascii="宋体" w:hAnsi="宋体" w:cs="宋体" w:hint="eastAsia"/>
                <w:szCs w:val="21"/>
              </w:rPr>
              <w:t>分析、病例分析、年度净盈亏及走势分析、月度净盈亏、高低倍率病例占</w:t>
            </w:r>
            <w:proofErr w:type="gramStart"/>
            <w:r w:rsidR="000D1CA8" w:rsidRPr="000D1CA8">
              <w:rPr>
                <w:rFonts w:ascii="宋体" w:hAnsi="宋体" w:cs="宋体" w:hint="eastAsia"/>
                <w:szCs w:val="21"/>
              </w:rPr>
              <w:t>比走势</w:t>
            </w:r>
            <w:proofErr w:type="gramEnd"/>
            <w:r w:rsidR="000D1CA8" w:rsidRPr="000D1CA8">
              <w:rPr>
                <w:rFonts w:ascii="宋体" w:hAnsi="宋体" w:cs="宋体" w:hint="eastAsia"/>
                <w:szCs w:val="21"/>
              </w:rPr>
              <w:t>分析、月度科室盈亏排行榜、年度科室盈亏排行榜、</w:t>
            </w:r>
            <w:proofErr w:type="gramStart"/>
            <w:r w:rsidR="000D1CA8" w:rsidRPr="000D1CA8">
              <w:rPr>
                <w:rFonts w:ascii="宋体" w:hAnsi="宋体" w:cs="宋体" w:hint="eastAsia"/>
                <w:szCs w:val="21"/>
              </w:rPr>
              <w:t>月度病组</w:t>
            </w:r>
            <w:proofErr w:type="gramEnd"/>
            <w:r w:rsidR="000D1CA8" w:rsidRPr="000D1CA8">
              <w:rPr>
                <w:rFonts w:ascii="宋体" w:hAnsi="宋体" w:cs="宋体" w:hint="eastAsia"/>
                <w:szCs w:val="21"/>
              </w:rPr>
              <w:t>盈亏排行榜、</w:t>
            </w:r>
            <w:proofErr w:type="gramStart"/>
            <w:r w:rsidR="000D1CA8" w:rsidRPr="000D1CA8">
              <w:rPr>
                <w:rFonts w:ascii="宋体" w:hAnsi="宋体" w:cs="宋体" w:hint="eastAsia"/>
                <w:szCs w:val="21"/>
              </w:rPr>
              <w:t>年度病组盈亏</w:t>
            </w:r>
            <w:proofErr w:type="gramEnd"/>
            <w:r w:rsidR="000D1CA8" w:rsidRPr="000D1CA8">
              <w:rPr>
                <w:rFonts w:ascii="宋体" w:hAnsi="宋体" w:cs="宋体" w:hint="eastAsia"/>
                <w:szCs w:val="21"/>
              </w:rPr>
              <w:t>排行榜、</w:t>
            </w:r>
            <w:proofErr w:type="gramStart"/>
            <w:r w:rsidR="000D1CA8" w:rsidRPr="000D1CA8">
              <w:rPr>
                <w:rFonts w:ascii="宋体" w:hAnsi="宋体" w:cs="宋体" w:hint="eastAsia"/>
                <w:szCs w:val="21"/>
              </w:rPr>
              <w:t>病组整体</w:t>
            </w:r>
            <w:proofErr w:type="gramEnd"/>
            <w:r w:rsidR="000D1CA8" w:rsidRPr="000D1CA8">
              <w:rPr>
                <w:rFonts w:ascii="宋体" w:hAnsi="宋体" w:cs="宋体" w:hint="eastAsia"/>
                <w:szCs w:val="21"/>
              </w:rPr>
              <w:t>情况分析、科室整体情况分析。</w:t>
            </w:r>
          </w:p>
          <w:p w:rsidR="000D1CA8" w:rsidRPr="000D1CA8" w:rsidRDefault="00A45E37" w:rsidP="00A45E37">
            <w:pPr>
              <w:spacing w:line="360" w:lineRule="auto"/>
              <w:rPr>
                <w:rFonts w:ascii="宋体" w:hAnsi="宋体" w:cs="宋体"/>
                <w:b/>
                <w:bCs/>
                <w:szCs w:val="21"/>
              </w:rPr>
            </w:pPr>
            <w:r>
              <w:rPr>
                <w:rFonts w:ascii="宋体" w:hAnsi="宋体" w:cs="宋体" w:hint="eastAsia"/>
                <w:szCs w:val="21"/>
              </w:rPr>
              <w:t>3.16</w:t>
            </w:r>
            <w:proofErr w:type="gramStart"/>
            <w:r w:rsidR="000D1CA8" w:rsidRPr="000D1CA8">
              <w:rPr>
                <w:rFonts w:ascii="宋体" w:hAnsi="宋体" w:cs="宋体" w:hint="eastAsia"/>
                <w:szCs w:val="21"/>
              </w:rPr>
              <w:t>费控监管</w:t>
            </w:r>
            <w:proofErr w:type="gramEnd"/>
            <w:r w:rsidR="000D1CA8" w:rsidRPr="000D1CA8">
              <w:rPr>
                <w:rFonts w:ascii="宋体" w:hAnsi="宋体" w:cs="宋体" w:hint="eastAsia"/>
                <w:szCs w:val="21"/>
              </w:rPr>
              <w:t>分析</w:t>
            </w:r>
            <w:r w:rsidR="000D1CA8" w:rsidRPr="000D1CA8">
              <w:rPr>
                <w:rFonts w:ascii="宋体" w:hAnsi="宋体" w:cs="宋体" w:hint="eastAsia"/>
                <w:b/>
                <w:bCs/>
                <w:szCs w:val="21"/>
              </w:rPr>
              <w:t xml:space="preserve"> </w:t>
            </w:r>
          </w:p>
          <w:p w:rsidR="000D1CA8" w:rsidRPr="000D1CA8" w:rsidRDefault="00A45E37" w:rsidP="00A45E37">
            <w:pPr>
              <w:spacing w:line="360" w:lineRule="auto"/>
              <w:rPr>
                <w:rFonts w:ascii="宋体" w:hAnsi="宋体" w:cs="宋体"/>
                <w:szCs w:val="21"/>
              </w:rPr>
            </w:pPr>
            <w:r>
              <w:rPr>
                <w:rFonts w:ascii="宋体" w:hAnsi="宋体" w:cs="宋体" w:hint="eastAsia"/>
                <w:szCs w:val="21"/>
              </w:rPr>
              <w:t>3.16.1</w:t>
            </w:r>
            <w:r w:rsidR="000D1CA8" w:rsidRPr="000D1CA8">
              <w:rPr>
                <w:rFonts w:ascii="宋体" w:hAnsi="宋体" w:cs="宋体" w:hint="eastAsia"/>
                <w:szCs w:val="21"/>
              </w:rPr>
              <w:t>住院费用分析：分析住院病人费用总量、构成等情况，提供科室分布、疾病分析、收费方式分布、时间分布等信息。支持图表展示，分析表导出支持PDF、EXCEL等格式。</w:t>
            </w:r>
          </w:p>
          <w:p w:rsidR="000D1CA8" w:rsidRPr="000D1CA8" w:rsidRDefault="00A45E37" w:rsidP="00A45E37">
            <w:pPr>
              <w:spacing w:line="360" w:lineRule="auto"/>
              <w:rPr>
                <w:rFonts w:ascii="宋体" w:hAnsi="宋体" w:cs="宋体"/>
                <w:szCs w:val="21"/>
              </w:rPr>
            </w:pPr>
            <w:r>
              <w:rPr>
                <w:rFonts w:ascii="宋体" w:hAnsi="宋体" w:cs="宋体" w:hint="eastAsia"/>
                <w:szCs w:val="21"/>
              </w:rPr>
              <w:t>3.16.2</w:t>
            </w:r>
            <w:proofErr w:type="gramStart"/>
            <w:r w:rsidR="000D1CA8" w:rsidRPr="000D1CA8">
              <w:rPr>
                <w:rFonts w:ascii="宋体" w:hAnsi="宋体" w:cs="宋体" w:hint="eastAsia"/>
                <w:szCs w:val="21"/>
              </w:rPr>
              <w:t>科室费控分析</w:t>
            </w:r>
            <w:proofErr w:type="gramEnd"/>
            <w:r w:rsidR="000D1CA8" w:rsidRPr="000D1CA8">
              <w:rPr>
                <w:rFonts w:ascii="宋体" w:hAnsi="宋体" w:cs="宋体" w:hint="eastAsia"/>
                <w:szCs w:val="21"/>
              </w:rPr>
              <w:t>：分析各科室总费用、次</w:t>
            </w:r>
            <w:proofErr w:type="gramStart"/>
            <w:r w:rsidR="000D1CA8" w:rsidRPr="000D1CA8">
              <w:rPr>
                <w:rFonts w:ascii="宋体" w:hAnsi="宋体" w:cs="宋体" w:hint="eastAsia"/>
                <w:szCs w:val="21"/>
              </w:rPr>
              <w:t>均费用</w:t>
            </w:r>
            <w:proofErr w:type="gramEnd"/>
            <w:r w:rsidR="000D1CA8" w:rsidRPr="000D1CA8">
              <w:rPr>
                <w:rFonts w:ascii="宋体" w:hAnsi="宋体" w:cs="宋体" w:hint="eastAsia"/>
                <w:szCs w:val="21"/>
              </w:rPr>
              <w:t>等费用构成情况，针对费用超高的科室进行管控，提供其费用超高的原因分析，并可深入至个案分析。支持图表展示，分析表导出支持PDF、EXCEL等格式。</w:t>
            </w:r>
          </w:p>
          <w:p w:rsidR="000D1CA8" w:rsidRPr="000D1CA8" w:rsidRDefault="00A45E37" w:rsidP="00A45E37">
            <w:pPr>
              <w:spacing w:line="360" w:lineRule="auto"/>
              <w:rPr>
                <w:rFonts w:ascii="宋体" w:hAnsi="宋体" w:cs="宋体"/>
                <w:szCs w:val="21"/>
              </w:rPr>
            </w:pPr>
            <w:r>
              <w:rPr>
                <w:rFonts w:ascii="宋体" w:hAnsi="宋体" w:cs="宋体" w:hint="eastAsia"/>
                <w:szCs w:val="21"/>
              </w:rPr>
              <w:t>3.16.3</w:t>
            </w:r>
            <w:r w:rsidR="000D1CA8" w:rsidRPr="000D1CA8">
              <w:rPr>
                <w:rFonts w:ascii="宋体" w:hAnsi="宋体" w:cs="宋体" w:hint="eastAsia"/>
                <w:szCs w:val="21"/>
              </w:rPr>
              <w:t>病种费用分析：提供各DRG组总费用情况、费用构成情况，可与全省均值进行比较，预测各DRG组盈利情况，并可深入至个案分析。支持图表展示，分析表导出支持PDF、EXCEL等格式。</w:t>
            </w:r>
          </w:p>
          <w:p w:rsidR="000D1CA8" w:rsidRPr="000D1CA8" w:rsidRDefault="00A45E37" w:rsidP="00A45E37">
            <w:pPr>
              <w:spacing w:line="360" w:lineRule="auto"/>
              <w:rPr>
                <w:rFonts w:ascii="宋体" w:hAnsi="宋体" w:cs="宋体"/>
                <w:szCs w:val="21"/>
              </w:rPr>
            </w:pPr>
            <w:r>
              <w:rPr>
                <w:rFonts w:ascii="宋体" w:hAnsi="宋体" w:cs="宋体" w:hint="eastAsia"/>
                <w:szCs w:val="21"/>
              </w:rPr>
              <w:t>3.17</w:t>
            </w:r>
            <w:r w:rsidR="000D1CA8" w:rsidRPr="000D1CA8">
              <w:rPr>
                <w:rFonts w:ascii="宋体" w:hAnsi="宋体" w:cs="宋体" w:hint="eastAsia"/>
                <w:szCs w:val="21"/>
              </w:rPr>
              <w:t xml:space="preserve">对比分析 </w:t>
            </w:r>
          </w:p>
          <w:p w:rsidR="000D1CA8" w:rsidRPr="000D1CA8" w:rsidRDefault="00A45E37" w:rsidP="00A45E37">
            <w:pPr>
              <w:spacing w:line="360" w:lineRule="auto"/>
              <w:rPr>
                <w:rFonts w:ascii="宋体" w:hAnsi="宋体" w:cs="宋体"/>
                <w:szCs w:val="21"/>
              </w:rPr>
            </w:pPr>
            <w:r>
              <w:rPr>
                <w:rFonts w:ascii="宋体" w:hAnsi="宋体" w:cs="宋体" w:hint="eastAsia"/>
                <w:szCs w:val="21"/>
              </w:rPr>
              <w:t>3.17.1</w:t>
            </w:r>
            <w:r w:rsidR="000D1CA8" w:rsidRPr="000D1CA8">
              <w:rPr>
                <w:rFonts w:ascii="宋体" w:hAnsi="宋体" w:cs="宋体" w:hint="eastAsia"/>
                <w:szCs w:val="21"/>
              </w:rPr>
              <w:t>医院对比分析 ：提供我院与标杆医院之间基于DRGs分析的比对，深入至各明细指标，包含DRG组数、CMI、总权重等指标，标杆医院数量可自由选择。提供图表切换效果，分析表导出支持EXCEL、PDF格式。</w:t>
            </w:r>
          </w:p>
          <w:p w:rsidR="000D1CA8" w:rsidRPr="000D1CA8" w:rsidRDefault="00A45E37" w:rsidP="00A45E37">
            <w:pPr>
              <w:spacing w:line="360" w:lineRule="auto"/>
              <w:rPr>
                <w:rFonts w:ascii="宋体" w:hAnsi="宋体" w:cs="宋体"/>
                <w:szCs w:val="21"/>
              </w:rPr>
            </w:pPr>
            <w:r>
              <w:rPr>
                <w:rFonts w:ascii="宋体" w:hAnsi="宋体" w:cs="宋体" w:hint="eastAsia"/>
                <w:szCs w:val="21"/>
              </w:rPr>
              <w:t>3.17.2</w:t>
            </w:r>
            <w:r w:rsidR="000D1CA8" w:rsidRPr="000D1CA8">
              <w:rPr>
                <w:rFonts w:ascii="宋体" w:hAnsi="宋体" w:cs="宋体" w:hint="eastAsia"/>
                <w:szCs w:val="21"/>
              </w:rPr>
              <w:t>科室对比分析：提供各科室之间对比分析效果，查看各科室的</w:t>
            </w:r>
            <w:proofErr w:type="gramStart"/>
            <w:r w:rsidR="000D1CA8" w:rsidRPr="000D1CA8">
              <w:rPr>
                <w:rFonts w:ascii="宋体" w:hAnsi="宋体" w:cs="宋体" w:hint="eastAsia"/>
                <w:szCs w:val="21"/>
              </w:rPr>
              <w:t>优劣势及各</w:t>
            </w:r>
            <w:proofErr w:type="gramEnd"/>
            <w:r w:rsidR="000D1CA8" w:rsidRPr="000D1CA8">
              <w:rPr>
                <w:rFonts w:ascii="宋体" w:hAnsi="宋体" w:cs="宋体" w:hint="eastAsia"/>
                <w:szCs w:val="21"/>
              </w:rPr>
              <w:t>科室之间的差距，可任意选择2个或多个</w:t>
            </w:r>
            <w:r w:rsidR="000D1CA8" w:rsidRPr="000D1CA8">
              <w:rPr>
                <w:rFonts w:ascii="宋体" w:hAnsi="宋体" w:cs="宋体" w:hint="eastAsia"/>
                <w:szCs w:val="21"/>
              </w:rPr>
              <w:lastRenderedPageBreak/>
              <w:t>科室进行比对，有效促进资源的合理分配。提供图表切换效果，分析表导出支持EXCEL、PDF格式。</w:t>
            </w:r>
          </w:p>
          <w:p w:rsidR="000D1CA8" w:rsidRPr="000D1CA8" w:rsidRDefault="00A45E37" w:rsidP="00A45E37">
            <w:pPr>
              <w:spacing w:line="360" w:lineRule="auto"/>
              <w:rPr>
                <w:rFonts w:ascii="宋体" w:hAnsi="宋体" w:cs="宋体"/>
                <w:szCs w:val="21"/>
              </w:rPr>
            </w:pPr>
            <w:r>
              <w:rPr>
                <w:rFonts w:ascii="宋体" w:hAnsi="宋体" w:cs="宋体" w:hint="eastAsia"/>
                <w:szCs w:val="21"/>
              </w:rPr>
              <w:t>3.17.3</w:t>
            </w:r>
            <w:r w:rsidR="000D1CA8" w:rsidRPr="000D1CA8">
              <w:rPr>
                <w:rFonts w:ascii="宋体" w:hAnsi="宋体" w:cs="宋体" w:hint="eastAsia"/>
                <w:szCs w:val="21"/>
              </w:rPr>
              <w:t>医师对比分析：提供医师之间对比分析效果，查看各医师的</w:t>
            </w:r>
            <w:proofErr w:type="gramStart"/>
            <w:r w:rsidR="000D1CA8" w:rsidRPr="000D1CA8">
              <w:rPr>
                <w:rFonts w:ascii="宋体" w:hAnsi="宋体" w:cs="宋体" w:hint="eastAsia"/>
                <w:szCs w:val="21"/>
              </w:rPr>
              <w:t>优劣势及各</w:t>
            </w:r>
            <w:proofErr w:type="gramEnd"/>
            <w:r w:rsidR="000D1CA8" w:rsidRPr="000D1CA8">
              <w:rPr>
                <w:rFonts w:ascii="宋体" w:hAnsi="宋体" w:cs="宋体" w:hint="eastAsia"/>
                <w:szCs w:val="21"/>
              </w:rPr>
              <w:t>医师之间的差距，可任意选择2个或多个医师进行比对，有效促进资源的合理分配。提供图表切换效果，分析表导出支持EXCEL、PDF格式。</w:t>
            </w:r>
          </w:p>
          <w:p w:rsidR="000D1CA8" w:rsidRPr="000D1CA8" w:rsidRDefault="00A45E37" w:rsidP="00A45E37">
            <w:pPr>
              <w:spacing w:line="360" w:lineRule="auto"/>
              <w:rPr>
                <w:rFonts w:ascii="宋体" w:hAnsi="宋体" w:cs="宋体"/>
                <w:snapToGrid w:val="0"/>
                <w:kern w:val="0"/>
                <w:szCs w:val="21"/>
              </w:rPr>
            </w:pPr>
            <w:r>
              <w:rPr>
                <w:rFonts w:ascii="宋体" w:hAnsi="宋体" w:cs="宋体" w:hint="eastAsia"/>
                <w:szCs w:val="21"/>
              </w:rPr>
              <w:t>3.17.4</w:t>
            </w:r>
            <w:r w:rsidR="000D1CA8" w:rsidRPr="000D1CA8">
              <w:rPr>
                <w:rFonts w:ascii="宋体" w:hAnsi="宋体" w:cs="宋体" w:hint="eastAsia"/>
                <w:szCs w:val="21"/>
              </w:rPr>
              <w:t>统计报告：根据绩效分析结果，一键式生成医院基于DRGs的绩效报告，要求分析报表提供统计图表，导出WORD支持再编辑。绩效报告模板可以选择不同参数，如年份、院内科室、DRGs等再参数，导出格式包括WORD，PDF等格式。</w:t>
            </w:r>
          </w:p>
        </w:tc>
      </w:tr>
      <w:tr w:rsidR="000D1CA8" w:rsidRPr="00E2393B" w:rsidTr="000D1CA8">
        <w:trPr>
          <w:trHeight w:val="630"/>
          <w:jc w:val="center"/>
        </w:trPr>
        <w:tc>
          <w:tcPr>
            <w:tcW w:w="814" w:type="dxa"/>
            <w:tcBorders>
              <w:top w:val="nil"/>
              <w:bottom w:val="single" w:sz="4" w:space="0" w:color="auto"/>
              <w:right w:val="single" w:sz="4" w:space="0" w:color="auto"/>
            </w:tcBorders>
            <w:vAlign w:val="center"/>
          </w:tcPr>
          <w:p w:rsidR="000D1CA8" w:rsidRPr="00E2393B" w:rsidRDefault="000D1CA8" w:rsidP="00530074">
            <w:pPr>
              <w:spacing w:line="360" w:lineRule="auto"/>
              <w:jc w:val="center"/>
              <w:rPr>
                <w:rFonts w:ascii="宋体" w:hAnsi="宋体" w:cs="宋体"/>
                <w:snapToGrid w:val="0"/>
                <w:kern w:val="0"/>
                <w:sz w:val="24"/>
                <w:szCs w:val="24"/>
              </w:rPr>
            </w:pPr>
            <w:r w:rsidRPr="00E2393B">
              <w:rPr>
                <w:rFonts w:ascii="宋体" w:hAnsi="宋体" w:cs="宋体" w:hint="eastAsia"/>
                <w:snapToGrid w:val="0"/>
                <w:kern w:val="0"/>
                <w:sz w:val="24"/>
                <w:szCs w:val="24"/>
              </w:rPr>
              <w:lastRenderedPageBreak/>
              <w:t>4</w:t>
            </w:r>
          </w:p>
        </w:tc>
        <w:tc>
          <w:tcPr>
            <w:tcW w:w="1658" w:type="dxa"/>
            <w:tcBorders>
              <w:top w:val="nil"/>
              <w:left w:val="nil"/>
              <w:bottom w:val="single" w:sz="4" w:space="0" w:color="auto"/>
              <w:right w:val="single" w:sz="4" w:space="0" w:color="auto"/>
            </w:tcBorders>
            <w:vAlign w:val="center"/>
          </w:tcPr>
          <w:p w:rsidR="000D1CA8" w:rsidRPr="00E2393B" w:rsidRDefault="000D1CA8" w:rsidP="00530074">
            <w:pPr>
              <w:spacing w:line="360" w:lineRule="auto"/>
              <w:jc w:val="center"/>
              <w:rPr>
                <w:rFonts w:ascii="宋体" w:hAnsi="宋体" w:cs="宋体"/>
                <w:snapToGrid w:val="0"/>
                <w:kern w:val="0"/>
                <w:sz w:val="24"/>
                <w:szCs w:val="24"/>
              </w:rPr>
            </w:pPr>
            <w:r w:rsidRPr="00E2393B">
              <w:rPr>
                <w:rFonts w:ascii="宋体" w:hAnsi="宋体" w:cs="宋体" w:hint="eastAsia"/>
                <w:snapToGrid w:val="0"/>
                <w:kern w:val="0"/>
                <w:sz w:val="24"/>
                <w:szCs w:val="24"/>
              </w:rPr>
              <w:t>DRG结算管理</w:t>
            </w:r>
          </w:p>
        </w:tc>
        <w:tc>
          <w:tcPr>
            <w:tcW w:w="5832" w:type="dxa"/>
            <w:tcBorders>
              <w:top w:val="nil"/>
              <w:left w:val="nil"/>
              <w:bottom w:val="single" w:sz="4" w:space="0" w:color="auto"/>
              <w:right w:val="single" w:sz="4" w:space="0" w:color="auto"/>
            </w:tcBorders>
            <w:vAlign w:val="bottom"/>
          </w:tcPr>
          <w:p w:rsidR="000D1CA8" w:rsidRPr="000D1CA8" w:rsidRDefault="00A45E37" w:rsidP="00A45E37">
            <w:pPr>
              <w:spacing w:line="360" w:lineRule="auto"/>
              <w:rPr>
                <w:rFonts w:ascii="宋体" w:hAnsi="宋体" w:cs="宋体"/>
                <w:bCs/>
                <w:szCs w:val="21"/>
              </w:rPr>
            </w:pPr>
            <w:r>
              <w:rPr>
                <w:rFonts w:ascii="宋体" w:hAnsi="宋体" w:cs="宋体" w:hint="eastAsia"/>
                <w:bCs/>
                <w:szCs w:val="21"/>
              </w:rPr>
              <w:t>4.1</w:t>
            </w:r>
            <w:r w:rsidR="000D1CA8" w:rsidRPr="000D1CA8">
              <w:rPr>
                <w:rFonts w:ascii="宋体" w:hAnsi="宋体" w:cs="宋体" w:hint="eastAsia"/>
                <w:bCs/>
                <w:szCs w:val="21"/>
              </w:rPr>
              <w:t>提供结算单导入、结算对账，费用查看的功能，可以通过系统查询科室或医生的盈亏分析汇总及明细。</w:t>
            </w:r>
          </w:p>
          <w:p w:rsidR="000D1CA8" w:rsidRPr="000D1CA8" w:rsidRDefault="00A45E37" w:rsidP="00A45E37">
            <w:pPr>
              <w:spacing w:line="360" w:lineRule="auto"/>
              <w:rPr>
                <w:rFonts w:ascii="宋体" w:hAnsi="宋体" w:cs="宋体"/>
                <w:bCs/>
                <w:szCs w:val="21"/>
              </w:rPr>
            </w:pPr>
            <w:r>
              <w:rPr>
                <w:rFonts w:ascii="宋体" w:hAnsi="宋体" w:cs="宋体" w:hint="eastAsia"/>
                <w:bCs/>
                <w:szCs w:val="21"/>
              </w:rPr>
              <w:t>4.2</w:t>
            </w:r>
            <w:r w:rsidR="000D1CA8" w:rsidRPr="000D1CA8">
              <w:rPr>
                <w:rFonts w:ascii="宋体" w:hAnsi="宋体" w:cs="宋体" w:hint="eastAsia"/>
                <w:bCs/>
                <w:szCs w:val="21"/>
              </w:rPr>
              <w:t>系统通过下载</w:t>
            </w:r>
            <w:proofErr w:type="gramStart"/>
            <w:r w:rsidR="000D1CA8" w:rsidRPr="000D1CA8">
              <w:rPr>
                <w:rFonts w:ascii="宋体" w:hAnsi="宋体" w:cs="宋体" w:hint="eastAsia"/>
                <w:bCs/>
                <w:szCs w:val="21"/>
              </w:rPr>
              <w:t>医</w:t>
            </w:r>
            <w:proofErr w:type="gramEnd"/>
            <w:r w:rsidR="000D1CA8" w:rsidRPr="000D1CA8">
              <w:rPr>
                <w:rFonts w:ascii="宋体" w:hAnsi="宋体" w:cs="宋体" w:hint="eastAsia"/>
                <w:bCs/>
                <w:szCs w:val="21"/>
              </w:rPr>
              <w:t>保端的结算数据，跟从HIS导入的结算单进行智能对账，并提供</w:t>
            </w:r>
            <w:proofErr w:type="gramStart"/>
            <w:r w:rsidR="000D1CA8" w:rsidRPr="000D1CA8">
              <w:rPr>
                <w:rFonts w:ascii="宋体" w:hAnsi="宋体" w:cs="宋体" w:hint="eastAsia"/>
                <w:bCs/>
                <w:szCs w:val="21"/>
              </w:rPr>
              <w:t>医</w:t>
            </w:r>
            <w:proofErr w:type="gramEnd"/>
            <w:r w:rsidR="000D1CA8" w:rsidRPr="000D1CA8">
              <w:rPr>
                <w:rFonts w:ascii="宋体" w:hAnsi="宋体" w:cs="宋体" w:hint="eastAsia"/>
                <w:bCs/>
                <w:szCs w:val="21"/>
              </w:rPr>
              <w:t>保分组结果与</w:t>
            </w:r>
            <w:proofErr w:type="gramStart"/>
            <w:r w:rsidR="000D1CA8" w:rsidRPr="000D1CA8">
              <w:rPr>
                <w:rFonts w:ascii="宋体" w:hAnsi="宋体" w:cs="宋体" w:hint="eastAsia"/>
                <w:bCs/>
                <w:szCs w:val="21"/>
              </w:rPr>
              <w:t>预分组</w:t>
            </w:r>
            <w:proofErr w:type="gramEnd"/>
            <w:r w:rsidR="000D1CA8" w:rsidRPr="000D1CA8">
              <w:rPr>
                <w:rFonts w:ascii="宋体" w:hAnsi="宋体" w:cs="宋体" w:hint="eastAsia"/>
                <w:bCs/>
                <w:szCs w:val="21"/>
              </w:rPr>
              <w:t>费用结构的对比。如果发现疑问分组，可以在系统内标记并记录需要申诉的病案。</w:t>
            </w:r>
          </w:p>
          <w:p w:rsidR="000D1CA8" w:rsidRPr="000D1CA8" w:rsidRDefault="00A45E37" w:rsidP="00A45E37">
            <w:pPr>
              <w:spacing w:line="360" w:lineRule="auto"/>
              <w:rPr>
                <w:rFonts w:ascii="宋体" w:hAnsi="宋体" w:cs="宋体"/>
                <w:bCs/>
                <w:szCs w:val="21"/>
              </w:rPr>
            </w:pPr>
            <w:r>
              <w:rPr>
                <w:rFonts w:ascii="宋体" w:hAnsi="宋体" w:cs="宋体" w:hint="eastAsia"/>
                <w:bCs/>
                <w:szCs w:val="21"/>
              </w:rPr>
              <w:t>4.3</w:t>
            </w:r>
            <w:r w:rsidR="000D1CA8" w:rsidRPr="000D1CA8">
              <w:rPr>
                <w:rFonts w:ascii="宋体" w:hAnsi="宋体" w:cs="宋体" w:hint="eastAsia"/>
                <w:bCs/>
                <w:szCs w:val="21"/>
              </w:rPr>
              <w:t>系统提供分组比对功能，可以将</w:t>
            </w:r>
            <w:proofErr w:type="gramStart"/>
            <w:r w:rsidR="000D1CA8" w:rsidRPr="000D1CA8">
              <w:rPr>
                <w:rFonts w:ascii="宋体" w:hAnsi="宋体" w:cs="宋体" w:hint="eastAsia"/>
                <w:bCs/>
                <w:szCs w:val="21"/>
              </w:rPr>
              <w:t>预分组</w:t>
            </w:r>
            <w:proofErr w:type="gramEnd"/>
            <w:r w:rsidR="000D1CA8" w:rsidRPr="000D1CA8">
              <w:rPr>
                <w:rFonts w:ascii="宋体" w:hAnsi="宋体" w:cs="宋体" w:hint="eastAsia"/>
                <w:bCs/>
                <w:szCs w:val="21"/>
              </w:rPr>
              <w:t>与最终</w:t>
            </w:r>
            <w:proofErr w:type="gramStart"/>
            <w:r w:rsidR="000D1CA8" w:rsidRPr="000D1CA8">
              <w:rPr>
                <w:rFonts w:ascii="宋体" w:hAnsi="宋体" w:cs="宋体" w:hint="eastAsia"/>
                <w:bCs/>
                <w:szCs w:val="21"/>
              </w:rPr>
              <w:t>医</w:t>
            </w:r>
            <w:proofErr w:type="gramEnd"/>
            <w:r w:rsidR="000D1CA8" w:rsidRPr="000D1CA8">
              <w:rPr>
                <w:rFonts w:ascii="宋体" w:hAnsi="宋体" w:cs="宋体" w:hint="eastAsia"/>
                <w:bCs/>
                <w:szCs w:val="21"/>
              </w:rPr>
              <w:t>保分组不一致的患者找出，</w:t>
            </w:r>
            <w:proofErr w:type="gramStart"/>
            <w:r w:rsidR="000D1CA8" w:rsidRPr="000D1CA8">
              <w:rPr>
                <w:rFonts w:ascii="宋体" w:hAnsi="宋体" w:cs="宋体" w:hint="eastAsia"/>
                <w:bCs/>
                <w:szCs w:val="21"/>
              </w:rPr>
              <w:t>供管理</w:t>
            </w:r>
            <w:proofErr w:type="gramEnd"/>
            <w:r w:rsidR="000D1CA8" w:rsidRPr="000D1CA8">
              <w:rPr>
                <w:rFonts w:ascii="宋体" w:hAnsi="宋体" w:cs="宋体" w:hint="eastAsia"/>
                <w:bCs/>
                <w:szCs w:val="21"/>
              </w:rPr>
              <w:t>人员分析原因。</w:t>
            </w:r>
          </w:p>
          <w:p w:rsidR="000D1CA8" w:rsidRPr="000D1CA8" w:rsidRDefault="00A45E37" w:rsidP="00A45E37">
            <w:pPr>
              <w:spacing w:line="360" w:lineRule="auto"/>
              <w:rPr>
                <w:rFonts w:ascii="宋体" w:hAnsi="宋体" w:cs="宋体"/>
                <w:snapToGrid w:val="0"/>
                <w:kern w:val="0"/>
                <w:szCs w:val="21"/>
              </w:rPr>
            </w:pPr>
            <w:r>
              <w:rPr>
                <w:rFonts w:ascii="宋体" w:hAnsi="宋体" w:cs="宋体" w:hint="eastAsia"/>
                <w:bCs/>
                <w:szCs w:val="21"/>
              </w:rPr>
              <w:t>4.4</w:t>
            </w:r>
            <w:r w:rsidR="000D1CA8" w:rsidRPr="000D1CA8">
              <w:rPr>
                <w:rFonts w:ascii="宋体" w:hAnsi="宋体" w:cs="宋体" w:hint="eastAsia"/>
                <w:bCs/>
                <w:szCs w:val="21"/>
              </w:rPr>
              <w:t>结算管理系统提供以下功能：结算单格式修改，结算单导入，结算单对账，申诉管理，费用明细查询。</w:t>
            </w:r>
          </w:p>
        </w:tc>
      </w:tr>
      <w:tr w:rsidR="000D1CA8" w:rsidRPr="00E2393B" w:rsidTr="000D1CA8">
        <w:trPr>
          <w:trHeight w:val="630"/>
          <w:jc w:val="center"/>
        </w:trPr>
        <w:tc>
          <w:tcPr>
            <w:tcW w:w="814" w:type="dxa"/>
            <w:tcBorders>
              <w:top w:val="nil"/>
              <w:right w:val="single" w:sz="4" w:space="0" w:color="auto"/>
            </w:tcBorders>
            <w:vAlign w:val="center"/>
          </w:tcPr>
          <w:p w:rsidR="000D1CA8" w:rsidRPr="00E2393B" w:rsidRDefault="000D1CA8" w:rsidP="00530074">
            <w:pPr>
              <w:spacing w:line="360" w:lineRule="auto"/>
              <w:jc w:val="center"/>
              <w:rPr>
                <w:rFonts w:ascii="宋体" w:hAnsi="宋体" w:cs="宋体"/>
                <w:snapToGrid w:val="0"/>
                <w:kern w:val="0"/>
                <w:sz w:val="24"/>
                <w:szCs w:val="24"/>
              </w:rPr>
            </w:pPr>
            <w:r w:rsidRPr="00E2393B">
              <w:rPr>
                <w:rFonts w:ascii="宋体" w:hAnsi="宋体" w:cs="宋体" w:hint="eastAsia"/>
                <w:snapToGrid w:val="0"/>
                <w:kern w:val="0"/>
                <w:sz w:val="24"/>
                <w:szCs w:val="24"/>
              </w:rPr>
              <w:t>5</w:t>
            </w:r>
          </w:p>
        </w:tc>
        <w:tc>
          <w:tcPr>
            <w:tcW w:w="1658" w:type="dxa"/>
            <w:tcBorders>
              <w:top w:val="nil"/>
              <w:left w:val="nil"/>
              <w:right w:val="single" w:sz="4" w:space="0" w:color="auto"/>
            </w:tcBorders>
            <w:vAlign w:val="center"/>
          </w:tcPr>
          <w:p w:rsidR="000D1CA8" w:rsidRPr="00E2393B" w:rsidRDefault="000D1CA8" w:rsidP="00530074">
            <w:pPr>
              <w:spacing w:line="360" w:lineRule="auto"/>
              <w:jc w:val="center"/>
              <w:rPr>
                <w:rFonts w:ascii="宋体" w:hAnsi="宋体" w:cs="宋体"/>
                <w:snapToGrid w:val="0"/>
                <w:kern w:val="0"/>
                <w:sz w:val="24"/>
                <w:szCs w:val="24"/>
              </w:rPr>
            </w:pPr>
            <w:r w:rsidRPr="00E2393B">
              <w:rPr>
                <w:rFonts w:ascii="宋体" w:hAnsi="宋体" w:cs="宋体" w:hint="eastAsia"/>
                <w:snapToGrid w:val="0"/>
                <w:kern w:val="0"/>
                <w:sz w:val="24"/>
                <w:szCs w:val="24"/>
              </w:rPr>
              <w:t>DRG病案分析与质控</w:t>
            </w:r>
          </w:p>
        </w:tc>
        <w:tc>
          <w:tcPr>
            <w:tcW w:w="5832" w:type="dxa"/>
            <w:tcBorders>
              <w:top w:val="nil"/>
              <w:left w:val="nil"/>
              <w:right w:val="single" w:sz="4" w:space="0" w:color="auto"/>
            </w:tcBorders>
            <w:vAlign w:val="bottom"/>
          </w:tcPr>
          <w:p w:rsidR="000D1CA8" w:rsidRPr="000D1CA8" w:rsidRDefault="00A45E37" w:rsidP="00A45E37">
            <w:pPr>
              <w:spacing w:line="360" w:lineRule="auto"/>
              <w:rPr>
                <w:rFonts w:ascii="宋体" w:hAnsi="宋体" w:cs="宋体"/>
                <w:szCs w:val="21"/>
              </w:rPr>
            </w:pPr>
            <w:r>
              <w:rPr>
                <w:rFonts w:ascii="宋体" w:hAnsi="宋体" w:cs="宋体" w:hint="eastAsia"/>
                <w:szCs w:val="21"/>
              </w:rPr>
              <w:t>5.1</w:t>
            </w:r>
            <w:r w:rsidR="000D1CA8" w:rsidRPr="000D1CA8">
              <w:rPr>
                <w:rFonts w:ascii="宋体" w:hAnsi="宋体" w:cs="宋体" w:hint="eastAsia"/>
                <w:szCs w:val="21"/>
              </w:rPr>
              <w:t>编码映射：系统包含编码对照维护的功能。提供病案首页内所有编码的对照，包括诊断编码、手术编码与国家</w:t>
            </w:r>
            <w:proofErr w:type="gramStart"/>
            <w:r w:rsidR="000D1CA8" w:rsidRPr="000D1CA8">
              <w:rPr>
                <w:rFonts w:ascii="宋体" w:hAnsi="宋体" w:cs="宋体" w:hint="eastAsia"/>
                <w:szCs w:val="21"/>
              </w:rPr>
              <w:t>医</w:t>
            </w:r>
            <w:proofErr w:type="gramEnd"/>
            <w:r w:rsidR="000D1CA8" w:rsidRPr="000D1CA8">
              <w:rPr>
                <w:rFonts w:ascii="宋体" w:hAnsi="宋体" w:cs="宋体" w:hint="eastAsia"/>
                <w:szCs w:val="21"/>
              </w:rPr>
              <w:t>保及卫健委标准编码映射管理。</w:t>
            </w:r>
          </w:p>
          <w:p w:rsidR="000D1CA8" w:rsidRPr="000D1CA8" w:rsidRDefault="00A45E37" w:rsidP="00A45E37">
            <w:pPr>
              <w:spacing w:line="360" w:lineRule="auto"/>
              <w:rPr>
                <w:rFonts w:ascii="宋体" w:hAnsi="宋体" w:cs="宋体"/>
                <w:szCs w:val="21"/>
              </w:rPr>
            </w:pPr>
            <w:r>
              <w:rPr>
                <w:rFonts w:ascii="宋体" w:hAnsi="宋体" w:cs="宋体" w:hint="eastAsia"/>
                <w:szCs w:val="21"/>
              </w:rPr>
              <w:t>5.2</w:t>
            </w:r>
            <w:r w:rsidR="000D1CA8" w:rsidRPr="000D1CA8">
              <w:rPr>
                <w:rFonts w:ascii="宋体" w:hAnsi="宋体" w:cs="宋体" w:hint="eastAsia"/>
                <w:szCs w:val="21"/>
              </w:rPr>
              <w:t>数据接口：系统有先进的ETL工具可以通过数据库直连和</w:t>
            </w:r>
            <w:proofErr w:type="spellStart"/>
            <w:r w:rsidR="000D1CA8" w:rsidRPr="000D1CA8">
              <w:rPr>
                <w:rFonts w:ascii="宋体" w:hAnsi="宋体" w:cs="宋体" w:hint="eastAsia"/>
                <w:szCs w:val="21"/>
              </w:rPr>
              <w:t>WebService</w:t>
            </w:r>
            <w:proofErr w:type="spellEnd"/>
            <w:r w:rsidR="000D1CA8" w:rsidRPr="000D1CA8">
              <w:rPr>
                <w:rFonts w:ascii="宋体" w:hAnsi="宋体" w:cs="宋体" w:hint="eastAsia"/>
                <w:szCs w:val="21"/>
              </w:rPr>
              <w:t>获取数据，整个读取过程不需要人工操作完全自动，系统支持ORACLE、SQL Server、MySQL等主流数据库。</w:t>
            </w:r>
          </w:p>
          <w:p w:rsidR="000D1CA8" w:rsidRPr="000D1CA8" w:rsidRDefault="00A45E37" w:rsidP="00A45E37">
            <w:pPr>
              <w:spacing w:line="360" w:lineRule="auto"/>
              <w:rPr>
                <w:rFonts w:ascii="宋体" w:hAnsi="宋体" w:cs="宋体"/>
                <w:szCs w:val="21"/>
              </w:rPr>
            </w:pPr>
            <w:r>
              <w:rPr>
                <w:rFonts w:ascii="宋体" w:hAnsi="宋体" w:cs="宋体" w:hint="eastAsia"/>
                <w:szCs w:val="21"/>
              </w:rPr>
              <w:t>5.3</w:t>
            </w:r>
            <w:r w:rsidR="000D1CA8" w:rsidRPr="000D1CA8">
              <w:rPr>
                <w:rFonts w:ascii="宋体" w:hAnsi="宋体" w:cs="宋体" w:hint="eastAsia"/>
                <w:szCs w:val="21"/>
              </w:rPr>
              <w:t>病案首页数据</w:t>
            </w:r>
            <w:proofErr w:type="gramStart"/>
            <w:r w:rsidR="000D1CA8" w:rsidRPr="000D1CA8">
              <w:rPr>
                <w:rFonts w:ascii="宋体" w:hAnsi="宋体" w:cs="宋体" w:hint="eastAsia"/>
                <w:szCs w:val="21"/>
              </w:rPr>
              <w:t>质控及二次</w:t>
            </w:r>
            <w:proofErr w:type="gramEnd"/>
            <w:r w:rsidR="000D1CA8" w:rsidRPr="000D1CA8">
              <w:rPr>
                <w:rFonts w:ascii="宋体" w:hAnsi="宋体" w:cs="宋体" w:hint="eastAsia"/>
                <w:szCs w:val="21"/>
              </w:rPr>
              <w:t>编码：系统内置规则会校验从HIS中获取的病案首页信息，包括规范性、完整性和逻辑性校验，包括HQMS病案首页填报规则和国家</w:t>
            </w:r>
            <w:proofErr w:type="gramStart"/>
            <w:r w:rsidR="000D1CA8" w:rsidRPr="000D1CA8">
              <w:rPr>
                <w:rFonts w:ascii="宋体" w:hAnsi="宋体" w:cs="宋体" w:hint="eastAsia"/>
                <w:szCs w:val="21"/>
              </w:rPr>
              <w:t>医</w:t>
            </w:r>
            <w:proofErr w:type="gramEnd"/>
            <w:r w:rsidR="000D1CA8" w:rsidRPr="000D1CA8">
              <w:rPr>
                <w:rFonts w:ascii="宋体" w:hAnsi="宋体" w:cs="宋体" w:hint="eastAsia"/>
                <w:szCs w:val="21"/>
              </w:rPr>
              <w:t>保结算单填报规则</w:t>
            </w:r>
            <w:r w:rsidR="000D1CA8" w:rsidRPr="000D1CA8">
              <w:rPr>
                <w:rFonts w:ascii="宋体" w:hAnsi="宋体" w:cs="宋体" w:hint="eastAsia"/>
                <w:szCs w:val="21"/>
              </w:rPr>
              <w:lastRenderedPageBreak/>
              <w:t>验证。系统会生成符合规范要求的国家</w:t>
            </w:r>
            <w:proofErr w:type="gramStart"/>
            <w:r w:rsidR="000D1CA8" w:rsidRPr="000D1CA8">
              <w:rPr>
                <w:rFonts w:ascii="宋体" w:hAnsi="宋体" w:cs="宋体" w:hint="eastAsia"/>
                <w:szCs w:val="21"/>
              </w:rPr>
              <w:t>医</w:t>
            </w:r>
            <w:proofErr w:type="gramEnd"/>
            <w:r w:rsidR="000D1CA8" w:rsidRPr="000D1CA8">
              <w:rPr>
                <w:rFonts w:ascii="宋体" w:hAnsi="宋体" w:cs="宋体" w:hint="eastAsia"/>
                <w:szCs w:val="21"/>
              </w:rPr>
              <w:t>保结算单。编码过程中系统会自动提醒相关DRG分组信息，编码员可随时根据系统的提示进行二次编码。系统还能自动提醒编码员病案中的不规范数据、错误数据等信息。</w:t>
            </w:r>
          </w:p>
          <w:p w:rsidR="000D1CA8" w:rsidRPr="000D1CA8" w:rsidRDefault="00A45E37" w:rsidP="00A45E37">
            <w:pPr>
              <w:spacing w:line="360" w:lineRule="auto"/>
              <w:rPr>
                <w:rFonts w:ascii="宋体" w:hAnsi="宋体" w:cs="宋体"/>
                <w:szCs w:val="21"/>
              </w:rPr>
            </w:pPr>
            <w:r>
              <w:rPr>
                <w:rFonts w:ascii="宋体" w:hAnsi="宋体" w:cs="宋体" w:hint="eastAsia"/>
                <w:szCs w:val="21"/>
              </w:rPr>
              <w:t>5.4</w:t>
            </w:r>
            <w:r w:rsidR="000D1CA8" w:rsidRPr="000D1CA8">
              <w:rPr>
                <w:rFonts w:ascii="宋体" w:hAnsi="宋体" w:cs="宋体" w:hint="eastAsia"/>
                <w:szCs w:val="21"/>
              </w:rPr>
              <w:t>病案首页质控规则：对已经保存的病案首页进行HQMS和</w:t>
            </w:r>
            <w:proofErr w:type="gramStart"/>
            <w:r w:rsidR="000D1CA8" w:rsidRPr="000D1CA8">
              <w:rPr>
                <w:rFonts w:ascii="宋体" w:hAnsi="宋体" w:cs="宋体" w:hint="eastAsia"/>
                <w:szCs w:val="21"/>
              </w:rPr>
              <w:t>医保</w:t>
            </w:r>
            <w:proofErr w:type="gramEnd"/>
            <w:r w:rsidR="000D1CA8" w:rsidRPr="000D1CA8">
              <w:rPr>
                <w:rFonts w:ascii="宋体" w:hAnsi="宋体" w:cs="宋体" w:hint="eastAsia"/>
                <w:szCs w:val="21"/>
              </w:rPr>
              <w:t>相关规则校验，智能提醒违规信息，并提供数据分析报表</w:t>
            </w:r>
            <w:proofErr w:type="gramStart"/>
            <w:r w:rsidR="000D1CA8" w:rsidRPr="000D1CA8">
              <w:rPr>
                <w:rFonts w:ascii="宋体" w:hAnsi="宋体" w:cs="宋体" w:hint="eastAsia"/>
                <w:szCs w:val="21"/>
              </w:rPr>
              <w:t>供管理</w:t>
            </w:r>
            <w:proofErr w:type="gramEnd"/>
            <w:r w:rsidR="000D1CA8" w:rsidRPr="000D1CA8">
              <w:rPr>
                <w:rFonts w:ascii="宋体" w:hAnsi="宋体" w:cs="宋体" w:hint="eastAsia"/>
                <w:szCs w:val="21"/>
              </w:rPr>
              <w:t>人员分析。规则校验包括以下内容：</w:t>
            </w:r>
          </w:p>
          <w:p w:rsidR="000D1CA8" w:rsidRPr="000D1CA8" w:rsidRDefault="00A45E37" w:rsidP="00A45E37">
            <w:pPr>
              <w:spacing w:line="360" w:lineRule="auto"/>
              <w:rPr>
                <w:rFonts w:ascii="宋体" w:hAnsi="宋体" w:cs="宋体"/>
                <w:szCs w:val="21"/>
              </w:rPr>
            </w:pPr>
            <w:r>
              <w:rPr>
                <w:rFonts w:ascii="宋体" w:hAnsi="宋体" w:cs="宋体" w:hint="eastAsia"/>
                <w:szCs w:val="21"/>
              </w:rPr>
              <w:t>5.4.1</w:t>
            </w:r>
            <w:r w:rsidR="000D1CA8" w:rsidRPr="000D1CA8">
              <w:rPr>
                <w:rFonts w:ascii="宋体" w:hAnsi="宋体" w:cs="宋体" w:hint="eastAsia"/>
                <w:szCs w:val="21"/>
              </w:rPr>
              <w:t>完整性：检查整个病案中必须填写的字段是否存在缺项、漏项。</w:t>
            </w:r>
          </w:p>
          <w:p w:rsidR="000D1CA8" w:rsidRPr="000D1CA8" w:rsidRDefault="00A45E37" w:rsidP="00A45E37">
            <w:pPr>
              <w:spacing w:line="360" w:lineRule="auto"/>
              <w:rPr>
                <w:rFonts w:ascii="宋体" w:hAnsi="宋体" w:cs="宋体"/>
                <w:szCs w:val="21"/>
              </w:rPr>
            </w:pPr>
            <w:r>
              <w:rPr>
                <w:rFonts w:ascii="宋体" w:hAnsi="宋体" w:cs="宋体" w:hint="eastAsia"/>
                <w:szCs w:val="21"/>
              </w:rPr>
              <w:t>5.4.2</w:t>
            </w:r>
            <w:r w:rsidR="000D1CA8" w:rsidRPr="000D1CA8">
              <w:rPr>
                <w:rFonts w:ascii="宋体" w:hAnsi="宋体" w:cs="宋体" w:hint="eastAsia"/>
                <w:szCs w:val="21"/>
              </w:rPr>
              <w:t>逻辑性：检查病案中主要信息是否存在逻辑不一致的问题，如：各分项费用之和不等于总费用。</w:t>
            </w:r>
          </w:p>
          <w:p w:rsidR="000D1CA8" w:rsidRPr="000D1CA8" w:rsidRDefault="00A45E37" w:rsidP="00A45E37">
            <w:pPr>
              <w:spacing w:line="360" w:lineRule="auto"/>
              <w:rPr>
                <w:rFonts w:ascii="宋体" w:hAnsi="宋体" w:cs="宋体"/>
                <w:szCs w:val="21"/>
              </w:rPr>
            </w:pPr>
            <w:r>
              <w:rPr>
                <w:rFonts w:ascii="宋体" w:hAnsi="宋体" w:cs="宋体" w:hint="eastAsia"/>
                <w:szCs w:val="21"/>
              </w:rPr>
              <w:t>5.4.3</w:t>
            </w:r>
            <w:r w:rsidR="000D1CA8" w:rsidRPr="000D1CA8">
              <w:rPr>
                <w:rFonts w:ascii="宋体" w:hAnsi="宋体" w:cs="宋体" w:hint="eastAsia"/>
                <w:szCs w:val="21"/>
              </w:rPr>
              <w:t>规范性：检查病案中主要信息是否存在违反HSMQ和</w:t>
            </w:r>
            <w:proofErr w:type="gramStart"/>
            <w:r w:rsidR="000D1CA8" w:rsidRPr="000D1CA8">
              <w:rPr>
                <w:rFonts w:ascii="宋体" w:hAnsi="宋体" w:cs="宋体" w:hint="eastAsia"/>
                <w:szCs w:val="21"/>
              </w:rPr>
              <w:t>医保</w:t>
            </w:r>
            <w:proofErr w:type="gramEnd"/>
            <w:r w:rsidR="000D1CA8" w:rsidRPr="000D1CA8">
              <w:rPr>
                <w:rFonts w:ascii="宋体" w:hAnsi="宋体" w:cs="宋体" w:hint="eastAsia"/>
                <w:szCs w:val="21"/>
              </w:rPr>
              <w:t>相关规则的内容。</w:t>
            </w:r>
          </w:p>
          <w:p w:rsidR="000D1CA8" w:rsidRPr="000D1CA8" w:rsidRDefault="00A45E37" w:rsidP="00A45E37">
            <w:pPr>
              <w:spacing w:line="360" w:lineRule="auto"/>
              <w:rPr>
                <w:rFonts w:ascii="宋体" w:hAnsi="宋体" w:cs="宋体"/>
                <w:szCs w:val="21"/>
              </w:rPr>
            </w:pPr>
            <w:r>
              <w:rPr>
                <w:rFonts w:ascii="宋体" w:hAnsi="宋体" w:cs="宋体" w:hint="eastAsia"/>
                <w:szCs w:val="21"/>
              </w:rPr>
              <w:t>5.4.4</w:t>
            </w:r>
            <w:r w:rsidR="000D1CA8" w:rsidRPr="000D1CA8">
              <w:rPr>
                <w:rFonts w:ascii="宋体" w:hAnsi="宋体" w:cs="宋体" w:hint="eastAsia"/>
                <w:szCs w:val="21"/>
              </w:rPr>
              <w:t>病案首页复核：在复核时系统能对比编码前后的首页，并将差异情况进行归纳整理，如：诊断、手术及操作、病理、损伤中毒外因等。系统能迅速定位问题并支持查看差异结果，可以用于评估医生病历首页填写质量和编码人员编码修正水平。</w:t>
            </w:r>
          </w:p>
          <w:p w:rsidR="000D1CA8" w:rsidRPr="000D1CA8" w:rsidRDefault="00A45E37" w:rsidP="00A45E37">
            <w:pPr>
              <w:spacing w:line="360" w:lineRule="auto"/>
              <w:rPr>
                <w:rFonts w:ascii="宋体" w:hAnsi="宋体" w:cs="宋体"/>
                <w:szCs w:val="21"/>
              </w:rPr>
            </w:pPr>
            <w:r>
              <w:rPr>
                <w:rFonts w:ascii="宋体" w:hAnsi="宋体" w:cs="宋体" w:hint="eastAsia"/>
                <w:szCs w:val="21"/>
              </w:rPr>
              <w:t>5.4.5</w:t>
            </w:r>
            <w:r w:rsidR="000D1CA8" w:rsidRPr="000D1CA8">
              <w:rPr>
                <w:rFonts w:ascii="宋体" w:hAnsi="宋体" w:cs="宋体" w:hint="eastAsia"/>
                <w:szCs w:val="21"/>
              </w:rPr>
              <w:t>病案首页自检与分析评价：用于病案首页（由编码员修正）内容的质检，系统通过内置的规则自动检查出病案首页编码部分字段的问题，以减少人工误差，增加编码准确性，对于非编码问题在此处</w:t>
            </w:r>
            <w:proofErr w:type="gramStart"/>
            <w:r w:rsidR="000D1CA8" w:rsidRPr="000D1CA8">
              <w:rPr>
                <w:rFonts w:ascii="宋体" w:hAnsi="宋体" w:cs="宋体" w:hint="eastAsia"/>
                <w:szCs w:val="21"/>
              </w:rPr>
              <w:t>结合住</w:t>
            </w:r>
            <w:proofErr w:type="gramEnd"/>
            <w:r w:rsidR="000D1CA8" w:rsidRPr="000D1CA8">
              <w:rPr>
                <w:rFonts w:ascii="宋体" w:hAnsi="宋体" w:cs="宋体" w:hint="eastAsia"/>
                <w:szCs w:val="21"/>
              </w:rPr>
              <w:t>诊断再次进行校验，进一步确保分组要素的准确度，确保DRGs分组的正确性。系统还可以将病案首页编码前后的数据进行分析比较，一键导出差异并根据差异来评价医生病案首页质量与编码人员编码水平。</w:t>
            </w:r>
          </w:p>
          <w:p w:rsidR="000D1CA8" w:rsidRPr="000D1CA8" w:rsidRDefault="00A45E37" w:rsidP="00A45E37">
            <w:pPr>
              <w:spacing w:line="360" w:lineRule="auto"/>
              <w:rPr>
                <w:rFonts w:ascii="宋体" w:hAnsi="宋体" w:cs="宋体"/>
                <w:szCs w:val="21"/>
              </w:rPr>
            </w:pPr>
            <w:r>
              <w:rPr>
                <w:rFonts w:ascii="宋体" w:hAnsi="宋体" w:cs="宋体" w:hint="eastAsia"/>
                <w:szCs w:val="21"/>
              </w:rPr>
              <w:t>5.5</w:t>
            </w:r>
            <w:r w:rsidR="000D1CA8" w:rsidRPr="000D1CA8">
              <w:rPr>
                <w:rFonts w:ascii="宋体" w:hAnsi="宋体" w:cs="宋体" w:hint="eastAsia"/>
                <w:szCs w:val="21"/>
              </w:rPr>
              <w:t>病案首页数据上报：系统支持自动或者</w:t>
            </w:r>
            <w:proofErr w:type="gramStart"/>
            <w:r w:rsidR="000D1CA8" w:rsidRPr="000D1CA8">
              <w:rPr>
                <w:rFonts w:ascii="宋体" w:hAnsi="宋体" w:cs="宋体" w:hint="eastAsia"/>
                <w:szCs w:val="21"/>
              </w:rPr>
              <w:t>手动上传符合</w:t>
            </w:r>
            <w:proofErr w:type="gramEnd"/>
            <w:r w:rsidR="000D1CA8" w:rsidRPr="000D1CA8">
              <w:rPr>
                <w:rFonts w:ascii="宋体" w:hAnsi="宋体" w:cs="宋体" w:hint="eastAsia"/>
                <w:szCs w:val="21"/>
              </w:rPr>
              <w:t>国家相关要求的病案首页至相关平台（如通过接口F0007上传至青岛</w:t>
            </w:r>
            <w:proofErr w:type="gramStart"/>
            <w:r w:rsidR="000D1CA8" w:rsidRPr="000D1CA8">
              <w:rPr>
                <w:rFonts w:ascii="宋体" w:hAnsi="宋体" w:cs="宋体" w:hint="eastAsia"/>
                <w:szCs w:val="21"/>
              </w:rPr>
              <w:t>医保信息</w:t>
            </w:r>
            <w:proofErr w:type="gramEnd"/>
            <w:r w:rsidR="000D1CA8" w:rsidRPr="000D1CA8">
              <w:rPr>
                <w:rFonts w:ascii="宋体" w:hAnsi="宋体" w:cs="宋体" w:hint="eastAsia"/>
                <w:szCs w:val="21"/>
              </w:rPr>
              <w:t>平台），上传的病案首页数据将作为</w:t>
            </w:r>
            <w:proofErr w:type="gramStart"/>
            <w:r w:rsidR="000D1CA8" w:rsidRPr="000D1CA8">
              <w:rPr>
                <w:rFonts w:ascii="宋体" w:hAnsi="宋体" w:cs="宋体" w:hint="eastAsia"/>
                <w:szCs w:val="21"/>
              </w:rPr>
              <w:t>医</w:t>
            </w:r>
            <w:proofErr w:type="gramEnd"/>
            <w:r w:rsidR="000D1CA8" w:rsidRPr="000D1CA8">
              <w:rPr>
                <w:rFonts w:ascii="宋体" w:hAnsi="宋体" w:cs="宋体" w:hint="eastAsia"/>
                <w:szCs w:val="21"/>
              </w:rPr>
              <w:t>保DRG入组拨付凭据，此外，系统还支持支持撤回、修改上传病案首页数</w:t>
            </w:r>
            <w:r w:rsidR="000D1CA8" w:rsidRPr="000D1CA8">
              <w:rPr>
                <w:rFonts w:ascii="宋体" w:hAnsi="宋体" w:cs="宋体" w:hint="eastAsia"/>
                <w:szCs w:val="21"/>
              </w:rPr>
              <w:lastRenderedPageBreak/>
              <w:t>据。</w:t>
            </w:r>
          </w:p>
          <w:p w:rsidR="000D1CA8" w:rsidRPr="000D1CA8" w:rsidRDefault="00A45E37" w:rsidP="00A45E37">
            <w:pPr>
              <w:spacing w:line="360" w:lineRule="auto"/>
              <w:rPr>
                <w:rFonts w:ascii="宋体" w:hAnsi="宋体" w:cs="宋体"/>
                <w:szCs w:val="21"/>
              </w:rPr>
            </w:pPr>
            <w:r>
              <w:rPr>
                <w:rFonts w:ascii="宋体" w:hAnsi="宋体" w:cs="宋体" w:hint="eastAsia"/>
                <w:szCs w:val="21"/>
              </w:rPr>
              <w:t>5.6</w:t>
            </w:r>
            <w:r w:rsidR="000D1CA8" w:rsidRPr="000D1CA8">
              <w:rPr>
                <w:rFonts w:ascii="宋体" w:hAnsi="宋体" w:cs="宋体" w:hint="eastAsia"/>
                <w:szCs w:val="21"/>
              </w:rPr>
              <w:t>国家</w:t>
            </w:r>
            <w:proofErr w:type="gramStart"/>
            <w:r w:rsidR="000D1CA8" w:rsidRPr="000D1CA8">
              <w:rPr>
                <w:rFonts w:ascii="宋体" w:hAnsi="宋体" w:cs="宋体" w:hint="eastAsia"/>
                <w:szCs w:val="21"/>
              </w:rPr>
              <w:t>医</w:t>
            </w:r>
            <w:proofErr w:type="gramEnd"/>
            <w:r w:rsidR="000D1CA8" w:rsidRPr="000D1CA8">
              <w:rPr>
                <w:rFonts w:ascii="宋体" w:hAnsi="宋体" w:cs="宋体" w:hint="eastAsia"/>
                <w:szCs w:val="21"/>
              </w:rPr>
              <w:t>保结算单：系统能生成满足卫健委与</w:t>
            </w:r>
            <w:proofErr w:type="gramStart"/>
            <w:r w:rsidR="000D1CA8" w:rsidRPr="000D1CA8">
              <w:rPr>
                <w:rFonts w:ascii="宋体" w:hAnsi="宋体" w:cs="宋体" w:hint="eastAsia"/>
                <w:szCs w:val="21"/>
              </w:rPr>
              <w:t>医保要求</w:t>
            </w:r>
            <w:proofErr w:type="gramEnd"/>
            <w:r w:rsidR="000D1CA8" w:rsidRPr="000D1CA8">
              <w:rPr>
                <w:rFonts w:ascii="宋体" w:hAnsi="宋体" w:cs="宋体" w:hint="eastAsia"/>
                <w:szCs w:val="21"/>
              </w:rPr>
              <w:t>的国家</w:t>
            </w:r>
            <w:proofErr w:type="gramStart"/>
            <w:r w:rsidR="000D1CA8" w:rsidRPr="000D1CA8">
              <w:rPr>
                <w:rFonts w:ascii="宋体" w:hAnsi="宋体" w:cs="宋体" w:hint="eastAsia"/>
                <w:szCs w:val="21"/>
              </w:rPr>
              <w:t>医</w:t>
            </w:r>
            <w:proofErr w:type="gramEnd"/>
            <w:r w:rsidR="000D1CA8" w:rsidRPr="000D1CA8">
              <w:rPr>
                <w:rFonts w:ascii="宋体" w:hAnsi="宋体" w:cs="宋体" w:hint="eastAsia"/>
                <w:szCs w:val="21"/>
              </w:rPr>
              <w:t>保结算单并支持打印</w:t>
            </w:r>
          </w:p>
          <w:p w:rsidR="000D1CA8" w:rsidRPr="000D1CA8" w:rsidRDefault="00A45E37" w:rsidP="00A45E37">
            <w:pPr>
              <w:spacing w:line="360" w:lineRule="auto"/>
              <w:rPr>
                <w:rFonts w:ascii="宋体" w:hAnsi="宋体" w:cs="宋体"/>
                <w:szCs w:val="21"/>
              </w:rPr>
            </w:pPr>
            <w:r>
              <w:rPr>
                <w:rFonts w:ascii="宋体" w:hAnsi="宋体" w:cs="宋体" w:hint="eastAsia"/>
                <w:szCs w:val="21"/>
              </w:rPr>
              <w:t>5.7</w:t>
            </w:r>
            <w:r w:rsidR="000D1CA8" w:rsidRPr="000D1CA8">
              <w:rPr>
                <w:rFonts w:ascii="宋体" w:hAnsi="宋体" w:cs="宋体" w:hint="eastAsia"/>
                <w:szCs w:val="21"/>
              </w:rPr>
              <w:t>病案首页事后分析：对医院已归档的病案进行质量分析，如入组分析、质量分析、未入组原因分析、科室分析，</w:t>
            </w:r>
            <w:proofErr w:type="gramStart"/>
            <w:r w:rsidR="000D1CA8" w:rsidRPr="000D1CA8">
              <w:rPr>
                <w:rFonts w:ascii="宋体" w:hAnsi="宋体" w:cs="宋体" w:hint="eastAsia"/>
                <w:szCs w:val="21"/>
              </w:rPr>
              <w:t>病组分析</w:t>
            </w:r>
            <w:proofErr w:type="gramEnd"/>
            <w:r w:rsidR="000D1CA8" w:rsidRPr="000D1CA8">
              <w:rPr>
                <w:rFonts w:ascii="宋体" w:hAnsi="宋体" w:cs="宋体" w:hint="eastAsia"/>
                <w:szCs w:val="21"/>
              </w:rPr>
              <w:t>、费用分析和各类对比分析。</w:t>
            </w:r>
          </w:p>
          <w:p w:rsidR="000D1CA8" w:rsidRPr="000D1CA8" w:rsidRDefault="00A45E37" w:rsidP="00A45E37">
            <w:pPr>
              <w:spacing w:line="360" w:lineRule="auto"/>
              <w:rPr>
                <w:rFonts w:ascii="宋体" w:hAnsi="宋体" w:cs="宋体"/>
                <w:szCs w:val="21"/>
              </w:rPr>
            </w:pPr>
            <w:r>
              <w:rPr>
                <w:rFonts w:ascii="宋体" w:hAnsi="宋体" w:cs="宋体" w:hint="eastAsia"/>
                <w:szCs w:val="21"/>
              </w:rPr>
              <w:t>5.8</w:t>
            </w:r>
            <w:r w:rsidR="000D1CA8" w:rsidRPr="000D1CA8">
              <w:rPr>
                <w:rFonts w:ascii="宋体" w:hAnsi="宋体" w:cs="宋体" w:hint="eastAsia"/>
                <w:szCs w:val="21"/>
              </w:rPr>
              <w:t>病案首页违规统计分析：按照违规名称分类统计违规，如主诊断填写不一致，系统还能提供缺漏项病历分析，科室分析，医生分析等报表供病案管理人员分析数据，找到病案问题出现较多的科室或医生并进行针对性的培训，提高其病案质量减少病案室的工作量。</w:t>
            </w:r>
          </w:p>
          <w:p w:rsidR="000D1CA8" w:rsidRPr="000D1CA8" w:rsidRDefault="00A45E37" w:rsidP="00A45E37">
            <w:pPr>
              <w:spacing w:line="360" w:lineRule="auto"/>
              <w:rPr>
                <w:rFonts w:ascii="宋体" w:hAnsi="宋体" w:cs="宋体"/>
                <w:szCs w:val="21"/>
              </w:rPr>
            </w:pPr>
            <w:r>
              <w:rPr>
                <w:rFonts w:ascii="宋体" w:hAnsi="宋体" w:cs="宋体" w:hint="eastAsia"/>
                <w:szCs w:val="21"/>
              </w:rPr>
              <w:t>5.9</w:t>
            </w:r>
            <w:r w:rsidR="000D1CA8" w:rsidRPr="000D1CA8">
              <w:rPr>
                <w:rFonts w:ascii="宋体" w:hAnsi="宋体" w:cs="宋体" w:hint="eastAsia"/>
                <w:szCs w:val="21"/>
              </w:rPr>
              <w:t>病人基本情况构成：对医院出院病人根据年龄、性别、婚姻、民族、国籍等病人基本信息进行分析统计，了解住院患者的基本疾病特征情况，对病人出院情况进行分析。提供图表展示、下钻等功能，支持分析表以PDF、EXCEL等格式导出，支持图表切换等功能。</w:t>
            </w:r>
          </w:p>
          <w:p w:rsidR="000D1CA8" w:rsidRPr="000D1CA8" w:rsidRDefault="00A45E37" w:rsidP="00A45E37">
            <w:pPr>
              <w:spacing w:line="360" w:lineRule="auto"/>
              <w:rPr>
                <w:rFonts w:ascii="宋体" w:hAnsi="宋体" w:cs="宋体"/>
                <w:szCs w:val="21"/>
              </w:rPr>
            </w:pPr>
            <w:r>
              <w:rPr>
                <w:rFonts w:ascii="宋体" w:hAnsi="宋体" w:cs="宋体" w:hint="eastAsia"/>
                <w:szCs w:val="21"/>
              </w:rPr>
              <w:t>5.10</w:t>
            </w:r>
            <w:r w:rsidR="000D1CA8" w:rsidRPr="000D1CA8">
              <w:rPr>
                <w:rFonts w:ascii="宋体" w:hAnsi="宋体" w:cs="宋体" w:hint="eastAsia"/>
                <w:szCs w:val="21"/>
              </w:rPr>
              <w:t>重点人群构成分析：对老年人、妇女、儿童和新生儿等重点关注人群进行分析，提供疾病和手术的过滤，了解重点人群的疾病分布情况。提供图表展示、下钻等功能，支持分析表以PDF、EXCEL等格式导出，支持图表切换等功能。</w:t>
            </w:r>
          </w:p>
          <w:p w:rsidR="000D1CA8" w:rsidRPr="000D1CA8" w:rsidRDefault="00A45E37" w:rsidP="00A45E37">
            <w:pPr>
              <w:spacing w:line="360" w:lineRule="auto"/>
              <w:rPr>
                <w:rFonts w:ascii="宋体" w:hAnsi="宋体" w:cs="宋体"/>
                <w:szCs w:val="21"/>
              </w:rPr>
            </w:pPr>
            <w:r>
              <w:rPr>
                <w:rFonts w:ascii="宋体" w:hAnsi="宋体" w:cs="宋体" w:hint="eastAsia"/>
                <w:szCs w:val="21"/>
              </w:rPr>
              <w:t>5.11</w:t>
            </w:r>
            <w:r w:rsidR="000D1CA8" w:rsidRPr="000D1CA8">
              <w:rPr>
                <w:rFonts w:ascii="宋体" w:hAnsi="宋体" w:cs="宋体" w:hint="eastAsia"/>
                <w:szCs w:val="21"/>
              </w:rPr>
              <w:t>病例分型分析：对住院病人进行疑难危重分析，了解不同疾病、不同病人基本情况下的病例分</w:t>
            </w:r>
            <w:proofErr w:type="gramStart"/>
            <w:r w:rsidR="000D1CA8" w:rsidRPr="000D1CA8">
              <w:rPr>
                <w:rFonts w:ascii="宋体" w:hAnsi="宋体" w:cs="宋体" w:hint="eastAsia"/>
                <w:szCs w:val="21"/>
              </w:rPr>
              <w:t>型状</w:t>
            </w:r>
            <w:proofErr w:type="gramEnd"/>
            <w:r w:rsidR="000D1CA8" w:rsidRPr="000D1CA8">
              <w:rPr>
                <w:rFonts w:ascii="宋体" w:hAnsi="宋体" w:cs="宋体" w:hint="eastAsia"/>
                <w:szCs w:val="21"/>
              </w:rPr>
              <w:t>态。提供图表展示、下钻等功能，支持分析表以PDF、EXCEL等格式导出，支持图表切换等功能。</w:t>
            </w:r>
          </w:p>
          <w:p w:rsidR="000D1CA8" w:rsidRPr="000D1CA8" w:rsidRDefault="00A45E37" w:rsidP="00A45E37">
            <w:pPr>
              <w:spacing w:line="360" w:lineRule="auto"/>
              <w:rPr>
                <w:rFonts w:ascii="宋体" w:hAnsi="宋体" w:cs="宋体"/>
                <w:szCs w:val="21"/>
              </w:rPr>
            </w:pPr>
            <w:r>
              <w:rPr>
                <w:rFonts w:ascii="宋体" w:hAnsi="宋体" w:cs="宋体" w:hint="eastAsia"/>
                <w:szCs w:val="21"/>
              </w:rPr>
              <w:t>5.12</w:t>
            </w:r>
            <w:r w:rsidR="000D1CA8" w:rsidRPr="000D1CA8">
              <w:rPr>
                <w:rFonts w:ascii="宋体" w:hAnsi="宋体" w:cs="宋体" w:hint="eastAsia"/>
                <w:szCs w:val="21"/>
              </w:rPr>
              <w:t>病人出院情况 ：对医院出院病人离院方式进行分析统计，提供疾病和手术的条件筛选，分析各类疾病或手术病人出院情况，通过治愈率和死亡率，了解医院医疗技术水平情况。提供图表展示、下钻等功能，支持分析表以PDF、EXCEL等格式导出，支持图表切换等功能。</w:t>
            </w:r>
          </w:p>
          <w:p w:rsidR="000D1CA8" w:rsidRPr="000D1CA8" w:rsidRDefault="00A45E37" w:rsidP="00A45E37">
            <w:pPr>
              <w:spacing w:line="360" w:lineRule="auto"/>
              <w:rPr>
                <w:rFonts w:ascii="宋体" w:hAnsi="宋体" w:cs="宋体"/>
                <w:szCs w:val="21"/>
              </w:rPr>
            </w:pPr>
            <w:r>
              <w:rPr>
                <w:rFonts w:ascii="宋体" w:hAnsi="宋体" w:cs="宋体" w:hint="eastAsia"/>
                <w:szCs w:val="21"/>
              </w:rPr>
              <w:lastRenderedPageBreak/>
              <w:t>5.13</w:t>
            </w:r>
            <w:r w:rsidR="000D1CA8" w:rsidRPr="000D1CA8">
              <w:rPr>
                <w:rFonts w:ascii="宋体" w:hAnsi="宋体" w:cs="宋体" w:hint="eastAsia"/>
                <w:szCs w:val="21"/>
              </w:rPr>
              <w:t xml:space="preserve">病人流向及双向转诊分析 </w:t>
            </w:r>
          </w:p>
          <w:p w:rsidR="000D1CA8" w:rsidRPr="000D1CA8" w:rsidRDefault="00A45E37" w:rsidP="00A45E37">
            <w:pPr>
              <w:spacing w:line="360" w:lineRule="auto"/>
              <w:rPr>
                <w:rFonts w:ascii="宋体" w:hAnsi="宋体" w:cs="宋体"/>
                <w:szCs w:val="21"/>
              </w:rPr>
            </w:pPr>
            <w:r>
              <w:rPr>
                <w:rFonts w:ascii="宋体" w:hAnsi="宋体" w:cs="宋体" w:hint="eastAsia"/>
                <w:szCs w:val="21"/>
              </w:rPr>
              <w:t>5.13.1</w:t>
            </w:r>
            <w:r w:rsidR="000D1CA8" w:rsidRPr="000D1CA8">
              <w:rPr>
                <w:rFonts w:ascii="宋体" w:hAnsi="宋体" w:cs="宋体" w:hint="eastAsia"/>
                <w:szCs w:val="21"/>
              </w:rPr>
              <w:t>病人流向分析：分析住院病人来源情况，了解我院对异地病人的影响力及影响范围，省内及省外异地病人分析，以动画效果展示病人流向分析，可深入查看异地病人疾病及手术情况。提供图表展示、联动效果、下钻等功能，支持分析表以PDF、EXCEL等格式导出，支持图表切换等功能。</w:t>
            </w:r>
          </w:p>
          <w:p w:rsidR="000D1CA8" w:rsidRPr="000D1CA8" w:rsidRDefault="00A45E37" w:rsidP="00A45E37">
            <w:pPr>
              <w:spacing w:line="360" w:lineRule="auto"/>
              <w:rPr>
                <w:rFonts w:ascii="宋体" w:hAnsi="宋体" w:cs="宋体"/>
                <w:szCs w:val="21"/>
              </w:rPr>
            </w:pPr>
            <w:r>
              <w:rPr>
                <w:rFonts w:ascii="宋体" w:hAnsi="宋体" w:cs="宋体" w:hint="eastAsia"/>
                <w:szCs w:val="21"/>
              </w:rPr>
              <w:t>5.13.2</w:t>
            </w:r>
            <w:r w:rsidR="000D1CA8" w:rsidRPr="000D1CA8">
              <w:rPr>
                <w:rFonts w:ascii="宋体" w:hAnsi="宋体" w:cs="宋体" w:hint="eastAsia"/>
                <w:szCs w:val="21"/>
              </w:rPr>
              <w:t>双向转诊分析：分析住院病人双向转诊情况，提供疾病及手术条件筛选，了解我院诊疗技术水平，有针对性的提高技术水平，促进资源分配。提供图表展示、联动效果、下钻等功能，支持分析表以PDF、EXCEL等格式导出，支持图表切换等功能。</w:t>
            </w:r>
          </w:p>
          <w:p w:rsidR="000D1CA8" w:rsidRPr="000D1CA8" w:rsidRDefault="00A45E37" w:rsidP="00A45E37">
            <w:pPr>
              <w:spacing w:line="360" w:lineRule="auto"/>
              <w:rPr>
                <w:rFonts w:ascii="宋体" w:hAnsi="宋体" w:cs="宋体"/>
                <w:szCs w:val="21"/>
              </w:rPr>
            </w:pPr>
            <w:r>
              <w:rPr>
                <w:rFonts w:ascii="宋体" w:hAnsi="宋体" w:cs="宋体" w:hint="eastAsia"/>
                <w:szCs w:val="21"/>
              </w:rPr>
              <w:t>5.14</w:t>
            </w:r>
            <w:r w:rsidR="000D1CA8" w:rsidRPr="000D1CA8">
              <w:rPr>
                <w:rFonts w:ascii="宋体" w:hAnsi="宋体" w:cs="宋体" w:hint="eastAsia"/>
                <w:szCs w:val="21"/>
              </w:rPr>
              <w:t xml:space="preserve">疾病情况 </w:t>
            </w:r>
          </w:p>
          <w:p w:rsidR="000D1CA8" w:rsidRPr="000D1CA8" w:rsidRDefault="00A45E37" w:rsidP="00A45E37">
            <w:pPr>
              <w:spacing w:line="360" w:lineRule="auto"/>
              <w:rPr>
                <w:rFonts w:ascii="宋体" w:hAnsi="宋体" w:cs="宋体"/>
                <w:szCs w:val="21"/>
              </w:rPr>
            </w:pPr>
            <w:r>
              <w:rPr>
                <w:rFonts w:ascii="宋体" w:hAnsi="宋体" w:cs="宋体" w:hint="eastAsia"/>
                <w:szCs w:val="21"/>
              </w:rPr>
              <w:t>5.14.1</w:t>
            </w:r>
            <w:r w:rsidR="000D1CA8" w:rsidRPr="000D1CA8">
              <w:rPr>
                <w:rFonts w:ascii="宋体" w:hAnsi="宋体" w:cs="宋体" w:hint="eastAsia"/>
                <w:szCs w:val="21"/>
              </w:rPr>
              <w:t>单病种：提供单病种的质量监控管理，分析单病种的出院人数、费用情况、治愈情况及重返情况，加强我院对单病种的规范管理。提供图表展示、联动效果、下钻等功能，支持分析表以PDF、EXCEL等格式导出，支持图表切换等功能。</w:t>
            </w:r>
          </w:p>
          <w:p w:rsidR="000D1CA8" w:rsidRPr="000D1CA8" w:rsidRDefault="00A45E37" w:rsidP="00A45E37">
            <w:pPr>
              <w:spacing w:line="360" w:lineRule="auto"/>
              <w:rPr>
                <w:rFonts w:ascii="宋体" w:hAnsi="宋体" w:cs="宋体"/>
                <w:szCs w:val="21"/>
              </w:rPr>
            </w:pPr>
            <w:r>
              <w:rPr>
                <w:rFonts w:ascii="宋体" w:hAnsi="宋体" w:cs="宋体" w:hint="eastAsia"/>
                <w:szCs w:val="21"/>
              </w:rPr>
              <w:t>5.14.2</w:t>
            </w:r>
            <w:r w:rsidR="000D1CA8" w:rsidRPr="000D1CA8">
              <w:rPr>
                <w:rFonts w:ascii="宋体" w:hAnsi="宋体" w:cs="宋体" w:hint="eastAsia"/>
                <w:szCs w:val="21"/>
              </w:rPr>
              <w:t>重点疾病：提供十八大重点疾病监测指标，分析疾病的出院人数、死亡情况、费用情况及重返情况，提高医疗质量。提供图表展示、联动效果、下钻等功能，支持分析表以PDF、EXCEL等格式导出，支持图表切换等功能。</w:t>
            </w:r>
          </w:p>
          <w:p w:rsidR="000D1CA8" w:rsidRPr="000D1CA8" w:rsidRDefault="00A45E37" w:rsidP="00A45E37">
            <w:pPr>
              <w:spacing w:line="360" w:lineRule="auto"/>
              <w:rPr>
                <w:rFonts w:ascii="宋体" w:hAnsi="宋体" w:cs="宋体"/>
                <w:szCs w:val="21"/>
              </w:rPr>
            </w:pPr>
            <w:r>
              <w:rPr>
                <w:rFonts w:ascii="宋体" w:hAnsi="宋体" w:cs="宋体" w:hint="eastAsia"/>
                <w:szCs w:val="21"/>
              </w:rPr>
              <w:t>5.14.3</w:t>
            </w:r>
            <w:r w:rsidR="000D1CA8" w:rsidRPr="000D1CA8">
              <w:rPr>
                <w:rFonts w:ascii="宋体" w:hAnsi="宋体" w:cs="宋体" w:hint="eastAsia"/>
                <w:szCs w:val="21"/>
              </w:rPr>
              <w:t>部分病种：提供三十个部分病种监测指标，分析疾病的出院人数、死亡情况、费用情况及重返情况，提高医疗质量。提供图表展示、联动效果、下钻等功能，支持分析表以PDF、EXCEL等格式导出，支持图表切换等功能。</w:t>
            </w:r>
          </w:p>
          <w:p w:rsidR="000D1CA8" w:rsidRPr="000D1CA8" w:rsidRDefault="00A45E37" w:rsidP="00A45E37">
            <w:pPr>
              <w:spacing w:line="360" w:lineRule="auto"/>
              <w:rPr>
                <w:rFonts w:ascii="宋体" w:hAnsi="宋体" w:cs="宋体"/>
                <w:szCs w:val="21"/>
              </w:rPr>
            </w:pPr>
            <w:r>
              <w:rPr>
                <w:rFonts w:ascii="宋体" w:hAnsi="宋体" w:cs="宋体" w:hint="eastAsia"/>
                <w:szCs w:val="21"/>
              </w:rPr>
              <w:t>5.15</w:t>
            </w:r>
            <w:r w:rsidR="000D1CA8" w:rsidRPr="000D1CA8">
              <w:rPr>
                <w:rFonts w:ascii="宋体" w:hAnsi="宋体" w:cs="宋体" w:hint="eastAsia"/>
                <w:szCs w:val="21"/>
              </w:rPr>
              <w:t xml:space="preserve">手术情况 </w:t>
            </w:r>
          </w:p>
          <w:p w:rsidR="000D1CA8" w:rsidRPr="000D1CA8" w:rsidRDefault="00A45E37" w:rsidP="00A45E37">
            <w:pPr>
              <w:spacing w:line="360" w:lineRule="auto"/>
              <w:rPr>
                <w:rFonts w:ascii="宋体" w:hAnsi="宋体" w:cs="宋体"/>
                <w:szCs w:val="21"/>
              </w:rPr>
            </w:pPr>
            <w:r>
              <w:rPr>
                <w:rFonts w:ascii="宋体" w:hAnsi="宋体" w:cs="宋体" w:hint="eastAsia"/>
                <w:szCs w:val="21"/>
              </w:rPr>
              <w:t>5.15.1</w:t>
            </w:r>
            <w:r w:rsidR="000D1CA8" w:rsidRPr="000D1CA8">
              <w:rPr>
                <w:rFonts w:ascii="宋体" w:hAnsi="宋体" w:cs="宋体" w:hint="eastAsia"/>
                <w:szCs w:val="21"/>
              </w:rPr>
              <w:t>重点手术：提供十八大重点手术监测指标，可根据次数、人数进行统计分析、提供同环比比对分析。提供图表展示、联动效果、下钻等功能，支持分析表以PDF、EXCEL等格式导出，支持图表切换等功能。</w:t>
            </w:r>
          </w:p>
          <w:p w:rsidR="000D1CA8" w:rsidRPr="000D1CA8" w:rsidRDefault="00A45E37" w:rsidP="00A45E37">
            <w:pPr>
              <w:spacing w:line="360" w:lineRule="auto"/>
              <w:rPr>
                <w:rFonts w:ascii="宋体" w:hAnsi="宋体" w:cs="宋体"/>
                <w:szCs w:val="21"/>
              </w:rPr>
            </w:pPr>
            <w:r>
              <w:rPr>
                <w:rFonts w:ascii="宋体" w:hAnsi="宋体" w:cs="宋体" w:hint="eastAsia"/>
                <w:szCs w:val="21"/>
              </w:rPr>
              <w:lastRenderedPageBreak/>
              <w:t>5.15.2</w:t>
            </w:r>
            <w:r w:rsidR="000D1CA8" w:rsidRPr="000D1CA8">
              <w:rPr>
                <w:rFonts w:ascii="宋体" w:hAnsi="宋体" w:cs="宋体" w:hint="eastAsia"/>
                <w:szCs w:val="21"/>
              </w:rPr>
              <w:t>介入手术：提供介入手术监测指标，可根据次数、人数进行统计分析、提供同环比比对分析。提供图表展示、联动效果、下钻等功能，支持分析表以PDF、EXCEL等格式导出，支持图表切换等功能。</w:t>
            </w:r>
          </w:p>
          <w:p w:rsidR="000D1CA8" w:rsidRPr="000D1CA8" w:rsidRDefault="00A45E37" w:rsidP="00A45E37">
            <w:pPr>
              <w:spacing w:line="360" w:lineRule="auto"/>
              <w:rPr>
                <w:rFonts w:ascii="宋体" w:hAnsi="宋体" w:cs="宋体"/>
                <w:szCs w:val="21"/>
              </w:rPr>
            </w:pPr>
            <w:r>
              <w:rPr>
                <w:rFonts w:ascii="宋体" w:hAnsi="宋体" w:cs="宋体" w:hint="eastAsia"/>
                <w:szCs w:val="21"/>
              </w:rPr>
              <w:t>5.15.3</w:t>
            </w:r>
            <w:r w:rsidR="000D1CA8" w:rsidRPr="000D1CA8">
              <w:rPr>
                <w:rFonts w:ascii="宋体" w:hAnsi="宋体" w:cs="宋体" w:hint="eastAsia"/>
                <w:szCs w:val="21"/>
              </w:rPr>
              <w:t>手术分级：提供手术级别分析，各级手术常见手术、各手术级别手术次数、占比等统计，提供同环比比对分析。提供图表展示、联动效果、下钻等功能，支持分析表以PDF、EXCEL等格式导出，支持图表切换等功能。</w:t>
            </w:r>
          </w:p>
          <w:p w:rsidR="00A45E37" w:rsidRDefault="00A45E37" w:rsidP="00A45E37">
            <w:pPr>
              <w:spacing w:line="360" w:lineRule="auto"/>
              <w:rPr>
                <w:rFonts w:ascii="宋体" w:hAnsi="宋体" w:cs="宋体"/>
                <w:szCs w:val="21"/>
              </w:rPr>
            </w:pPr>
            <w:r>
              <w:rPr>
                <w:rFonts w:ascii="宋体" w:hAnsi="宋体" w:cs="宋体" w:hint="eastAsia"/>
                <w:szCs w:val="21"/>
              </w:rPr>
              <w:t>5.1</w:t>
            </w:r>
            <w:r w:rsidR="00984795">
              <w:rPr>
                <w:rFonts w:ascii="宋体" w:hAnsi="宋体" w:cs="宋体" w:hint="eastAsia"/>
                <w:szCs w:val="21"/>
              </w:rPr>
              <w:t>6</w:t>
            </w:r>
            <w:r w:rsidR="000D1CA8" w:rsidRPr="000D1CA8">
              <w:rPr>
                <w:rFonts w:ascii="宋体" w:hAnsi="宋体" w:cs="宋体" w:hint="eastAsia"/>
                <w:szCs w:val="21"/>
              </w:rPr>
              <w:t>高水平医院建设情况：提供高水平医院建设相关分析，需要涵盖高水平建设相关指标，提供对应指标口径，确保</w:t>
            </w:r>
            <w:proofErr w:type="gramStart"/>
            <w:r w:rsidR="000D1CA8" w:rsidRPr="000D1CA8">
              <w:rPr>
                <w:rFonts w:ascii="宋体" w:hAnsi="宋体" w:cs="宋体" w:hint="eastAsia"/>
                <w:szCs w:val="21"/>
              </w:rPr>
              <w:t>各统计</w:t>
            </w:r>
            <w:proofErr w:type="gramEnd"/>
            <w:r w:rsidR="000D1CA8" w:rsidRPr="000D1CA8">
              <w:rPr>
                <w:rFonts w:ascii="宋体" w:hAnsi="宋体" w:cs="宋体" w:hint="eastAsia"/>
                <w:szCs w:val="21"/>
              </w:rPr>
              <w:t>人员可快速核对数据的准确性，最大限度的减轻统计人员工作量，支持分析表以PDF、EXCEL等格式导出，支持图表切换等功能。</w:t>
            </w:r>
          </w:p>
          <w:p w:rsidR="000D1CA8" w:rsidRPr="000D1CA8" w:rsidRDefault="00984795" w:rsidP="00A45E37">
            <w:pPr>
              <w:spacing w:line="360" w:lineRule="auto"/>
              <w:rPr>
                <w:rFonts w:ascii="宋体" w:hAnsi="宋体" w:cs="宋体"/>
                <w:szCs w:val="21"/>
              </w:rPr>
            </w:pPr>
            <w:r>
              <w:rPr>
                <w:rFonts w:ascii="宋体" w:hAnsi="宋体" w:cs="宋体" w:hint="eastAsia"/>
                <w:szCs w:val="21"/>
              </w:rPr>
              <w:t xml:space="preserve">5.17 </w:t>
            </w:r>
            <w:r w:rsidR="000D1CA8" w:rsidRPr="000D1CA8">
              <w:rPr>
                <w:rFonts w:ascii="宋体" w:hAnsi="宋体" w:cs="宋体" w:hint="eastAsia"/>
                <w:szCs w:val="21"/>
              </w:rPr>
              <w:t>HQMS相关指标统计 ：提供HQMS相关指标分析，提供对应指标口径，支持分析表以PDF、EXCEL等格式导出，支持图表切换等功能。</w:t>
            </w:r>
          </w:p>
          <w:p w:rsidR="000D1CA8" w:rsidRPr="000D1CA8" w:rsidRDefault="00984795" w:rsidP="00A45E37">
            <w:pPr>
              <w:spacing w:line="360" w:lineRule="auto"/>
              <w:rPr>
                <w:rFonts w:ascii="宋体" w:hAnsi="宋体" w:cs="宋体"/>
                <w:szCs w:val="21"/>
              </w:rPr>
            </w:pPr>
            <w:r>
              <w:rPr>
                <w:rFonts w:ascii="宋体" w:hAnsi="宋体" w:cs="宋体" w:hint="eastAsia"/>
                <w:szCs w:val="21"/>
              </w:rPr>
              <w:t>5.18</w:t>
            </w:r>
            <w:proofErr w:type="gramStart"/>
            <w:r w:rsidR="000D1CA8" w:rsidRPr="000D1CA8">
              <w:rPr>
                <w:rFonts w:ascii="宋体" w:hAnsi="宋体" w:cs="宋体" w:hint="eastAsia"/>
                <w:szCs w:val="21"/>
              </w:rPr>
              <w:t>三</w:t>
            </w:r>
            <w:proofErr w:type="gramEnd"/>
            <w:r w:rsidR="000D1CA8" w:rsidRPr="000D1CA8">
              <w:rPr>
                <w:rFonts w:ascii="宋体" w:hAnsi="宋体" w:cs="宋体" w:hint="eastAsia"/>
                <w:szCs w:val="21"/>
              </w:rPr>
              <w:t>甲评审相关指标统计</w:t>
            </w:r>
            <w:r w:rsidR="000D1CA8" w:rsidRPr="000D1CA8">
              <w:rPr>
                <w:rFonts w:ascii="宋体" w:hAnsi="宋体" w:cs="宋体" w:hint="eastAsia"/>
                <w:b/>
                <w:bCs/>
                <w:szCs w:val="21"/>
              </w:rPr>
              <w:t xml:space="preserve"> ：</w:t>
            </w:r>
            <w:r w:rsidR="000D1CA8" w:rsidRPr="000D1CA8">
              <w:rPr>
                <w:rFonts w:ascii="宋体" w:hAnsi="宋体" w:cs="宋体" w:hint="eastAsia"/>
                <w:szCs w:val="21"/>
              </w:rPr>
              <w:t xml:space="preserve">提供三甲评审相关指标分析，需包含住院死亡类、重返类、合理用药类等，涵盖高水平建设相关指标，支持分析表以PDF、EXCEL等格式导出，支持图表切换等功能。 </w:t>
            </w:r>
          </w:p>
          <w:p w:rsidR="000D1CA8" w:rsidRPr="000D1CA8" w:rsidRDefault="00984795" w:rsidP="00A45E37">
            <w:pPr>
              <w:spacing w:line="360" w:lineRule="auto"/>
              <w:rPr>
                <w:rFonts w:ascii="宋体" w:hAnsi="宋体" w:cs="宋体"/>
                <w:szCs w:val="21"/>
              </w:rPr>
            </w:pPr>
            <w:r>
              <w:rPr>
                <w:rFonts w:ascii="宋体" w:hAnsi="宋体" w:cs="宋体" w:hint="eastAsia"/>
                <w:szCs w:val="21"/>
              </w:rPr>
              <w:t>5.19</w:t>
            </w:r>
            <w:r w:rsidR="000D1CA8" w:rsidRPr="000D1CA8">
              <w:rPr>
                <w:rFonts w:ascii="宋体" w:hAnsi="宋体" w:cs="宋体" w:hint="eastAsia"/>
                <w:szCs w:val="21"/>
              </w:rPr>
              <w:t>患者重返分析：提供住院病人再住院的分析情况，重返时间可自由定义，分析不同的疾病类别重返，包含重点疾病、临床路径病种、单病种等。数据支持层层下钻，查看明细数据；导出支持PDF、WORD、文本、EXCEL等格式</w:t>
            </w:r>
          </w:p>
          <w:p w:rsidR="000D1CA8" w:rsidRPr="000D1CA8" w:rsidRDefault="00984795" w:rsidP="00A45E37">
            <w:pPr>
              <w:spacing w:line="360" w:lineRule="auto"/>
              <w:rPr>
                <w:rFonts w:ascii="宋体" w:hAnsi="宋体" w:cs="宋体"/>
                <w:szCs w:val="21"/>
              </w:rPr>
            </w:pPr>
            <w:r>
              <w:rPr>
                <w:rFonts w:ascii="宋体" w:hAnsi="宋体" w:cs="宋体" w:hint="eastAsia"/>
                <w:szCs w:val="21"/>
              </w:rPr>
              <w:t>5.20</w:t>
            </w:r>
            <w:r w:rsidR="000D1CA8" w:rsidRPr="000D1CA8">
              <w:rPr>
                <w:rFonts w:ascii="宋体" w:hAnsi="宋体" w:cs="宋体" w:hint="eastAsia"/>
                <w:szCs w:val="21"/>
              </w:rPr>
              <w:t>病案首页各类问题统计分析：诊断缺漏病历数、手术诊断缺漏病历数、主诊断填写不一致病历数、其他分组要素缺漏病历数等，确定各类问题的重点发生科室，定向的去培训提升电子病历填写质量，从源头上解决病案室人少工作量多容易出错的问题。</w:t>
            </w:r>
          </w:p>
          <w:p w:rsidR="000D1CA8" w:rsidRPr="000D1CA8" w:rsidRDefault="00984795" w:rsidP="00A45E37">
            <w:pPr>
              <w:spacing w:line="360" w:lineRule="auto"/>
              <w:rPr>
                <w:rFonts w:ascii="宋体" w:hAnsi="宋体" w:cs="宋体"/>
                <w:szCs w:val="21"/>
              </w:rPr>
            </w:pPr>
            <w:r>
              <w:rPr>
                <w:rFonts w:ascii="宋体" w:hAnsi="宋体" w:cs="宋体" w:hint="eastAsia"/>
                <w:szCs w:val="21"/>
              </w:rPr>
              <w:lastRenderedPageBreak/>
              <w:t>5.21</w:t>
            </w:r>
            <w:r w:rsidR="000D1CA8" w:rsidRPr="000D1CA8">
              <w:rPr>
                <w:rFonts w:ascii="宋体" w:hAnsi="宋体" w:cs="宋体" w:hint="eastAsia"/>
                <w:szCs w:val="21"/>
              </w:rPr>
              <w:t xml:space="preserve">费用和住院日分析 </w:t>
            </w:r>
          </w:p>
          <w:p w:rsidR="000D1CA8" w:rsidRPr="000D1CA8" w:rsidRDefault="00A45E37" w:rsidP="00A45E37">
            <w:pPr>
              <w:spacing w:line="360" w:lineRule="auto"/>
              <w:rPr>
                <w:rFonts w:ascii="宋体" w:hAnsi="宋体" w:cs="宋体"/>
                <w:szCs w:val="21"/>
              </w:rPr>
            </w:pPr>
            <w:r>
              <w:rPr>
                <w:rFonts w:ascii="宋体" w:hAnsi="宋体" w:cs="宋体" w:hint="eastAsia"/>
                <w:szCs w:val="21"/>
              </w:rPr>
              <w:t>5.2</w:t>
            </w:r>
            <w:r w:rsidR="00984795">
              <w:rPr>
                <w:rFonts w:ascii="宋体" w:hAnsi="宋体" w:cs="宋体" w:hint="eastAsia"/>
                <w:szCs w:val="21"/>
              </w:rPr>
              <w:t>1</w:t>
            </w:r>
            <w:r>
              <w:rPr>
                <w:rFonts w:ascii="宋体" w:hAnsi="宋体" w:cs="宋体" w:hint="eastAsia"/>
                <w:szCs w:val="21"/>
              </w:rPr>
              <w:t>.1</w:t>
            </w:r>
            <w:r w:rsidR="000D1CA8" w:rsidRPr="000D1CA8">
              <w:rPr>
                <w:rFonts w:ascii="宋体" w:hAnsi="宋体" w:cs="宋体" w:hint="eastAsia"/>
                <w:szCs w:val="21"/>
              </w:rPr>
              <w:t>住院费用分析：分析住院病人费用总量、构成等情况，提供科室分布、疾病分析、收费</w:t>
            </w:r>
            <w:proofErr w:type="gramStart"/>
            <w:r w:rsidR="000D1CA8" w:rsidRPr="000D1CA8">
              <w:rPr>
                <w:rFonts w:ascii="宋体" w:hAnsi="宋体" w:cs="宋体" w:hint="eastAsia"/>
                <w:szCs w:val="21"/>
              </w:rPr>
              <w:t>方式均次分布</w:t>
            </w:r>
            <w:proofErr w:type="gramEnd"/>
            <w:r w:rsidR="000D1CA8" w:rsidRPr="000D1CA8">
              <w:rPr>
                <w:rFonts w:ascii="宋体" w:hAnsi="宋体" w:cs="宋体" w:hint="eastAsia"/>
                <w:szCs w:val="21"/>
              </w:rPr>
              <w:t>、时间分布等信息，支持图表展示，统计图支持饼图，柱状图，条形图等形式；统计表支持简单报表、复杂报表等格式；数据支持层层下钻，查看明细数据；导出支持PDF、WORD、文本、EXCEL等格式。</w:t>
            </w:r>
          </w:p>
          <w:p w:rsidR="000D1CA8" w:rsidRPr="000D1CA8" w:rsidRDefault="00984795" w:rsidP="00A45E37">
            <w:pPr>
              <w:spacing w:line="360" w:lineRule="auto"/>
              <w:rPr>
                <w:rFonts w:ascii="宋体" w:hAnsi="宋体" w:cs="宋体"/>
                <w:szCs w:val="21"/>
              </w:rPr>
            </w:pPr>
            <w:r>
              <w:rPr>
                <w:rFonts w:ascii="宋体" w:hAnsi="宋体" w:cs="宋体" w:hint="eastAsia"/>
                <w:szCs w:val="21"/>
              </w:rPr>
              <w:t>5.21</w:t>
            </w:r>
            <w:r w:rsidR="00A45E37">
              <w:rPr>
                <w:rFonts w:ascii="宋体" w:hAnsi="宋体" w:cs="宋体" w:hint="eastAsia"/>
                <w:szCs w:val="21"/>
              </w:rPr>
              <w:t>.2</w:t>
            </w:r>
            <w:r w:rsidR="000D1CA8" w:rsidRPr="000D1CA8">
              <w:rPr>
                <w:rFonts w:ascii="宋体" w:hAnsi="宋体" w:cs="宋体" w:hint="eastAsia"/>
                <w:szCs w:val="21"/>
              </w:rPr>
              <w:t>住院费用与平均住院日相关分析：分析各医疗机构及各地区出院病人住院日及费用等情况，提供平均住院日、</w:t>
            </w:r>
            <w:proofErr w:type="gramStart"/>
            <w:r w:rsidR="000D1CA8" w:rsidRPr="000D1CA8">
              <w:rPr>
                <w:rFonts w:ascii="宋体" w:hAnsi="宋体" w:cs="宋体" w:hint="eastAsia"/>
                <w:szCs w:val="21"/>
              </w:rPr>
              <w:t>均次费用</w:t>
            </w:r>
            <w:proofErr w:type="gramEnd"/>
            <w:r w:rsidR="000D1CA8" w:rsidRPr="000D1CA8">
              <w:rPr>
                <w:rFonts w:ascii="宋体" w:hAnsi="宋体" w:cs="宋体" w:hint="eastAsia"/>
                <w:szCs w:val="21"/>
              </w:rPr>
              <w:t>等信息，支持图表展示，统计图支持饼图，柱状图，条形图等形式；统计表支持简单报表、复杂报表等格式；数据支持层层下钻，查看明细数据；导出支持PDF、WORD、文本、EXCEL等格式。</w:t>
            </w:r>
          </w:p>
          <w:p w:rsidR="000D1CA8" w:rsidRPr="000D1CA8" w:rsidRDefault="00984795" w:rsidP="00A45E37">
            <w:pPr>
              <w:spacing w:line="360" w:lineRule="auto"/>
              <w:rPr>
                <w:rFonts w:ascii="宋体" w:hAnsi="宋体" w:cs="宋体"/>
                <w:szCs w:val="21"/>
              </w:rPr>
            </w:pPr>
            <w:r>
              <w:rPr>
                <w:rFonts w:ascii="宋体" w:hAnsi="宋体" w:cs="宋体" w:hint="eastAsia"/>
                <w:szCs w:val="21"/>
              </w:rPr>
              <w:t>5.22</w:t>
            </w:r>
            <w:r w:rsidR="000D1CA8" w:rsidRPr="000D1CA8">
              <w:rPr>
                <w:rFonts w:ascii="宋体" w:hAnsi="宋体" w:cs="宋体" w:hint="eastAsia"/>
                <w:szCs w:val="21"/>
              </w:rPr>
              <w:t>统计</w:t>
            </w:r>
            <w:proofErr w:type="gramStart"/>
            <w:r w:rsidR="000D1CA8" w:rsidRPr="000D1CA8">
              <w:rPr>
                <w:rFonts w:ascii="宋体" w:hAnsi="宋体" w:cs="宋体" w:hint="eastAsia"/>
                <w:szCs w:val="21"/>
              </w:rPr>
              <w:t>台账及一览表</w:t>
            </w:r>
            <w:proofErr w:type="gramEnd"/>
            <w:r w:rsidR="000D1CA8" w:rsidRPr="000D1CA8">
              <w:rPr>
                <w:rFonts w:ascii="宋体" w:hAnsi="宋体" w:cs="宋体" w:hint="eastAsia"/>
                <w:szCs w:val="21"/>
              </w:rPr>
              <w:t xml:space="preserve"> </w:t>
            </w:r>
          </w:p>
          <w:p w:rsidR="000D1CA8" w:rsidRPr="000D1CA8" w:rsidRDefault="00984795" w:rsidP="00A45E37">
            <w:pPr>
              <w:tabs>
                <w:tab w:val="left" w:pos="240"/>
              </w:tabs>
              <w:spacing w:line="360" w:lineRule="auto"/>
              <w:rPr>
                <w:rFonts w:ascii="宋体" w:hAnsi="宋体" w:cs="宋体"/>
                <w:szCs w:val="21"/>
              </w:rPr>
            </w:pPr>
            <w:r>
              <w:rPr>
                <w:rFonts w:ascii="宋体" w:hAnsi="宋体" w:cs="宋体" w:hint="eastAsia"/>
                <w:szCs w:val="21"/>
              </w:rPr>
              <w:t>5.22.</w:t>
            </w:r>
            <w:r w:rsidR="00A45E37">
              <w:rPr>
                <w:rFonts w:ascii="宋体" w:hAnsi="宋体" w:cs="宋体" w:hint="eastAsia"/>
                <w:szCs w:val="21"/>
              </w:rPr>
              <w:t>1</w:t>
            </w:r>
            <w:r w:rsidR="000D1CA8" w:rsidRPr="000D1CA8">
              <w:rPr>
                <w:rFonts w:ascii="宋体" w:hAnsi="宋体" w:cs="宋体" w:hint="eastAsia"/>
                <w:szCs w:val="21"/>
              </w:rPr>
              <w:t>逐月台账：提供人数情况、各指标占比情况、费用情况等逐月台账报表，可根据任意表头进行排序，支持一键导出，并可设置导出全部页或当面页，导出支持PDF、WORD、文本、EXCEL等格式。</w:t>
            </w:r>
          </w:p>
          <w:p w:rsidR="000D1CA8" w:rsidRPr="000D1CA8" w:rsidRDefault="00984795" w:rsidP="00984795">
            <w:pPr>
              <w:tabs>
                <w:tab w:val="left" w:pos="240"/>
              </w:tabs>
              <w:spacing w:line="360" w:lineRule="auto"/>
              <w:rPr>
                <w:rFonts w:ascii="宋体" w:hAnsi="宋体" w:cs="宋体"/>
                <w:snapToGrid w:val="0"/>
                <w:kern w:val="0"/>
                <w:szCs w:val="21"/>
              </w:rPr>
            </w:pPr>
            <w:r>
              <w:rPr>
                <w:rFonts w:ascii="宋体" w:hAnsi="宋体" w:cs="宋体" w:hint="eastAsia"/>
                <w:szCs w:val="21"/>
              </w:rPr>
              <w:t>5.22</w:t>
            </w:r>
            <w:r w:rsidR="00A45E37">
              <w:rPr>
                <w:rFonts w:ascii="宋体" w:hAnsi="宋体" w:cs="宋体" w:hint="eastAsia"/>
                <w:szCs w:val="21"/>
              </w:rPr>
              <w:t>.2</w:t>
            </w:r>
            <w:r w:rsidR="000D1CA8" w:rsidRPr="000D1CA8">
              <w:rPr>
                <w:rFonts w:ascii="宋体" w:hAnsi="宋体" w:cs="宋体" w:hint="eastAsia"/>
                <w:szCs w:val="21"/>
              </w:rPr>
              <w:t>患者一览表：提供死亡病人、手术病人、术前等待3日以上病人等</w:t>
            </w:r>
            <w:proofErr w:type="gramStart"/>
            <w:r w:rsidR="000D1CA8" w:rsidRPr="000D1CA8">
              <w:rPr>
                <w:rFonts w:ascii="宋体" w:hAnsi="宋体" w:cs="宋体" w:hint="eastAsia"/>
                <w:szCs w:val="21"/>
              </w:rPr>
              <w:t>全指标</w:t>
            </w:r>
            <w:proofErr w:type="gramEnd"/>
            <w:r w:rsidR="000D1CA8" w:rsidRPr="000D1CA8">
              <w:rPr>
                <w:rFonts w:ascii="宋体" w:hAnsi="宋体" w:cs="宋体" w:hint="eastAsia"/>
                <w:szCs w:val="21"/>
              </w:rPr>
              <w:t>一览表，支持一键导出，可根据任意表头进行排序，并可设置导出全部页或当面页，导出支持PDF、WORD、文本、EXCEL等格式。</w:t>
            </w:r>
          </w:p>
        </w:tc>
      </w:tr>
    </w:tbl>
    <w:p w:rsidR="000D1CA8" w:rsidRPr="000D1CA8" w:rsidRDefault="000D1CA8" w:rsidP="00D608F9">
      <w:pPr>
        <w:rPr>
          <w:rFonts w:asciiTheme="minorEastAsia" w:hAnsiTheme="minorEastAsia"/>
          <w:b/>
          <w:sz w:val="28"/>
          <w:szCs w:val="28"/>
        </w:rPr>
      </w:pPr>
    </w:p>
    <w:p w:rsidR="00D608F9" w:rsidRPr="00FB4DD8" w:rsidRDefault="00D608F9" w:rsidP="00FB4DD8">
      <w:pPr>
        <w:rPr>
          <w:rFonts w:asciiTheme="minorEastAsia" w:hAnsiTheme="minorEastAsia"/>
          <w:b/>
          <w:sz w:val="28"/>
          <w:szCs w:val="28"/>
        </w:rPr>
      </w:pPr>
      <w:r w:rsidRPr="00FB4DD8">
        <w:rPr>
          <w:rFonts w:asciiTheme="minorEastAsia" w:hAnsiTheme="minorEastAsia" w:hint="eastAsia"/>
          <w:b/>
          <w:sz w:val="28"/>
          <w:szCs w:val="28"/>
        </w:rPr>
        <w:t>六、实施要求</w:t>
      </w:r>
    </w:p>
    <w:p w:rsidR="00D608F9" w:rsidRPr="00311B5B" w:rsidRDefault="00D608F9" w:rsidP="00FB4DD8">
      <w:pPr>
        <w:spacing w:line="360" w:lineRule="auto"/>
        <w:ind w:firstLineChars="200" w:firstLine="480"/>
        <w:jc w:val="left"/>
        <w:rPr>
          <w:rFonts w:asciiTheme="minorEastAsia" w:hAnsiTheme="minorEastAsia"/>
          <w:sz w:val="24"/>
          <w:szCs w:val="24"/>
        </w:rPr>
      </w:pPr>
      <w:r w:rsidRPr="00311B5B">
        <w:rPr>
          <w:rFonts w:asciiTheme="minorEastAsia" w:hAnsiTheme="minorEastAsia" w:hint="eastAsia"/>
          <w:sz w:val="24"/>
          <w:szCs w:val="24"/>
        </w:rPr>
        <w:t>1、</w:t>
      </w:r>
      <w:r w:rsidRPr="00311B5B">
        <w:rPr>
          <w:rFonts w:asciiTheme="minorEastAsia" w:hAnsiTheme="minorEastAsia"/>
          <w:sz w:val="24"/>
          <w:szCs w:val="24"/>
        </w:rPr>
        <w:t xml:space="preserve">系统在合同签订后通过验收前必须安排专业实施人员驻场实施，医院有权根据实施情况要求更换项目经理和实施人员。 </w:t>
      </w:r>
    </w:p>
    <w:p w:rsidR="00D608F9" w:rsidRPr="00311B5B" w:rsidRDefault="00D608F9" w:rsidP="00FB4DD8">
      <w:pPr>
        <w:spacing w:line="360" w:lineRule="auto"/>
        <w:ind w:firstLineChars="200" w:firstLine="480"/>
        <w:jc w:val="left"/>
        <w:rPr>
          <w:rFonts w:asciiTheme="minorEastAsia" w:hAnsiTheme="minorEastAsia"/>
          <w:sz w:val="24"/>
          <w:szCs w:val="24"/>
        </w:rPr>
      </w:pPr>
      <w:r w:rsidRPr="00311B5B">
        <w:rPr>
          <w:rFonts w:asciiTheme="minorEastAsia" w:hAnsiTheme="minorEastAsia" w:hint="eastAsia"/>
          <w:sz w:val="24"/>
          <w:szCs w:val="24"/>
        </w:rPr>
        <w:t>2、</w:t>
      </w:r>
      <w:r w:rsidRPr="00311B5B">
        <w:rPr>
          <w:rFonts w:asciiTheme="minorEastAsia" w:hAnsiTheme="minorEastAsia"/>
          <w:sz w:val="24"/>
          <w:szCs w:val="24"/>
        </w:rPr>
        <w:t>供应商应全力与</w:t>
      </w:r>
      <w:r>
        <w:rPr>
          <w:rFonts w:asciiTheme="minorEastAsia" w:hAnsiTheme="minorEastAsia" w:hint="eastAsia"/>
          <w:sz w:val="24"/>
          <w:szCs w:val="24"/>
        </w:rPr>
        <w:t>采购人</w:t>
      </w:r>
      <w:r w:rsidRPr="00311B5B">
        <w:rPr>
          <w:rFonts w:asciiTheme="minorEastAsia" w:hAnsiTheme="minorEastAsia"/>
          <w:sz w:val="24"/>
          <w:szCs w:val="24"/>
        </w:rPr>
        <w:t>配合，根据</w:t>
      </w:r>
      <w:r>
        <w:rPr>
          <w:rFonts w:asciiTheme="minorEastAsia" w:hAnsiTheme="minorEastAsia" w:hint="eastAsia"/>
          <w:sz w:val="24"/>
          <w:szCs w:val="24"/>
        </w:rPr>
        <w:t>采购人</w:t>
      </w:r>
      <w:r w:rsidRPr="00311B5B">
        <w:rPr>
          <w:rFonts w:asciiTheme="minorEastAsia" w:hAnsiTheme="minorEastAsia"/>
          <w:sz w:val="24"/>
          <w:szCs w:val="24"/>
        </w:rPr>
        <w:t xml:space="preserve">的详细需求，提交实施方案，保证系统按时、正常地投入运行。 </w:t>
      </w:r>
    </w:p>
    <w:p w:rsidR="00D608F9" w:rsidRPr="00311B5B" w:rsidRDefault="00D608F9" w:rsidP="00FB4DD8">
      <w:pPr>
        <w:spacing w:line="360" w:lineRule="auto"/>
        <w:ind w:firstLineChars="200" w:firstLine="480"/>
        <w:jc w:val="left"/>
        <w:rPr>
          <w:rFonts w:asciiTheme="minorEastAsia" w:hAnsiTheme="minorEastAsia"/>
          <w:sz w:val="24"/>
          <w:szCs w:val="24"/>
        </w:rPr>
      </w:pPr>
      <w:r w:rsidRPr="00311B5B">
        <w:rPr>
          <w:rFonts w:asciiTheme="minorEastAsia" w:hAnsiTheme="minorEastAsia" w:hint="eastAsia"/>
          <w:sz w:val="24"/>
          <w:szCs w:val="24"/>
        </w:rPr>
        <w:t>3、</w:t>
      </w:r>
      <w:r w:rsidRPr="00311B5B">
        <w:rPr>
          <w:rFonts w:asciiTheme="minorEastAsia" w:hAnsiTheme="minorEastAsia"/>
          <w:sz w:val="24"/>
          <w:szCs w:val="24"/>
        </w:rPr>
        <w:t>双方签署最终验收文件时，</w:t>
      </w:r>
      <w:r>
        <w:rPr>
          <w:rFonts w:asciiTheme="minorEastAsia" w:hAnsiTheme="minorEastAsia" w:hint="eastAsia"/>
          <w:sz w:val="24"/>
          <w:szCs w:val="24"/>
        </w:rPr>
        <w:t>供应商</w:t>
      </w:r>
      <w:r w:rsidRPr="00311B5B">
        <w:rPr>
          <w:rFonts w:asciiTheme="minorEastAsia" w:hAnsiTheme="minorEastAsia"/>
          <w:sz w:val="24"/>
          <w:szCs w:val="24"/>
        </w:rPr>
        <w:t>提交全套、完整的系统安装手册、配置、管理及维护的全面技术资料，以及系统使用说明书、计划总结、培训 文档</w:t>
      </w:r>
      <w:r w:rsidRPr="00311B5B">
        <w:rPr>
          <w:rFonts w:asciiTheme="minorEastAsia" w:hAnsiTheme="minorEastAsia"/>
          <w:sz w:val="24"/>
          <w:szCs w:val="24"/>
        </w:rPr>
        <w:lastRenderedPageBreak/>
        <w:t>等资料，并有责任帮助整理、装订、归档。</w:t>
      </w:r>
    </w:p>
    <w:p w:rsidR="00D608F9" w:rsidRPr="00311B5B" w:rsidRDefault="00D608F9" w:rsidP="00FB4DD8">
      <w:pPr>
        <w:spacing w:line="360" w:lineRule="auto"/>
        <w:ind w:firstLineChars="200" w:firstLine="480"/>
        <w:jc w:val="left"/>
        <w:rPr>
          <w:rFonts w:asciiTheme="minorEastAsia" w:hAnsiTheme="minorEastAsia"/>
          <w:sz w:val="24"/>
          <w:szCs w:val="24"/>
        </w:rPr>
      </w:pPr>
      <w:r w:rsidRPr="00311B5B">
        <w:rPr>
          <w:rFonts w:asciiTheme="minorEastAsia" w:hAnsiTheme="minorEastAsia" w:hint="eastAsia"/>
          <w:sz w:val="24"/>
          <w:szCs w:val="24"/>
        </w:rPr>
        <w:t>4、</w:t>
      </w:r>
      <w:r w:rsidRPr="00311B5B">
        <w:rPr>
          <w:rFonts w:asciiTheme="minorEastAsia" w:hAnsiTheme="minorEastAsia"/>
          <w:sz w:val="24"/>
          <w:szCs w:val="24"/>
        </w:rPr>
        <w:t xml:space="preserve">培训要求： </w:t>
      </w:r>
    </w:p>
    <w:p w:rsidR="00D608F9" w:rsidRPr="00311B5B" w:rsidRDefault="00D608F9" w:rsidP="00FB4DD8">
      <w:pPr>
        <w:spacing w:line="360" w:lineRule="auto"/>
        <w:ind w:firstLineChars="200" w:firstLine="480"/>
        <w:jc w:val="left"/>
        <w:rPr>
          <w:rFonts w:asciiTheme="minorEastAsia" w:hAnsiTheme="minorEastAsia"/>
          <w:sz w:val="24"/>
          <w:szCs w:val="24"/>
        </w:rPr>
      </w:pPr>
      <w:r w:rsidRPr="00311B5B">
        <w:rPr>
          <w:rFonts w:asciiTheme="minorEastAsia" w:hAnsiTheme="minorEastAsia"/>
          <w:sz w:val="24"/>
          <w:szCs w:val="24"/>
        </w:rPr>
        <w:t xml:space="preserve">（1）在“系统”安装实施完成并正式交付医院使用之前，负责培训医院相关的操作使用人员，保证“系统”的使用效果。 </w:t>
      </w:r>
    </w:p>
    <w:p w:rsidR="00D608F9" w:rsidRDefault="00D608F9" w:rsidP="00FB4DD8">
      <w:pPr>
        <w:spacing w:line="360" w:lineRule="auto"/>
        <w:ind w:firstLineChars="200" w:firstLine="480"/>
        <w:jc w:val="left"/>
        <w:rPr>
          <w:rFonts w:asciiTheme="minorEastAsia" w:hAnsiTheme="minorEastAsia"/>
          <w:sz w:val="24"/>
          <w:szCs w:val="24"/>
        </w:rPr>
      </w:pPr>
      <w:r w:rsidRPr="00311B5B">
        <w:rPr>
          <w:rFonts w:asciiTheme="minorEastAsia" w:hAnsiTheme="minorEastAsia"/>
          <w:sz w:val="24"/>
          <w:szCs w:val="24"/>
        </w:rPr>
        <w:t xml:space="preserve">（2）培训目标：信息科技术人员经培训后应能熟练地掌握软件的维护工作并能及 时排除软件故障；使用人员能熟练使用软件系统功能。 </w:t>
      </w:r>
    </w:p>
    <w:p w:rsidR="00D608F9" w:rsidRPr="00311B5B" w:rsidRDefault="00D608F9" w:rsidP="00FB4DD8">
      <w:pPr>
        <w:spacing w:line="360" w:lineRule="auto"/>
        <w:ind w:firstLineChars="200" w:firstLine="480"/>
        <w:jc w:val="left"/>
        <w:rPr>
          <w:rFonts w:asciiTheme="minorEastAsia" w:hAnsiTheme="minorEastAsia"/>
          <w:sz w:val="24"/>
          <w:szCs w:val="24"/>
        </w:rPr>
      </w:pPr>
      <w:r w:rsidRPr="00311B5B">
        <w:rPr>
          <w:rFonts w:asciiTheme="minorEastAsia" w:hAnsiTheme="minorEastAsia"/>
          <w:sz w:val="24"/>
          <w:szCs w:val="24"/>
        </w:rPr>
        <w:t>（3）</w:t>
      </w:r>
      <w:r>
        <w:rPr>
          <w:rFonts w:asciiTheme="minorEastAsia" w:hAnsiTheme="minorEastAsia" w:hint="eastAsia"/>
          <w:sz w:val="24"/>
          <w:szCs w:val="24"/>
        </w:rPr>
        <w:t>供应商应</w:t>
      </w:r>
      <w:r w:rsidRPr="00311B5B">
        <w:rPr>
          <w:rFonts w:asciiTheme="minorEastAsia" w:hAnsiTheme="minorEastAsia"/>
          <w:sz w:val="24"/>
          <w:szCs w:val="24"/>
        </w:rPr>
        <w:t xml:space="preserve">提供详细的培训计划、培训内容。 </w:t>
      </w:r>
    </w:p>
    <w:p w:rsidR="00D608F9" w:rsidRPr="00311B5B" w:rsidRDefault="00D608F9" w:rsidP="00FB4DD8">
      <w:pPr>
        <w:spacing w:line="360" w:lineRule="auto"/>
        <w:ind w:firstLineChars="200" w:firstLine="480"/>
        <w:jc w:val="left"/>
        <w:rPr>
          <w:rFonts w:asciiTheme="minorEastAsia" w:hAnsiTheme="minorEastAsia"/>
          <w:sz w:val="24"/>
          <w:szCs w:val="24"/>
        </w:rPr>
      </w:pPr>
      <w:r w:rsidRPr="00311B5B">
        <w:rPr>
          <w:rFonts w:asciiTheme="minorEastAsia" w:hAnsiTheme="minorEastAsia"/>
          <w:sz w:val="24"/>
          <w:szCs w:val="24"/>
        </w:rPr>
        <w:t>（4）</w:t>
      </w:r>
      <w:r>
        <w:rPr>
          <w:rFonts w:asciiTheme="minorEastAsia" w:hAnsiTheme="minorEastAsia" w:hint="eastAsia"/>
          <w:sz w:val="24"/>
          <w:szCs w:val="24"/>
        </w:rPr>
        <w:t>供应商应</w:t>
      </w:r>
      <w:r w:rsidRPr="00311B5B">
        <w:rPr>
          <w:rFonts w:asciiTheme="minorEastAsia" w:hAnsiTheme="minorEastAsia"/>
          <w:sz w:val="24"/>
          <w:szCs w:val="24"/>
        </w:rPr>
        <w:t xml:space="preserve">提供产品操作手册纸质文件和电子文件，方便用户学习和使用。 </w:t>
      </w:r>
    </w:p>
    <w:p w:rsidR="00D608F9" w:rsidRPr="00311B5B" w:rsidRDefault="00D608F9" w:rsidP="00FB4DD8">
      <w:pPr>
        <w:spacing w:line="360" w:lineRule="auto"/>
        <w:ind w:firstLineChars="200" w:firstLine="480"/>
        <w:jc w:val="left"/>
        <w:rPr>
          <w:rFonts w:asciiTheme="minorEastAsia" w:hAnsiTheme="minorEastAsia"/>
          <w:sz w:val="24"/>
          <w:szCs w:val="24"/>
        </w:rPr>
      </w:pPr>
      <w:r w:rsidRPr="00311B5B">
        <w:rPr>
          <w:rFonts w:asciiTheme="minorEastAsia" w:hAnsiTheme="minorEastAsia"/>
          <w:sz w:val="24"/>
          <w:szCs w:val="24"/>
        </w:rPr>
        <w:t>5</w:t>
      </w:r>
      <w:r w:rsidRPr="00311B5B">
        <w:rPr>
          <w:rFonts w:asciiTheme="minorEastAsia" w:hAnsiTheme="minorEastAsia" w:hint="eastAsia"/>
          <w:sz w:val="24"/>
          <w:szCs w:val="24"/>
        </w:rPr>
        <w:t>、</w:t>
      </w:r>
      <w:r w:rsidRPr="00311B5B">
        <w:rPr>
          <w:rFonts w:asciiTheme="minorEastAsia" w:hAnsiTheme="minorEastAsia"/>
          <w:sz w:val="24"/>
          <w:szCs w:val="24"/>
        </w:rPr>
        <w:t>售后服务要求：</w:t>
      </w:r>
    </w:p>
    <w:p w:rsidR="00D608F9" w:rsidRPr="00311B5B" w:rsidRDefault="00D608F9" w:rsidP="00FB4DD8">
      <w:pPr>
        <w:spacing w:line="360" w:lineRule="auto"/>
        <w:ind w:firstLineChars="100" w:firstLine="240"/>
        <w:jc w:val="left"/>
        <w:rPr>
          <w:rFonts w:asciiTheme="minorEastAsia" w:hAnsiTheme="minorEastAsia"/>
          <w:sz w:val="24"/>
          <w:szCs w:val="24"/>
        </w:rPr>
      </w:pPr>
      <w:r w:rsidRPr="00311B5B">
        <w:rPr>
          <w:rFonts w:asciiTheme="minorEastAsia" w:hAnsiTheme="minorEastAsia"/>
          <w:sz w:val="24"/>
          <w:szCs w:val="24"/>
        </w:rPr>
        <w:t xml:space="preserve"> （1）在当地有专业的售后服务工程师，提供 7 X 24 小时技术支持，为医院提供及时的售后服务，解决医院在“系统”使用中遇到的问题。  </w:t>
      </w:r>
    </w:p>
    <w:p w:rsidR="00D608F9" w:rsidRPr="00311B5B" w:rsidRDefault="00D608F9" w:rsidP="00FB4DD8">
      <w:pPr>
        <w:spacing w:line="360" w:lineRule="auto"/>
        <w:ind w:firstLineChars="150" w:firstLine="360"/>
        <w:jc w:val="left"/>
        <w:rPr>
          <w:rFonts w:asciiTheme="minorEastAsia" w:hAnsiTheme="minorEastAsia"/>
          <w:sz w:val="24"/>
          <w:szCs w:val="24"/>
        </w:rPr>
      </w:pPr>
      <w:r w:rsidRPr="00311B5B">
        <w:rPr>
          <w:rFonts w:asciiTheme="minorEastAsia" w:hAnsiTheme="minorEastAsia"/>
          <w:sz w:val="24"/>
          <w:szCs w:val="24"/>
        </w:rPr>
        <w:t>（</w:t>
      </w:r>
      <w:r w:rsidRPr="00311B5B">
        <w:rPr>
          <w:rFonts w:asciiTheme="minorEastAsia" w:hAnsiTheme="minorEastAsia" w:hint="eastAsia"/>
          <w:sz w:val="24"/>
          <w:szCs w:val="24"/>
        </w:rPr>
        <w:t>2</w:t>
      </w:r>
      <w:r w:rsidRPr="00311B5B">
        <w:rPr>
          <w:rFonts w:asciiTheme="minorEastAsia" w:hAnsiTheme="minorEastAsia"/>
          <w:sz w:val="24"/>
          <w:szCs w:val="24"/>
        </w:rPr>
        <w:t>）当系统出现故障时，供应商必须在 4 小时内响应，并提出相应的解决方案。投标方所提供的系统发生任何主要问题，投标方应及时提供所必须的技术与其它支援；在系统发生重大故障时，技术人员必须 6小时内到达事故现场进行解决问题。</w:t>
      </w:r>
    </w:p>
    <w:p w:rsidR="00D608F9" w:rsidRPr="00FB4DD8" w:rsidRDefault="00D608F9" w:rsidP="00FB4DD8">
      <w:pPr>
        <w:rPr>
          <w:rFonts w:asciiTheme="minorEastAsia" w:hAnsiTheme="minorEastAsia"/>
          <w:b/>
          <w:sz w:val="28"/>
          <w:szCs w:val="28"/>
        </w:rPr>
      </w:pPr>
      <w:r w:rsidRPr="00FB4DD8">
        <w:rPr>
          <w:rFonts w:asciiTheme="minorEastAsia" w:hAnsiTheme="minorEastAsia" w:hint="eastAsia"/>
          <w:b/>
          <w:sz w:val="28"/>
          <w:szCs w:val="28"/>
        </w:rPr>
        <w:t>七、付款方式</w:t>
      </w:r>
    </w:p>
    <w:p w:rsidR="00D608F9" w:rsidRPr="00DA3E92" w:rsidRDefault="00D608F9" w:rsidP="00D608F9">
      <w:pPr>
        <w:autoSpaceDE w:val="0"/>
        <w:autoSpaceDN w:val="0"/>
        <w:adjustRightInd w:val="0"/>
        <w:spacing w:line="360" w:lineRule="auto"/>
        <w:ind w:firstLine="482"/>
        <w:rPr>
          <w:sz w:val="24"/>
          <w:szCs w:val="24"/>
        </w:rPr>
      </w:pPr>
      <w:bookmarkStart w:id="1" w:name="_GoBack"/>
      <w:r w:rsidRPr="00322E2A">
        <w:rPr>
          <w:rFonts w:hint="eastAsia"/>
          <w:sz w:val="24"/>
          <w:szCs w:val="24"/>
        </w:rPr>
        <w:t>系统验收合格正式上线后，甲方向乙方支付合同金额的</w:t>
      </w:r>
      <w:r w:rsidRPr="00322E2A">
        <w:rPr>
          <w:rFonts w:hint="eastAsia"/>
          <w:sz w:val="24"/>
          <w:szCs w:val="24"/>
        </w:rPr>
        <w:t>90%</w:t>
      </w:r>
      <w:r w:rsidRPr="00322E2A">
        <w:rPr>
          <w:rFonts w:hint="eastAsia"/>
          <w:sz w:val="24"/>
          <w:szCs w:val="24"/>
        </w:rPr>
        <w:t>，余</w:t>
      </w:r>
      <w:r w:rsidRPr="00322E2A">
        <w:rPr>
          <w:rFonts w:hint="eastAsia"/>
          <w:sz w:val="24"/>
          <w:szCs w:val="24"/>
        </w:rPr>
        <w:t>10%</w:t>
      </w:r>
      <w:r w:rsidRPr="00322E2A">
        <w:rPr>
          <w:rFonts w:hint="eastAsia"/>
          <w:sz w:val="24"/>
          <w:szCs w:val="24"/>
        </w:rPr>
        <w:t>作为质</w:t>
      </w:r>
      <w:bookmarkEnd w:id="1"/>
      <w:r w:rsidRPr="00322E2A">
        <w:rPr>
          <w:rFonts w:hint="eastAsia"/>
          <w:sz w:val="24"/>
          <w:szCs w:val="24"/>
        </w:rPr>
        <w:t>保金，质保期满后</w:t>
      </w:r>
      <w:r w:rsidR="00587884" w:rsidRPr="00322E2A">
        <w:rPr>
          <w:rFonts w:hint="eastAsia"/>
          <w:sz w:val="24"/>
          <w:szCs w:val="24"/>
        </w:rPr>
        <w:t>无质量问题</w:t>
      </w:r>
      <w:r w:rsidRPr="00322E2A">
        <w:rPr>
          <w:rFonts w:hint="eastAsia"/>
          <w:sz w:val="24"/>
          <w:szCs w:val="24"/>
        </w:rPr>
        <w:t>一次性无息支付。</w:t>
      </w:r>
      <w:r w:rsidRPr="00DA3E92">
        <w:rPr>
          <w:rFonts w:hint="eastAsia"/>
          <w:sz w:val="24"/>
          <w:szCs w:val="24"/>
        </w:rPr>
        <w:t xml:space="preserve"> </w:t>
      </w:r>
    </w:p>
    <w:p w:rsidR="00DB4A90" w:rsidRDefault="00B817D6" w:rsidP="00875893">
      <w:pPr>
        <w:widowControl/>
        <w:ind w:firstLineChars="200" w:firstLine="562"/>
        <w:jc w:val="left"/>
        <w:rPr>
          <w:b/>
          <w:sz w:val="28"/>
          <w:szCs w:val="28"/>
        </w:rPr>
      </w:pPr>
      <w:r>
        <w:rPr>
          <w:b/>
          <w:sz w:val="28"/>
          <w:szCs w:val="28"/>
        </w:rPr>
        <w:br w:type="page"/>
      </w:r>
    </w:p>
    <w:p w:rsidR="00DB4A90" w:rsidRDefault="00B817D6">
      <w:pPr>
        <w:pStyle w:val="a9"/>
        <w:shd w:val="clear" w:color="auto" w:fill="FFFFFF"/>
        <w:spacing w:before="0" w:beforeAutospacing="0" w:after="150" w:afterAutospacing="0" w:line="360" w:lineRule="auto"/>
        <w:ind w:firstLine="480"/>
        <w:jc w:val="center"/>
        <w:rPr>
          <w:rFonts w:asciiTheme="minorEastAsia" w:eastAsiaTheme="minorEastAsia" w:hAnsiTheme="minorEastAsia" w:cs="Helvetica"/>
          <w:b/>
          <w:color w:val="333333"/>
          <w:sz w:val="28"/>
          <w:szCs w:val="28"/>
        </w:rPr>
      </w:pPr>
      <w:bookmarkStart w:id="2" w:name="OLE_LINK15"/>
      <w:bookmarkStart w:id="3" w:name="OLE_LINK17"/>
      <w:bookmarkStart w:id="4" w:name="OLE_LINK18"/>
      <w:bookmarkStart w:id="5" w:name="OLE_LINK19"/>
      <w:bookmarkStart w:id="6" w:name="OLE_LINK20"/>
      <w:bookmarkStart w:id="7" w:name="OLE_LINK16"/>
      <w:bookmarkStart w:id="8" w:name="OLE_LINK21"/>
      <w:r w:rsidRPr="00316064">
        <w:rPr>
          <w:rFonts w:asciiTheme="minorEastAsia" w:eastAsiaTheme="minorEastAsia" w:hAnsiTheme="minorEastAsia" w:cs="Helvetica" w:hint="eastAsia"/>
          <w:b/>
          <w:color w:val="333333"/>
          <w:sz w:val="28"/>
          <w:szCs w:val="28"/>
        </w:rPr>
        <w:lastRenderedPageBreak/>
        <w:t>第三章  评分标准</w:t>
      </w:r>
    </w:p>
    <w:tbl>
      <w:tblPr>
        <w:tblStyle w:val="aa"/>
        <w:tblW w:w="8505" w:type="dxa"/>
        <w:tblLayout w:type="fixed"/>
        <w:tblLook w:val="04A0" w:firstRow="1" w:lastRow="0" w:firstColumn="1" w:lastColumn="0" w:noHBand="0" w:noVBand="1"/>
      </w:tblPr>
      <w:tblGrid>
        <w:gridCol w:w="1674"/>
        <w:gridCol w:w="5414"/>
        <w:gridCol w:w="1417"/>
      </w:tblGrid>
      <w:tr w:rsidR="00316064" w:rsidRPr="00311B5B" w:rsidTr="00AF6B30">
        <w:trPr>
          <w:trHeight w:val="454"/>
        </w:trPr>
        <w:tc>
          <w:tcPr>
            <w:tcW w:w="1674" w:type="dxa"/>
            <w:vAlign w:val="center"/>
          </w:tcPr>
          <w:p w:rsidR="00316064" w:rsidRPr="00311B5B" w:rsidRDefault="00316064" w:rsidP="000C21C2">
            <w:pPr>
              <w:spacing w:line="360" w:lineRule="auto"/>
              <w:jc w:val="center"/>
              <w:rPr>
                <w:rFonts w:asciiTheme="minorEastAsia" w:hAnsiTheme="minorEastAsia" w:cstheme="minorEastAsia"/>
                <w:sz w:val="24"/>
                <w:szCs w:val="24"/>
              </w:rPr>
            </w:pPr>
            <w:r w:rsidRPr="00311B5B">
              <w:rPr>
                <w:rFonts w:asciiTheme="minorEastAsia" w:hAnsiTheme="minorEastAsia" w:cstheme="minorEastAsia" w:hint="eastAsia"/>
                <w:b/>
                <w:bCs/>
                <w:kern w:val="0"/>
                <w:sz w:val="24"/>
                <w:szCs w:val="24"/>
              </w:rPr>
              <w:t>评审项目</w:t>
            </w:r>
          </w:p>
        </w:tc>
        <w:tc>
          <w:tcPr>
            <w:tcW w:w="5414" w:type="dxa"/>
            <w:vAlign w:val="center"/>
          </w:tcPr>
          <w:p w:rsidR="00316064" w:rsidRPr="00311B5B" w:rsidRDefault="00316064" w:rsidP="000C21C2">
            <w:pPr>
              <w:spacing w:line="360" w:lineRule="auto"/>
              <w:jc w:val="center"/>
              <w:rPr>
                <w:rFonts w:asciiTheme="minorEastAsia" w:hAnsiTheme="minorEastAsia" w:cstheme="minorEastAsia"/>
                <w:sz w:val="24"/>
                <w:szCs w:val="24"/>
              </w:rPr>
            </w:pPr>
            <w:r w:rsidRPr="00311B5B">
              <w:rPr>
                <w:rFonts w:asciiTheme="minorEastAsia" w:hAnsiTheme="minorEastAsia" w:cstheme="minorEastAsia" w:hint="eastAsia"/>
                <w:b/>
                <w:bCs/>
                <w:kern w:val="0"/>
                <w:sz w:val="24"/>
                <w:szCs w:val="24"/>
              </w:rPr>
              <w:t>评审因素</w:t>
            </w:r>
          </w:p>
        </w:tc>
        <w:tc>
          <w:tcPr>
            <w:tcW w:w="1417" w:type="dxa"/>
          </w:tcPr>
          <w:p w:rsidR="00316064" w:rsidRPr="00311B5B" w:rsidRDefault="00316064" w:rsidP="000C21C2">
            <w:pPr>
              <w:spacing w:line="360" w:lineRule="auto"/>
              <w:jc w:val="center"/>
              <w:rPr>
                <w:rFonts w:asciiTheme="minorEastAsia" w:hAnsiTheme="minorEastAsia" w:cstheme="minorEastAsia"/>
                <w:b/>
                <w:bCs/>
                <w:kern w:val="0"/>
                <w:sz w:val="24"/>
                <w:szCs w:val="24"/>
              </w:rPr>
            </w:pPr>
            <w:r w:rsidRPr="00311B5B">
              <w:rPr>
                <w:rFonts w:asciiTheme="minorEastAsia" w:hAnsiTheme="minorEastAsia" w:cstheme="minorEastAsia" w:hint="eastAsia"/>
                <w:b/>
                <w:bCs/>
                <w:kern w:val="0"/>
                <w:sz w:val="24"/>
                <w:szCs w:val="24"/>
              </w:rPr>
              <w:t>满分</w:t>
            </w:r>
          </w:p>
        </w:tc>
      </w:tr>
      <w:tr w:rsidR="00316064" w:rsidRPr="00311B5B" w:rsidTr="00AF6B30">
        <w:tc>
          <w:tcPr>
            <w:tcW w:w="1674" w:type="dxa"/>
            <w:vAlign w:val="center"/>
          </w:tcPr>
          <w:p w:rsidR="00316064" w:rsidRPr="00311B5B" w:rsidRDefault="00316064" w:rsidP="00316064">
            <w:pPr>
              <w:spacing w:line="360" w:lineRule="auto"/>
              <w:jc w:val="left"/>
              <w:rPr>
                <w:rFonts w:asciiTheme="minorEastAsia" w:hAnsiTheme="minorEastAsia" w:cstheme="minorEastAsia"/>
                <w:sz w:val="24"/>
                <w:szCs w:val="24"/>
              </w:rPr>
            </w:pPr>
            <w:r w:rsidRPr="00311B5B">
              <w:rPr>
                <w:rFonts w:asciiTheme="minorEastAsia" w:hAnsiTheme="minorEastAsia" w:cstheme="minorEastAsia" w:hint="eastAsia"/>
                <w:sz w:val="24"/>
                <w:szCs w:val="24"/>
              </w:rPr>
              <w:t>报价</w:t>
            </w:r>
          </w:p>
        </w:tc>
        <w:tc>
          <w:tcPr>
            <w:tcW w:w="5414" w:type="dxa"/>
            <w:vAlign w:val="center"/>
          </w:tcPr>
          <w:p w:rsidR="00316064" w:rsidRPr="00311B5B" w:rsidRDefault="00316064" w:rsidP="000C21C2">
            <w:pPr>
              <w:autoSpaceDE w:val="0"/>
              <w:autoSpaceDN w:val="0"/>
              <w:adjustRightInd w:val="0"/>
              <w:spacing w:line="360" w:lineRule="auto"/>
              <w:rPr>
                <w:rFonts w:asciiTheme="minorEastAsia" w:hAnsiTheme="minorEastAsia" w:cstheme="minorEastAsia"/>
                <w:sz w:val="24"/>
                <w:szCs w:val="24"/>
              </w:rPr>
            </w:pPr>
            <w:r w:rsidRPr="00311B5B">
              <w:rPr>
                <w:rFonts w:asciiTheme="minorEastAsia" w:hAnsiTheme="minorEastAsia" w:cstheme="minorEastAsia" w:hint="eastAsia"/>
                <w:sz w:val="24"/>
                <w:szCs w:val="24"/>
              </w:rPr>
              <w:t>满足磋商文件要求且最终报价最低的投标报价为基准价，其价格分为满分。其它报价得分=基准价÷最终报价×3</w:t>
            </w:r>
            <w:r>
              <w:rPr>
                <w:rFonts w:asciiTheme="minorEastAsia" w:hAnsiTheme="minorEastAsia" w:cstheme="minorEastAsia" w:hint="eastAsia"/>
                <w:sz w:val="24"/>
                <w:szCs w:val="24"/>
              </w:rPr>
              <w:t>5，结果保留2位小数。</w:t>
            </w:r>
          </w:p>
        </w:tc>
        <w:tc>
          <w:tcPr>
            <w:tcW w:w="1417" w:type="dxa"/>
            <w:vAlign w:val="center"/>
          </w:tcPr>
          <w:p w:rsidR="00316064" w:rsidRPr="00311B5B" w:rsidRDefault="00316064" w:rsidP="000C21C2">
            <w:pPr>
              <w:autoSpaceDE w:val="0"/>
              <w:autoSpaceDN w:val="0"/>
              <w:adjustRightInd w:val="0"/>
              <w:spacing w:line="360" w:lineRule="auto"/>
              <w:jc w:val="center"/>
              <w:rPr>
                <w:rFonts w:asciiTheme="minorEastAsia" w:hAnsiTheme="minorEastAsia" w:cstheme="minorEastAsia"/>
                <w:sz w:val="24"/>
                <w:szCs w:val="24"/>
              </w:rPr>
            </w:pPr>
            <w:r w:rsidRPr="00311B5B">
              <w:rPr>
                <w:rFonts w:asciiTheme="minorEastAsia" w:hAnsiTheme="minorEastAsia" w:cstheme="minorEastAsia" w:hint="eastAsia"/>
                <w:sz w:val="24"/>
                <w:szCs w:val="24"/>
              </w:rPr>
              <w:t>3</w:t>
            </w:r>
            <w:r>
              <w:rPr>
                <w:rFonts w:asciiTheme="minorEastAsia" w:hAnsiTheme="minorEastAsia" w:cstheme="minorEastAsia" w:hint="eastAsia"/>
                <w:sz w:val="24"/>
                <w:szCs w:val="24"/>
              </w:rPr>
              <w:t>5</w:t>
            </w:r>
            <w:r w:rsidRPr="00311B5B">
              <w:rPr>
                <w:rFonts w:asciiTheme="minorEastAsia" w:hAnsiTheme="minorEastAsia" w:cstheme="minorEastAsia" w:hint="eastAsia"/>
                <w:sz w:val="24"/>
                <w:szCs w:val="24"/>
              </w:rPr>
              <w:t>分</w:t>
            </w:r>
          </w:p>
        </w:tc>
      </w:tr>
      <w:tr w:rsidR="00316064" w:rsidRPr="00311B5B" w:rsidTr="00AF6B30">
        <w:tc>
          <w:tcPr>
            <w:tcW w:w="1674" w:type="dxa"/>
            <w:vAlign w:val="center"/>
          </w:tcPr>
          <w:p w:rsidR="00316064" w:rsidRPr="00311B5B" w:rsidRDefault="00316064" w:rsidP="00316064">
            <w:pPr>
              <w:spacing w:line="360" w:lineRule="auto"/>
              <w:jc w:val="left"/>
              <w:rPr>
                <w:rFonts w:asciiTheme="minorEastAsia" w:hAnsiTheme="minorEastAsia" w:cstheme="minorEastAsia"/>
                <w:sz w:val="24"/>
                <w:szCs w:val="24"/>
              </w:rPr>
            </w:pPr>
            <w:r w:rsidRPr="00311B5B">
              <w:rPr>
                <w:rFonts w:asciiTheme="minorEastAsia" w:hAnsiTheme="minorEastAsia" w:cstheme="minorEastAsia" w:hint="eastAsia"/>
                <w:sz w:val="24"/>
                <w:szCs w:val="24"/>
              </w:rPr>
              <w:t>技术响应</w:t>
            </w:r>
            <w:r>
              <w:rPr>
                <w:rFonts w:asciiTheme="minorEastAsia" w:hAnsiTheme="minorEastAsia" w:cstheme="minorEastAsia" w:hint="eastAsia"/>
                <w:sz w:val="24"/>
                <w:szCs w:val="24"/>
              </w:rPr>
              <w:t>情况</w:t>
            </w:r>
          </w:p>
        </w:tc>
        <w:tc>
          <w:tcPr>
            <w:tcW w:w="5414" w:type="dxa"/>
            <w:vAlign w:val="center"/>
          </w:tcPr>
          <w:p w:rsidR="00316064" w:rsidRPr="00311B5B" w:rsidRDefault="00C779BA" w:rsidP="00316064">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满足磋商文件要求没有负偏离得14分，每出现一项负偏离扣1分，负偏离超过3项，本项不得分。</w:t>
            </w:r>
          </w:p>
        </w:tc>
        <w:tc>
          <w:tcPr>
            <w:tcW w:w="1417" w:type="dxa"/>
            <w:vAlign w:val="center"/>
          </w:tcPr>
          <w:p w:rsidR="00316064" w:rsidRPr="00311B5B" w:rsidRDefault="00316064" w:rsidP="000C21C2">
            <w:pPr>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14</w:t>
            </w:r>
            <w:r w:rsidRPr="00311B5B">
              <w:rPr>
                <w:rFonts w:asciiTheme="minorEastAsia" w:hAnsiTheme="minorEastAsia" w:cstheme="minorEastAsia" w:hint="eastAsia"/>
                <w:sz w:val="24"/>
                <w:szCs w:val="24"/>
              </w:rPr>
              <w:t>分</w:t>
            </w:r>
          </w:p>
        </w:tc>
      </w:tr>
      <w:tr w:rsidR="00316064" w:rsidRPr="00311B5B" w:rsidTr="00AF6B30">
        <w:trPr>
          <w:trHeight w:val="1441"/>
        </w:trPr>
        <w:tc>
          <w:tcPr>
            <w:tcW w:w="1674" w:type="dxa"/>
            <w:vAlign w:val="center"/>
          </w:tcPr>
          <w:p w:rsidR="00316064" w:rsidRPr="00311B5B" w:rsidRDefault="00316064" w:rsidP="00316064">
            <w:pPr>
              <w:spacing w:line="360" w:lineRule="auto"/>
              <w:jc w:val="left"/>
              <w:rPr>
                <w:rFonts w:asciiTheme="minorEastAsia" w:hAnsiTheme="minorEastAsia" w:cstheme="minorEastAsia"/>
                <w:sz w:val="24"/>
                <w:szCs w:val="24"/>
              </w:rPr>
            </w:pPr>
            <w:r w:rsidRPr="00311B5B">
              <w:rPr>
                <w:rFonts w:asciiTheme="minorEastAsia" w:hAnsiTheme="minorEastAsia" w:cstheme="minorEastAsia" w:hint="eastAsia"/>
                <w:sz w:val="24"/>
                <w:szCs w:val="24"/>
              </w:rPr>
              <w:t>技术性能</w:t>
            </w:r>
          </w:p>
        </w:tc>
        <w:tc>
          <w:tcPr>
            <w:tcW w:w="5414" w:type="dxa"/>
            <w:vAlign w:val="center"/>
          </w:tcPr>
          <w:p w:rsidR="00316064" w:rsidRPr="00311B5B" w:rsidRDefault="00316064" w:rsidP="00316064">
            <w:pPr>
              <w:spacing w:line="360" w:lineRule="auto"/>
              <w:rPr>
                <w:rFonts w:asciiTheme="minorEastAsia" w:hAnsiTheme="minorEastAsia" w:cstheme="minorEastAsia"/>
                <w:sz w:val="24"/>
                <w:szCs w:val="24"/>
              </w:rPr>
            </w:pPr>
            <w:r w:rsidRPr="00311B5B">
              <w:rPr>
                <w:rFonts w:asciiTheme="minorEastAsia" w:hAnsiTheme="minorEastAsia" w:cstheme="minorEastAsia" w:hint="eastAsia"/>
                <w:sz w:val="24"/>
                <w:szCs w:val="24"/>
              </w:rPr>
              <w:t>综合考虑投标产品整体技术性能是否符合采购需求及功能要求，投标产品配置是否全面，后期使用成本高低，产品使用是否稳定，是否易于维护及其他因素等，分为三个评价等级：优1</w:t>
            </w:r>
            <w:r>
              <w:rPr>
                <w:rFonts w:asciiTheme="minorEastAsia" w:hAnsiTheme="minorEastAsia" w:cstheme="minorEastAsia" w:hint="eastAsia"/>
                <w:sz w:val="24"/>
                <w:szCs w:val="24"/>
              </w:rPr>
              <w:t>1-15</w:t>
            </w:r>
            <w:r w:rsidRPr="00311B5B">
              <w:rPr>
                <w:rFonts w:asciiTheme="minorEastAsia" w:hAnsiTheme="minorEastAsia" w:cstheme="minorEastAsia" w:hint="eastAsia"/>
                <w:sz w:val="24"/>
                <w:szCs w:val="24"/>
              </w:rPr>
              <w:t>分；良</w:t>
            </w:r>
            <w:r>
              <w:rPr>
                <w:rFonts w:asciiTheme="minorEastAsia" w:hAnsiTheme="minorEastAsia" w:cstheme="minorEastAsia" w:hint="eastAsia"/>
                <w:sz w:val="24"/>
                <w:szCs w:val="24"/>
              </w:rPr>
              <w:t>6-10</w:t>
            </w:r>
            <w:r w:rsidRPr="00311B5B">
              <w:rPr>
                <w:rFonts w:asciiTheme="minorEastAsia" w:hAnsiTheme="minorEastAsia" w:cstheme="minorEastAsia" w:hint="eastAsia"/>
                <w:sz w:val="24"/>
                <w:szCs w:val="24"/>
              </w:rPr>
              <w:t>分；一般</w:t>
            </w:r>
            <w:r>
              <w:rPr>
                <w:rFonts w:asciiTheme="minorEastAsia" w:hAnsiTheme="minorEastAsia" w:cstheme="minorEastAsia" w:hint="eastAsia"/>
                <w:sz w:val="24"/>
                <w:szCs w:val="24"/>
              </w:rPr>
              <w:t>1</w:t>
            </w:r>
            <w:r w:rsidRPr="00311B5B">
              <w:rPr>
                <w:rFonts w:asciiTheme="minorEastAsia" w:hAnsiTheme="minorEastAsia" w:cstheme="minorEastAsia" w:hint="eastAsia"/>
                <w:sz w:val="24"/>
                <w:szCs w:val="24"/>
              </w:rPr>
              <w:t>-</w:t>
            </w:r>
            <w:r>
              <w:rPr>
                <w:rFonts w:asciiTheme="minorEastAsia" w:hAnsiTheme="minorEastAsia" w:cstheme="minorEastAsia" w:hint="eastAsia"/>
                <w:sz w:val="24"/>
                <w:szCs w:val="24"/>
              </w:rPr>
              <w:t>5</w:t>
            </w:r>
            <w:r w:rsidRPr="00311B5B">
              <w:rPr>
                <w:rFonts w:asciiTheme="minorEastAsia" w:hAnsiTheme="minorEastAsia" w:cstheme="minorEastAsia" w:hint="eastAsia"/>
                <w:sz w:val="24"/>
                <w:szCs w:val="24"/>
              </w:rPr>
              <w:t>分。</w:t>
            </w:r>
          </w:p>
        </w:tc>
        <w:tc>
          <w:tcPr>
            <w:tcW w:w="1417" w:type="dxa"/>
            <w:vAlign w:val="center"/>
          </w:tcPr>
          <w:p w:rsidR="00316064" w:rsidRPr="00311B5B" w:rsidRDefault="00316064" w:rsidP="000C21C2">
            <w:pPr>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15</w:t>
            </w:r>
            <w:r w:rsidRPr="00311B5B">
              <w:rPr>
                <w:rFonts w:asciiTheme="minorEastAsia" w:hAnsiTheme="minorEastAsia" w:cstheme="minorEastAsia" w:hint="eastAsia"/>
                <w:sz w:val="24"/>
                <w:szCs w:val="24"/>
              </w:rPr>
              <w:t>分</w:t>
            </w:r>
          </w:p>
        </w:tc>
      </w:tr>
      <w:tr w:rsidR="00316064" w:rsidRPr="00311B5B" w:rsidTr="00AF6B30">
        <w:tc>
          <w:tcPr>
            <w:tcW w:w="1674" w:type="dxa"/>
            <w:vAlign w:val="center"/>
          </w:tcPr>
          <w:p w:rsidR="00316064" w:rsidRPr="00311B5B" w:rsidRDefault="00316064" w:rsidP="00316064">
            <w:pPr>
              <w:spacing w:line="360" w:lineRule="auto"/>
              <w:jc w:val="left"/>
              <w:rPr>
                <w:rFonts w:asciiTheme="minorEastAsia" w:hAnsiTheme="minorEastAsia" w:cstheme="minorEastAsia"/>
                <w:sz w:val="24"/>
                <w:szCs w:val="24"/>
              </w:rPr>
            </w:pPr>
            <w:r w:rsidRPr="00311B5B">
              <w:rPr>
                <w:rFonts w:asciiTheme="minorEastAsia" w:hAnsiTheme="minorEastAsia" w:cstheme="minorEastAsia" w:hint="eastAsia"/>
                <w:sz w:val="24"/>
                <w:szCs w:val="24"/>
              </w:rPr>
              <w:t>实施方案</w:t>
            </w:r>
          </w:p>
        </w:tc>
        <w:tc>
          <w:tcPr>
            <w:tcW w:w="5414" w:type="dxa"/>
            <w:vAlign w:val="center"/>
          </w:tcPr>
          <w:p w:rsidR="00316064" w:rsidRPr="00311B5B" w:rsidRDefault="00316064" w:rsidP="00316064">
            <w:pPr>
              <w:spacing w:line="360" w:lineRule="auto"/>
              <w:rPr>
                <w:rFonts w:asciiTheme="minorEastAsia" w:hAnsiTheme="minorEastAsia" w:cstheme="minorEastAsia"/>
                <w:sz w:val="24"/>
                <w:szCs w:val="24"/>
              </w:rPr>
            </w:pPr>
            <w:r w:rsidRPr="00311B5B">
              <w:rPr>
                <w:rFonts w:asciiTheme="minorEastAsia" w:hAnsiTheme="minorEastAsia" w:cstheme="minorEastAsia" w:hint="eastAsia"/>
                <w:sz w:val="24"/>
                <w:szCs w:val="24"/>
              </w:rPr>
              <w:t>根据各供应商针对本项目具体可行的实施方案，分三个评价等级：优1</w:t>
            </w:r>
            <w:r>
              <w:rPr>
                <w:rFonts w:asciiTheme="minorEastAsia" w:hAnsiTheme="minorEastAsia" w:cstheme="minorEastAsia" w:hint="eastAsia"/>
                <w:sz w:val="24"/>
                <w:szCs w:val="24"/>
              </w:rPr>
              <w:t>5</w:t>
            </w:r>
            <w:r w:rsidRPr="00311B5B">
              <w:rPr>
                <w:rFonts w:asciiTheme="minorEastAsia" w:hAnsiTheme="minorEastAsia" w:cstheme="minorEastAsia" w:hint="eastAsia"/>
                <w:sz w:val="24"/>
                <w:szCs w:val="24"/>
              </w:rPr>
              <w:t>-2</w:t>
            </w:r>
            <w:r>
              <w:rPr>
                <w:rFonts w:asciiTheme="minorEastAsia" w:hAnsiTheme="minorEastAsia" w:cstheme="minorEastAsia" w:hint="eastAsia"/>
                <w:sz w:val="24"/>
                <w:szCs w:val="24"/>
              </w:rPr>
              <w:t>0</w:t>
            </w:r>
            <w:r w:rsidRPr="00311B5B">
              <w:rPr>
                <w:rFonts w:asciiTheme="minorEastAsia" w:hAnsiTheme="minorEastAsia" w:cstheme="minorEastAsia" w:hint="eastAsia"/>
                <w:sz w:val="24"/>
                <w:szCs w:val="24"/>
              </w:rPr>
              <w:t>分、良</w:t>
            </w:r>
            <w:r>
              <w:rPr>
                <w:rFonts w:asciiTheme="minorEastAsia" w:hAnsiTheme="minorEastAsia" w:cstheme="minorEastAsia" w:hint="eastAsia"/>
                <w:sz w:val="24"/>
                <w:szCs w:val="24"/>
              </w:rPr>
              <w:t>7</w:t>
            </w:r>
            <w:r w:rsidRPr="00311B5B">
              <w:rPr>
                <w:rFonts w:asciiTheme="minorEastAsia" w:hAnsiTheme="minorEastAsia" w:cstheme="minorEastAsia" w:hint="eastAsia"/>
                <w:sz w:val="24"/>
                <w:szCs w:val="24"/>
              </w:rPr>
              <w:t>-1</w:t>
            </w:r>
            <w:r>
              <w:rPr>
                <w:rFonts w:asciiTheme="minorEastAsia" w:hAnsiTheme="minorEastAsia" w:cstheme="minorEastAsia" w:hint="eastAsia"/>
                <w:sz w:val="24"/>
                <w:szCs w:val="24"/>
              </w:rPr>
              <w:t>4</w:t>
            </w:r>
            <w:r w:rsidRPr="00311B5B">
              <w:rPr>
                <w:rFonts w:asciiTheme="minorEastAsia" w:hAnsiTheme="minorEastAsia" w:cstheme="minorEastAsia" w:hint="eastAsia"/>
                <w:sz w:val="24"/>
                <w:szCs w:val="24"/>
              </w:rPr>
              <w:t>分、一般</w:t>
            </w:r>
            <w:r>
              <w:rPr>
                <w:rFonts w:asciiTheme="minorEastAsia" w:hAnsiTheme="minorEastAsia" w:cstheme="minorEastAsia" w:hint="eastAsia"/>
                <w:sz w:val="24"/>
                <w:szCs w:val="24"/>
              </w:rPr>
              <w:t>1</w:t>
            </w:r>
            <w:r w:rsidRPr="00311B5B">
              <w:rPr>
                <w:rFonts w:asciiTheme="minorEastAsia" w:hAnsiTheme="minorEastAsia" w:cstheme="minorEastAsia" w:hint="eastAsia"/>
                <w:sz w:val="24"/>
                <w:szCs w:val="24"/>
              </w:rPr>
              <w:t>-</w:t>
            </w:r>
            <w:r>
              <w:rPr>
                <w:rFonts w:asciiTheme="minorEastAsia" w:hAnsiTheme="minorEastAsia" w:cstheme="minorEastAsia" w:hint="eastAsia"/>
                <w:sz w:val="24"/>
                <w:szCs w:val="24"/>
              </w:rPr>
              <w:t>6</w:t>
            </w:r>
            <w:r w:rsidRPr="00311B5B">
              <w:rPr>
                <w:rFonts w:asciiTheme="minorEastAsia" w:hAnsiTheme="minorEastAsia" w:cstheme="minorEastAsia" w:hint="eastAsia"/>
                <w:sz w:val="24"/>
                <w:szCs w:val="24"/>
              </w:rPr>
              <w:t>分。</w:t>
            </w:r>
          </w:p>
        </w:tc>
        <w:tc>
          <w:tcPr>
            <w:tcW w:w="1417" w:type="dxa"/>
            <w:vAlign w:val="center"/>
          </w:tcPr>
          <w:p w:rsidR="00316064" w:rsidRPr="00311B5B" w:rsidRDefault="00316064" w:rsidP="000C21C2">
            <w:pPr>
              <w:spacing w:line="360" w:lineRule="auto"/>
              <w:jc w:val="center"/>
              <w:rPr>
                <w:rFonts w:asciiTheme="minorEastAsia" w:hAnsiTheme="minorEastAsia" w:cstheme="minorEastAsia"/>
                <w:sz w:val="24"/>
                <w:szCs w:val="24"/>
              </w:rPr>
            </w:pPr>
            <w:r w:rsidRPr="00311B5B">
              <w:rPr>
                <w:rFonts w:asciiTheme="minorEastAsia" w:hAnsiTheme="minorEastAsia" w:cstheme="minorEastAsia" w:hint="eastAsia"/>
                <w:sz w:val="24"/>
                <w:szCs w:val="24"/>
              </w:rPr>
              <w:t>2</w:t>
            </w:r>
            <w:r>
              <w:rPr>
                <w:rFonts w:asciiTheme="minorEastAsia" w:hAnsiTheme="minorEastAsia" w:cstheme="minorEastAsia" w:hint="eastAsia"/>
                <w:sz w:val="24"/>
                <w:szCs w:val="24"/>
              </w:rPr>
              <w:t>0</w:t>
            </w:r>
            <w:r w:rsidRPr="00311B5B">
              <w:rPr>
                <w:rFonts w:asciiTheme="minorEastAsia" w:hAnsiTheme="minorEastAsia" w:cstheme="minorEastAsia" w:hint="eastAsia"/>
                <w:sz w:val="24"/>
                <w:szCs w:val="24"/>
              </w:rPr>
              <w:t>分</w:t>
            </w:r>
          </w:p>
        </w:tc>
      </w:tr>
      <w:tr w:rsidR="00316064" w:rsidRPr="00311B5B" w:rsidTr="00AF6B30">
        <w:tc>
          <w:tcPr>
            <w:tcW w:w="1674" w:type="dxa"/>
            <w:vAlign w:val="center"/>
          </w:tcPr>
          <w:p w:rsidR="00316064" w:rsidRPr="00311B5B" w:rsidRDefault="00316064" w:rsidP="00316064">
            <w:pPr>
              <w:spacing w:line="360" w:lineRule="auto"/>
              <w:jc w:val="left"/>
              <w:rPr>
                <w:rFonts w:asciiTheme="minorEastAsia" w:hAnsiTheme="minorEastAsia" w:cstheme="minorEastAsia"/>
                <w:sz w:val="24"/>
                <w:szCs w:val="24"/>
              </w:rPr>
            </w:pPr>
            <w:r w:rsidRPr="00311B5B">
              <w:rPr>
                <w:rFonts w:asciiTheme="minorEastAsia" w:hAnsiTheme="minorEastAsia" w:cstheme="minorEastAsia" w:hint="eastAsia"/>
                <w:sz w:val="24"/>
                <w:szCs w:val="24"/>
              </w:rPr>
              <w:t>企业业绩</w:t>
            </w:r>
          </w:p>
        </w:tc>
        <w:tc>
          <w:tcPr>
            <w:tcW w:w="5414" w:type="dxa"/>
            <w:vAlign w:val="center"/>
          </w:tcPr>
          <w:p w:rsidR="00316064" w:rsidRPr="00311B5B" w:rsidRDefault="00316064" w:rsidP="00316064">
            <w:pPr>
              <w:spacing w:line="360" w:lineRule="auto"/>
              <w:rPr>
                <w:rFonts w:asciiTheme="minorEastAsia" w:hAnsiTheme="minorEastAsia" w:cstheme="minorEastAsia"/>
                <w:sz w:val="24"/>
                <w:szCs w:val="24"/>
              </w:rPr>
            </w:pPr>
            <w:r w:rsidRPr="00311B5B">
              <w:rPr>
                <w:rFonts w:asciiTheme="minorEastAsia" w:hAnsiTheme="minorEastAsia" w:cstheme="minorEastAsia" w:hint="eastAsia"/>
                <w:kern w:val="0"/>
                <w:sz w:val="24"/>
                <w:szCs w:val="24"/>
              </w:rPr>
              <w:t>201</w:t>
            </w:r>
            <w:r>
              <w:rPr>
                <w:rFonts w:asciiTheme="minorEastAsia" w:hAnsiTheme="minorEastAsia" w:cstheme="minorEastAsia" w:hint="eastAsia"/>
                <w:kern w:val="0"/>
                <w:sz w:val="24"/>
                <w:szCs w:val="24"/>
              </w:rPr>
              <w:t>8</w:t>
            </w:r>
            <w:r w:rsidRPr="00311B5B">
              <w:rPr>
                <w:rFonts w:asciiTheme="minorEastAsia" w:hAnsiTheme="minorEastAsia" w:cstheme="minorEastAsia" w:hint="eastAsia"/>
                <w:kern w:val="0"/>
                <w:sz w:val="24"/>
                <w:szCs w:val="24"/>
              </w:rPr>
              <w:t>年</w:t>
            </w:r>
            <w:r>
              <w:rPr>
                <w:rFonts w:asciiTheme="minorEastAsia" w:hAnsiTheme="minorEastAsia" w:cstheme="minorEastAsia" w:hint="eastAsia"/>
                <w:kern w:val="0"/>
                <w:sz w:val="24"/>
                <w:szCs w:val="24"/>
              </w:rPr>
              <w:t>7</w:t>
            </w:r>
            <w:r w:rsidRPr="00311B5B">
              <w:rPr>
                <w:rFonts w:asciiTheme="minorEastAsia" w:hAnsiTheme="minorEastAsia" w:cstheme="minorEastAsia" w:hint="eastAsia"/>
                <w:kern w:val="0"/>
                <w:sz w:val="24"/>
                <w:szCs w:val="24"/>
              </w:rPr>
              <w:t>月1</w:t>
            </w:r>
            <w:r>
              <w:rPr>
                <w:rFonts w:asciiTheme="minorEastAsia" w:hAnsiTheme="minorEastAsia" w:cstheme="minorEastAsia" w:hint="eastAsia"/>
                <w:kern w:val="0"/>
                <w:sz w:val="24"/>
                <w:szCs w:val="24"/>
              </w:rPr>
              <w:t>日至今（以合同签订时间为准）</w:t>
            </w:r>
            <w:r w:rsidRPr="00311B5B">
              <w:rPr>
                <w:rFonts w:asciiTheme="minorEastAsia" w:hAnsiTheme="minorEastAsia" w:cstheme="minorEastAsia" w:hint="eastAsia"/>
                <w:kern w:val="0"/>
                <w:sz w:val="24"/>
                <w:szCs w:val="24"/>
              </w:rPr>
              <w:t>医院同类项目业绩，每提供1个得2分，最高</w:t>
            </w:r>
            <w:r>
              <w:rPr>
                <w:rFonts w:asciiTheme="minorEastAsia" w:hAnsiTheme="minorEastAsia" w:cstheme="minorEastAsia" w:hint="eastAsia"/>
                <w:kern w:val="0"/>
                <w:sz w:val="24"/>
                <w:szCs w:val="24"/>
              </w:rPr>
              <w:t>6</w:t>
            </w:r>
            <w:r w:rsidRPr="00311B5B">
              <w:rPr>
                <w:rFonts w:asciiTheme="minorEastAsia" w:hAnsiTheme="minorEastAsia" w:cstheme="minorEastAsia" w:hint="eastAsia"/>
                <w:kern w:val="0"/>
                <w:sz w:val="24"/>
                <w:szCs w:val="24"/>
              </w:rPr>
              <w:t>分。</w:t>
            </w:r>
            <w:r w:rsidRPr="00311B5B">
              <w:rPr>
                <w:rFonts w:asciiTheme="minorEastAsia" w:hAnsiTheme="minorEastAsia" w:cstheme="minorEastAsia" w:hint="eastAsia"/>
                <w:b/>
                <w:kern w:val="0"/>
                <w:sz w:val="24"/>
                <w:szCs w:val="24"/>
              </w:rPr>
              <w:t>需提供</w:t>
            </w:r>
            <w:r>
              <w:rPr>
                <w:rFonts w:asciiTheme="minorEastAsia" w:hAnsiTheme="minorEastAsia" w:cstheme="minorEastAsia" w:hint="eastAsia"/>
                <w:b/>
                <w:kern w:val="0"/>
                <w:sz w:val="24"/>
                <w:szCs w:val="24"/>
              </w:rPr>
              <w:t>中标通知书、</w:t>
            </w:r>
            <w:r w:rsidRPr="00311B5B">
              <w:rPr>
                <w:rFonts w:asciiTheme="minorEastAsia" w:hAnsiTheme="minorEastAsia" w:cstheme="minorEastAsia" w:hint="eastAsia"/>
                <w:b/>
                <w:kern w:val="0"/>
                <w:sz w:val="24"/>
                <w:szCs w:val="24"/>
              </w:rPr>
              <w:t>合同原件及验收报告原件，</w:t>
            </w:r>
            <w:r>
              <w:rPr>
                <w:rFonts w:asciiTheme="minorEastAsia" w:hAnsiTheme="minorEastAsia" w:cstheme="minorEastAsia" w:hint="eastAsia"/>
                <w:b/>
                <w:kern w:val="0"/>
                <w:sz w:val="24"/>
                <w:szCs w:val="24"/>
              </w:rPr>
              <w:t>三</w:t>
            </w:r>
            <w:r w:rsidRPr="00311B5B">
              <w:rPr>
                <w:rFonts w:asciiTheme="minorEastAsia" w:hAnsiTheme="minorEastAsia" w:cstheme="minorEastAsia" w:hint="eastAsia"/>
                <w:b/>
                <w:kern w:val="0"/>
                <w:sz w:val="24"/>
                <w:szCs w:val="24"/>
              </w:rPr>
              <w:t>者缺一不可， 否则不得分。</w:t>
            </w:r>
          </w:p>
        </w:tc>
        <w:tc>
          <w:tcPr>
            <w:tcW w:w="1417" w:type="dxa"/>
            <w:vAlign w:val="center"/>
          </w:tcPr>
          <w:p w:rsidR="00316064" w:rsidRPr="00311B5B" w:rsidRDefault="00316064" w:rsidP="000C21C2">
            <w:pPr>
              <w:spacing w:line="360" w:lineRule="auto"/>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6</w:t>
            </w:r>
            <w:r w:rsidRPr="00311B5B">
              <w:rPr>
                <w:rFonts w:asciiTheme="minorEastAsia" w:hAnsiTheme="minorEastAsia" w:cstheme="minorEastAsia" w:hint="eastAsia"/>
                <w:kern w:val="0"/>
                <w:sz w:val="24"/>
                <w:szCs w:val="24"/>
              </w:rPr>
              <w:t>分</w:t>
            </w:r>
          </w:p>
        </w:tc>
      </w:tr>
      <w:tr w:rsidR="00316064" w:rsidRPr="00311B5B" w:rsidTr="00AF6B30">
        <w:tc>
          <w:tcPr>
            <w:tcW w:w="1674" w:type="dxa"/>
            <w:vAlign w:val="center"/>
          </w:tcPr>
          <w:p w:rsidR="00316064" w:rsidRPr="00311B5B" w:rsidRDefault="00316064" w:rsidP="00316064">
            <w:pPr>
              <w:spacing w:line="360" w:lineRule="auto"/>
              <w:jc w:val="left"/>
              <w:rPr>
                <w:rFonts w:asciiTheme="minorEastAsia" w:hAnsiTheme="minorEastAsia" w:cstheme="minorEastAsia"/>
                <w:sz w:val="24"/>
                <w:szCs w:val="24"/>
              </w:rPr>
            </w:pPr>
            <w:r w:rsidRPr="00311B5B">
              <w:rPr>
                <w:rFonts w:asciiTheme="minorEastAsia" w:hAnsiTheme="minorEastAsia" w:cstheme="minorEastAsia" w:hint="eastAsia"/>
                <w:sz w:val="24"/>
                <w:szCs w:val="24"/>
              </w:rPr>
              <w:t>售后服务</w:t>
            </w:r>
          </w:p>
        </w:tc>
        <w:tc>
          <w:tcPr>
            <w:tcW w:w="5414" w:type="dxa"/>
            <w:vAlign w:val="center"/>
          </w:tcPr>
          <w:p w:rsidR="00316064" w:rsidRPr="00311B5B" w:rsidRDefault="00316064" w:rsidP="000C21C2">
            <w:pPr>
              <w:spacing w:line="360" w:lineRule="auto"/>
              <w:rPr>
                <w:rFonts w:asciiTheme="minorEastAsia" w:hAnsiTheme="minorEastAsia" w:cstheme="minorEastAsia"/>
                <w:sz w:val="24"/>
                <w:szCs w:val="24"/>
              </w:rPr>
            </w:pPr>
            <w:r w:rsidRPr="00311B5B">
              <w:rPr>
                <w:rFonts w:asciiTheme="minorEastAsia" w:hAnsiTheme="minorEastAsia" w:cstheme="minorEastAsia" w:hint="eastAsia"/>
                <w:sz w:val="24"/>
                <w:szCs w:val="24"/>
              </w:rPr>
              <w:t>有完善的售后服务体系，售后服务解决方案完整、具体、安全，措施得力，包括服务人员的配备、售后机构完善程度、响应时间、响应程度、解决问题、紧急故障处理的能力等，得0-5分</w:t>
            </w:r>
          </w:p>
        </w:tc>
        <w:tc>
          <w:tcPr>
            <w:tcW w:w="1417" w:type="dxa"/>
            <w:vAlign w:val="center"/>
          </w:tcPr>
          <w:p w:rsidR="00316064" w:rsidRPr="00311B5B" w:rsidRDefault="00316064" w:rsidP="000C21C2">
            <w:pPr>
              <w:spacing w:line="360" w:lineRule="auto"/>
              <w:jc w:val="center"/>
              <w:rPr>
                <w:rFonts w:asciiTheme="minorEastAsia" w:hAnsiTheme="minorEastAsia" w:cstheme="minorEastAsia"/>
                <w:sz w:val="24"/>
                <w:szCs w:val="24"/>
              </w:rPr>
            </w:pPr>
            <w:r w:rsidRPr="00311B5B">
              <w:rPr>
                <w:rFonts w:asciiTheme="minorEastAsia" w:hAnsiTheme="minorEastAsia" w:cstheme="minorEastAsia" w:hint="eastAsia"/>
                <w:sz w:val="24"/>
                <w:szCs w:val="24"/>
              </w:rPr>
              <w:t>5分</w:t>
            </w:r>
          </w:p>
        </w:tc>
      </w:tr>
      <w:tr w:rsidR="00316064" w:rsidRPr="00311B5B" w:rsidTr="00AF6B30">
        <w:tc>
          <w:tcPr>
            <w:tcW w:w="1674" w:type="dxa"/>
            <w:vAlign w:val="center"/>
          </w:tcPr>
          <w:p w:rsidR="00316064" w:rsidRPr="00311B5B" w:rsidRDefault="00316064" w:rsidP="00316064">
            <w:pPr>
              <w:spacing w:line="360" w:lineRule="auto"/>
              <w:jc w:val="left"/>
              <w:rPr>
                <w:rFonts w:asciiTheme="minorEastAsia" w:hAnsiTheme="minorEastAsia" w:cstheme="minorEastAsia"/>
                <w:kern w:val="0"/>
                <w:sz w:val="24"/>
                <w:szCs w:val="24"/>
              </w:rPr>
            </w:pPr>
            <w:r w:rsidRPr="00311B5B">
              <w:rPr>
                <w:rFonts w:asciiTheme="minorEastAsia" w:hAnsiTheme="minorEastAsia" w:cstheme="minorEastAsia" w:hint="eastAsia"/>
                <w:kern w:val="0"/>
                <w:sz w:val="24"/>
                <w:szCs w:val="24"/>
              </w:rPr>
              <w:t>优惠承诺、增值服务</w:t>
            </w:r>
          </w:p>
        </w:tc>
        <w:tc>
          <w:tcPr>
            <w:tcW w:w="5414" w:type="dxa"/>
            <w:vAlign w:val="center"/>
          </w:tcPr>
          <w:p w:rsidR="00316064" w:rsidRPr="00311B5B" w:rsidRDefault="00316064" w:rsidP="00316064">
            <w:pPr>
              <w:spacing w:line="360" w:lineRule="auto"/>
              <w:jc w:val="left"/>
              <w:rPr>
                <w:rFonts w:asciiTheme="minorEastAsia" w:hAnsiTheme="minorEastAsia" w:cstheme="minorEastAsia"/>
                <w:kern w:val="0"/>
                <w:sz w:val="24"/>
                <w:szCs w:val="24"/>
              </w:rPr>
            </w:pPr>
            <w:r w:rsidRPr="00311B5B">
              <w:rPr>
                <w:rFonts w:asciiTheme="minorEastAsia" w:hAnsiTheme="minorEastAsia" w:cstheme="minorEastAsia" w:hint="eastAsia"/>
                <w:kern w:val="0"/>
                <w:sz w:val="24"/>
                <w:szCs w:val="24"/>
              </w:rPr>
              <w:t>根据各供应商实质性优惠承诺和增值服务情况，得 0-5 分</w:t>
            </w:r>
          </w:p>
        </w:tc>
        <w:tc>
          <w:tcPr>
            <w:tcW w:w="1417" w:type="dxa"/>
            <w:vAlign w:val="center"/>
          </w:tcPr>
          <w:p w:rsidR="00316064" w:rsidRPr="00311B5B" w:rsidRDefault="00316064" w:rsidP="000C21C2">
            <w:pPr>
              <w:spacing w:line="360" w:lineRule="auto"/>
              <w:jc w:val="center"/>
              <w:rPr>
                <w:rFonts w:asciiTheme="minorEastAsia" w:hAnsiTheme="minorEastAsia" w:cstheme="minorEastAsia"/>
                <w:kern w:val="0"/>
                <w:sz w:val="24"/>
                <w:szCs w:val="24"/>
              </w:rPr>
            </w:pPr>
            <w:r w:rsidRPr="00311B5B">
              <w:rPr>
                <w:rFonts w:asciiTheme="minorEastAsia" w:hAnsiTheme="minorEastAsia" w:cstheme="minorEastAsia" w:hint="eastAsia"/>
                <w:kern w:val="0"/>
                <w:sz w:val="24"/>
                <w:szCs w:val="24"/>
              </w:rPr>
              <w:t>5分</w:t>
            </w:r>
          </w:p>
        </w:tc>
      </w:tr>
      <w:tr w:rsidR="00316064" w:rsidRPr="00311B5B" w:rsidTr="00AF6B30">
        <w:tc>
          <w:tcPr>
            <w:tcW w:w="1674" w:type="dxa"/>
            <w:vAlign w:val="center"/>
          </w:tcPr>
          <w:p w:rsidR="00316064" w:rsidRPr="00311B5B" w:rsidRDefault="00316064" w:rsidP="000C21C2">
            <w:pPr>
              <w:spacing w:line="360" w:lineRule="auto"/>
              <w:jc w:val="left"/>
              <w:rPr>
                <w:rFonts w:asciiTheme="minorEastAsia" w:hAnsiTheme="minorEastAsia" w:cstheme="minorEastAsia"/>
                <w:kern w:val="0"/>
                <w:sz w:val="24"/>
                <w:szCs w:val="24"/>
              </w:rPr>
            </w:pPr>
            <w:r w:rsidRPr="00311B5B">
              <w:rPr>
                <w:rFonts w:asciiTheme="minorEastAsia" w:hAnsiTheme="minorEastAsia" w:cstheme="minorEastAsia" w:hint="eastAsia"/>
                <w:kern w:val="0"/>
                <w:sz w:val="24"/>
                <w:szCs w:val="24"/>
              </w:rPr>
              <w:t>合计</w:t>
            </w:r>
          </w:p>
        </w:tc>
        <w:tc>
          <w:tcPr>
            <w:tcW w:w="5414" w:type="dxa"/>
            <w:vAlign w:val="center"/>
          </w:tcPr>
          <w:p w:rsidR="00316064" w:rsidRPr="00311B5B" w:rsidRDefault="00316064" w:rsidP="000C21C2">
            <w:pPr>
              <w:spacing w:line="360" w:lineRule="auto"/>
              <w:jc w:val="center"/>
              <w:rPr>
                <w:rFonts w:asciiTheme="minorEastAsia" w:hAnsiTheme="minorEastAsia" w:cstheme="minorEastAsia"/>
                <w:kern w:val="0"/>
                <w:sz w:val="24"/>
                <w:szCs w:val="24"/>
              </w:rPr>
            </w:pPr>
          </w:p>
        </w:tc>
        <w:tc>
          <w:tcPr>
            <w:tcW w:w="1417" w:type="dxa"/>
          </w:tcPr>
          <w:p w:rsidR="00316064" w:rsidRPr="00311B5B" w:rsidRDefault="00316064" w:rsidP="000C21C2">
            <w:pPr>
              <w:spacing w:line="360" w:lineRule="auto"/>
              <w:jc w:val="center"/>
              <w:rPr>
                <w:rFonts w:asciiTheme="minorEastAsia" w:hAnsiTheme="minorEastAsia" w:cstheme="minorEastAsia"/>
                <w:kern w:val="0"/>
                <w:sz w:val="24"/>
                <w:szCs w:val="24"/>
              </w:rPr>
            </w:pPr>
            <w:r w:rsidRPr="00311B5B">
              <w:rPr>
                <w:rFonts w:asciiTheme="minorEastAsia" w:hAnsiTheme="minorEastAsia" w:cstheme="minorEastAsia" w:hint="eastAsia"/>
                <w:kern w:val="0"/>
                <w:sz w:val="24"/>
                <w:szCs w:val="24"/>
              </w:rPr>
              <w:t>100分</w:t>
            </w:r>
          </w:p>
        </w:tc>
      </w:tr>
    </w:tbl>
    <w:p w:rsidR="00DB4A90" w:rsidRDefault="00DB4A90">
      <w:pPr>
        <w:pStyle w:val="a9"/>
        <w:shd w:val="clear" w:color="auto" w:fill="FFFFFF"/>
        <w:spacing w:before="0" w:beforeAutospacing="0" w:after="150" w:afterAutospacing="0" w:line="360" w:lineRule="auto"/>
        <w:ind w:firstLine="480"/>
        <w:rPr>
          <w:rFonts w:asciiTheme="minorEastAsia" w:eastAsiaTheme="minorEastAsia" w:hAnsiTheme="minorEastAsia" w:cs="Helvetica"/>
          <w:color w:val="333333"/>
          <w:sz w:val="28"/>
          <w:szCs w:val="28"/>
        </w:rPr>
      </w:pPr>
    </w:p>
    <w:p w:rsidR="00DB4A90" w:rsidRDefault="00DB4A90">
      <w:pPr>
        <w:pStyle w:val="a9"/>
        <w:shd w:val="clear" w:color="auto" w:fill="FFFFFF"/>
        <w:spacing w:before="0" w:beforeAutospacing="0" w:after="150" w:afterAutospacing="0" w:line="360" w:lineRule="auto"/>
        <w:ind w:firstLine="480"/>
        <w:rPr>
          <w:rFonts w:asciiTheme="minorEastAsia" w:eastAsiaTheme="minorEastAsia" w:hAnsiTheme="minorEastAsia" w:cs="Helvetica"/>
          <w:color w:val="333333"/>
          <w:sz w:val="28"/>
          <w:szCs w:val="28"/>
        </w:rPr>
      </w:pPr>
    </w:p>
    <w:bookmarkEnd w:id="2"/>
    <w:bookmarkEnd w:id="3"/>
    <w:bookmarkEnd w:id="4"/>
    <w:bookmarkEnd w:id="5"/>
    <w:bookmarkEnd w:id="6"/>
    <w:bookmarkEnd w:id="7"/>
    <w:bookmarkEnd w:id="8"/>
    <w:p w:rsidR="00DB4A90" w:rsidRDefault="00B817D6">
      <w:pPr>
        <w:jc w:val="center"/>
        <w:rPr>
          <w:b/>
          <w:sz w:val="28"/>
          <w:szCs w:val="28"/>
        </w:rPr>
      </w:pPr>
      <w:r>
        <w:rPr>
          <w:rFonts w:hint="eastAsia"/>
          <w:b/>
          <w:sz w:val="28"/>
          <w:szCs w:val="28"/>
        </w:rPr>
        <w:lastRenderedPageBreak/>
        <w:t>第四章响应文件附件部分格式</w:t>
      </w:r>
    </w:p>
    <w:p w:rsidR="00DB4A90" w:rsidRDefault="00B817D6">
      <w:pPr>
        <w:rPr>
          <w:sz w:val="28"/>
          <w:szCs w:val="28"/>
        </w:rPr>
      </w:pPr>
      <w:r>
        <w:rPr>
          <w:rFonts w:hint="eastAsia"/>
          <w:sz w:val="28"/>
          <w:szCs w:val="28"/>
        </w:rPr>
        <w:t>附件一：封面</w:t>
      </w:r>
    </w:p>
    <w:p w:rsidR="00DB4A90" w:rsidRDefault="00DB4A90">
      <w:pPr>
        <w:widowControl/>
        <w:autoSpaceDE w:val="0"/>
        <w:autoSpaceDN w:val="0"/>
        <w:adjustRightInd w:val="0"/>
        <w:spacing w:line="400" w:lineRule="exact"/>
        <w:ind w:right="-481"/>
        <w:jc w:val="right"/>
        <w:rPr>
          <w:rFonts w:ascii="宋体" w:eastAsia="宋体" w:hAnsi="宋体" w:cs="Heiti SC Light"/>
          <w:kern w:val="1"/>
          <w:sz w:val="28"/>
          <w:szCs w:val="28"/>
        </w:rPr>
      </w:pPr>
      <w:bookmarkStart w:id="9" w:name="OLE_LINK23"/>
      <w:bookmarkStart w:id="10" w:name="OLE_LINK24"/>
      <w:bookmarkStart w:id="11" w:name="OLE_LINK22"/>
    </w:p>
    <w:p w:rsidR="00DB4A90" w:rsidRDefault="00B817D6">
      <w:pPr>
        <w:widowControl/>
        <w:autoSpaceDE w:val="0"/>
        <w:autoSpaceDN w:val="0"/>
        <w:adjustRightInd w:val="0"/>
        <w:spacing w:line="400" w:lineRule="exact"/>
        <w:ind w:right="-481"/>
        <w:jc w:val="right"/>
        <w:rPr>
          <w:rFonts w:ascii="宋体" w:eastAsia="宋体" w:hAnsi="宋体" w:cs="Heiti SC Light"/>
          <w:kern w:val="1"/>
          <w:sz w:val="28"/>
          <w:szCs w:val="28"/>
        </w:rPr>
      </w:pPr>
      <w:bookmarkStart w:id="12" w:name="OLE_LINK30"/>
      <w:bookmarkStart w:id="13" w:name="OLE_LINK31"/>
      <w:r>
        <w:rPr>
          <w:rFonts w:ascii="宋体" w:eastAsia="宋体" w:hAnsi="宋体" w:cs="Heiti SC Light" w:hint="eastAsia"/>
          <w:kern w:val="1"/>
          <w:sz w:val="28"/>
          <w:szCs w:val="28"/>
        </w:rPr>
        <w:t>【正（副）本】</w:t>
      </w:r>
    </w:p>
    <w:p w:rsidR="00DB4A90" w:rsidRDefault="00DB4A90">
      <w:pPr>
        <w:widowControl/>
        <w:autoSpaceDE w:val="0"/>
        <w:autoSpaceDN w:val="0"/>
        <w:adjustRightInd w:val="0"/>
        <w:spacing w:line="400" w:lineRule="exact"/>
        <w:ind w:right="-481"/>
        <w:jc w:val="center"/>
        <w:rPr>
          <w:rFonts w:ascii="宋体" w:eastAsia="宋体" w:hAnsi="宋体" w:cs="Times New Roman"/>
          <w:kern w:val="1"/>
          <w:sz w:val="28"/>
          <w:szCs w:val="28"/>
        </w:rPr>
      </w:pPr>
    </w:p>
    <w:p w:rsidR="00DB4A90" w:rsidRDefault="00DB4A90">
      <w:pPr>
        <w:widowControl/>
        <w:autoSpaceDE w:val="0"/>
        <w:autoSpaceDN w:val="0"/>
        <w:adjustRightInd w:val="0"/>
        <w:ind w:right="-482"/>
        <w:jc w:val="center"/>
        <w:rPr>
          <w:rFonts w:ascii="宋体" w:eastAsia="宋体" w:hAnsi="宋体" w:cs="Times New Roman"/>
          <w:kern w:val="1"/>
          <w:sz w:val="28"/>
          <w:szCs w:val="28"/>
        </w:rPr>
      </w:pPr>
    </w:p>
    <w:p w:rsidR="00DB4A90" w:rsidRDefault="00B817D6">
      <w:pPr>
        <w:widowControl/>
        <w:autoSpaceDE w:val="0"/>
        <w:autoSpaceDN w:val="0"/>
        <w:adjustRightInd w:val="0"/>
        <w:ind w:right="-482"/>
        <w:jc w:val="center"/>
        <w:rPr>
          <w:rFonts w:ascii="宋体" w:eastAsia="宋体" w:hAnsi="宋体" w:cs="Heiti SC Light"/>
          <w:b/>
          <w:bCs/>
          <w:kern w:val="1"/>
          <w:sz w:val="72"/>
          <w:szCs w:val="72"/>
        </w:rPr>
      </w:pPr>
      <w:r>
        <w:rPr>
          <w:rFonts w:ascii="宋体" w:eastAsia="宋体" w:hAnsi="宋体" w:cs="Heiti SC Light" w:hint="eastAsia"/>
          <w:b/>
          <w:bCs/>
          <w:kern w:val="1"/>
          <w:sz w:val="72"/>
          <w:szCs w:val="72"/>
        </w:rPr>
        <w:t>响应文件</w:t>
      </w:r>
    </w:p>
    <w:p w:rsidR="00DB4A90" w:rsidRDefault="00DB4A90">
      <w:pPr>
        <w:widowControl/>
        <w:autoSpaceDE w:val="0"/>
        <w:autoSpaceDN w:val="0"/>
        <w:adjustRightInd w:val="0"/>
        <w:ind w:right="-482"/>
        <w:jc w:val="center"/>
        <w:rPr>
          <w:rFonts w:ascii="宋体" w:eastAsia="宋体" w:hAnsi="宋体" w:cs="Times New Roman"/>
          <w:b/>
          <w:bCs/>
          <w:kern w:val="1"/>
          <w:szCs w:val="21"/>
        </w:rPr>
      </w:pPr>
    </w:p>
    <w:p w:rsidR="00DB4A90" w:rsidRDefault="00B817D6">
      <w:pPr>
        <w:widowControl/>
        <w:autoSpaceDE w:val="0"/>
        <w:autoSpaceDN w:val="0"/>
        <w:adjustRightInd w:val="0"/>
        <w:ind w:right="-482"/>
        <w:jc w:val="center"/>
        <w:rPr>
          <w:rFonts w:ascii="宋体" w:eastAsia="宋体" w:hAnsi="宋体" w:cs="Heiti SC Light"/>
          <w:kern w:val="1"/>
          <w:sz w:val="32"/>
          <w:szCs w:val="32"/>
        </w:rPr>
      </w:pPr>
      <w:r>
        <w:rPr>
          <w:rFonts w:ascii="宋体" w:eastAsia="宋体" w:hAnsi="宋体" w:cs="Heiti SC Light" w:hint="eastAsia"/>
          <w:kern w:val="1"/>
          <w:sz w:val="32"/>
          <w:szCs w:val="32"/>
        </w:rPr>
        <w:t>包：第包</w:t>
      </w:r>
    </w:p>
    <w:p w:rsidR="00DB4A90" w:rsidRDefault="00DB4A90">
      <w:pPr>
        <w:widowControl/>
        <w:autoSpaceDE w:val="0"/>
        <w:autoSpaceDN w:val="0"/>
        <w:adjustRightInd w:val="0"/>
        <w:ind w:right="-482"/>
        <w:jc w:val="center"/>
        <w:rPr>
          <w:rFonts w:ascii="宋体" w:eastAsia="宋体" w:hAnsi="宋体" w:cs="Times New Roman"/>
          <w:b/>
          <w:bCs/>
          <w:kern w:val="1"/>
          <w:sz w:val="28"/>
          <w:szCs w:val="28"/>
        </w:rPr>
      </w:pPr>
    </w:p>
    <w:p w:rsidR="00DB4A90" w:rsidRDefault="00DB4A90">
      <w:pPr>
        <w:widowControl/>
        <w:autoSpaceDE w:val="0"/>
        <w:autoSpaceDN w:val="0"/>
        <w:adjustRightInd w:val="0"/>
        <w:ind w:right="-482"/>
        <w:jc w:val="center"/>
        <w:rPr>
          <w:rFonts w:ascii="宋体" w:eastAsia="宋体" w:hAnsi="宋体" w:cs="Times New Roman"/>
          <w:b/>
          <w:bCs/>
          <w:kern w:val="1"/>
          <w:sz w:val="28"/>
          <w:szCs w:val="28"/>
        </w:rPr>
      </w:pPr>
    </w:p>
    <w:p w:rsidR="00DB4A90" w:rsidRDefault="00DB4A90">
      <w:pPr>
        <w:widowControl/>
        <w:autoSpaceDE w:val="0"/>
        <w:autoSpaceDN w:val="0"/>
        <w:adjustRightInd w:val="0"/>
        <w:ind w:right="-482"/>
        <w:jc w:val="center"/>
        <w:rPr>
          <w:rFonts w:ascii="宋体" w:eastAsia="宋体" w:hAnsi="宋体" w:cs="Times New Roman"/>
          <w:b/>
          <w:bCs/>
          <w:kern w:val="1"/>
          <w:sz w:val="28"/>
          <w:szCs w:val="28"/>
        </w:rPr>
      </w:pPr>
    </w:p>
    <w:p w:rsidR="00DB4A90" w:rsidRDefault="00DB4A90">
      <w:pPr>
        <w:widowControl/>
        <w:autoSpaceDE w:val="0"/>
        <w:autoSpaceDN w:val="0"/>
        <w:adjustRightInd w:val="0"/>
        <w:ind w:right="-482"/>
        <w:jc w:val="center"/>
        <w:rPr>
          <w:rFonts w:ascii="宋体" w:eastAsia="宋体" w:hAnsi="宋体" w:cs="Times New Roman"/>
          <w:b/>
          <w:bCs/>
          <w:kern w:val="1"/>
          <w:sz w:val="28"/>
          <w:szCs w:val="28"/>
        </w:rPr>
      </w:pPr>
    </w:p>
    <w:p w:rsidR="00DB4A90" w:rsidRDefault="00DB4A90">
      <w:pPr>
        <w:widowControl/>
        <w:autoSpaceDE w:val="0"/>
        <w:autoSpaceDN w:val="0"/>
        <w:adjustRightInd w:val="0"/>
        <w:ind w:right="-482"/>
        <w:jc w:val="center"/>
        <w:rPr>
          <w:rFonts w:ascii="宋体" w:eastAsia="宋体" w:hAnsi="宋体" w:cs="Times New Roman"/>
          <w:b/>
          <w:bCs/>
          <w:kern w:val="1"/>
          <w:sz w:val="52"/>
          <w:szCs w:val="52"/>
        </w:rPr>
      </w:pPr>
    </w:p>
    <w:p w:rsidR="00DB4A90" w:rsidRDefault="00B817D6">
      <w:pPr>
        <w:widowControl/>
        <w:autoSpaceDE w:val="0"/>
        <w:autoSpaceDN w:val="0"/>
        <w:adjustRightInd w:val="0"/>
        <w:ind w:right="-482" w:firstLine="2880"/>
        <w:rPr>
          <w:rFonts w:ascii="宋体" w:eastAsia="宋体" w:hAnsi="宋体" w:cs="仿宋"/>
          <w:kern w:val="1"/>
          <w:sz w:val="28"/>
          <w:szCs w:val="28"/>
        </w:rPr>
      </w:pPr>
      <w:r>
        <w:rPr>
          <w:rFonts w:ascii="宋体" w:eastAsia="宋体" w:hAnsi="宋体" w:cs="仿宋" w:hint="eastAsia"/>
          <w:kern w:val="1"/>
          <w:sz w:val="32"/>
          <w:szCs w:val="32"/>
        </w:rPr>
        <w:t>项目名称：</w:t>
      </w:r>
    </w:p>
    <w:p w:rsidR="00DB4A90" w:rsidRDefault="00B817D6">
      <w:pPr>
        <w:widowControl/>
        <w:autoSpaceDE w:val="0"/>
        <w:autoSpaceDN w:val="0"/>
        <w:adjustRightInd w:val="0"/>
        <w:ind w:right="-482" w:firstLine="2880"/>
        <w:rPr>
          <w:rFonts w:ascii="宋体" w:eastAsia="宋体" w:hAnsi="宋体" w:cs="仿宋"/>
          <w:kern w:val="1"/>
          <w:sz w:val="32"/>
          <w:szCs w:val="32"/>
        </w:rPr>
      </w:pPr>
      <w:r>
        <w:rPr>
          <w:rFonts w:ascii="宋体" w:eastAsia="宋体" w:hAnsi="宋体" w:cs="仿宋" w:hint="eastAsia"/>
          <w:kern w:val="1"/>
          <w:sz w:val="32"/>
          <w:szCs w:val="32"/>
        </w:rPr>
        <w:t>项目编号：</w:t>
      </w:r>
    </w:p>
    <w:p w:rsidR="00DB4A90" w:rsidRDefault="00E55513">
      <w:pPr>
        <w:widowControl/>
        <w:autoSpaceDE w:val="0"/>
        <w:autoSpaceDN w:val="0"/>
        <w:adjustRightInd w:val="0"/>
        <w:ind w:right="-482" w:firstLine="2880"/>
        <w:rPr>
          <w:rFonts w:ascii="宋体" w:eastAsia="宋体" w:hAnsi="宋体" w:cs="Times New Roman"/>
          <w:kern w:val="1"/>
          <w:sz w:val="32"/>
          <w:szCs w:val="32"/>
        </w:rPr>
      </w:pPr>
      <w:r>
        <w:rPr>
          <w:rFonts w:ascii="宋体" w:eastAsia="宋体" w:hAnsi="宋体" w:cs="仿宋" w:hint="eastAsia"/>
          <w:kern w:val="1"/>
          <w:sz w:val="32"/>
          <w:szCs w:val="32"/>
        </w:rPr>
        <w:t>供应商</w:t>
      </w:r>
      <w:r w:rsidR="00B817D6">
        <w:rPr>
          <w:rFonts w:ascii="宋体" w:eastAsia="宋体" w:hAnsi="宋体" w:cs="仿宋" w:hint="eastAsia"/>
          <w:kern w:val="1"/>
          <w:sz w:val="32"/>
          <w:szCs w:val="32"/>
        </w:rPr>
        <w:t>全称（盖公章）：</w:t>
      </w:r>
    </w:p>
    <w:p w:rsidR="00DB4A90" w:rsidRDefault="00DB4A90">
      <w:pPr>
        <w:widowControl/>
        <w:autoSpaceDE w:val="0"/>
        <w:autoSpaceDN w:val="0"/>
        <w:adjustRightInd w:val="0"/>
        <w:ind w:right="-482"/>
        <w:jc w:val="center"/>
        <w:rPr>
          <w:rFonts w:ascii="宋体" w:eastAsia="宋体" w:hAnsi="宋体" w:cs="仿宋"/>
          <w:kern w:val="1"/>
          <w:sz w:val="32"/>
          <w:szCs w:val="32"/>
        </w:rPr>
      </w:pPr>
    </w:p>
    <w:p w:rsidR="00DB4A90" w:rsidRDefault="00DB4A90">
      <w:pPr>
        <w:widowControl/>
        <w:autoSpaceDE w:val="0"/>
        <w:autoSpaceDN w:val="0"/>
        <w:adjustRightInd w:val="0"/>
        <w:ind w:right="-482"/>
        <w:jc w:val="center"/>
        <w:rPr>
          <w:rFonts w:ascii="宋体" w:eastAsia="宋体" w:hAnsi="宋体" w:cs="仿宋"/>
          <w:kern w:val="1"/>
          <w:sz w:val="32"/>
          <w:szCs w:val="32"/>
        </w:rPr>
      </w:pPr>
    </w:p>
    <w:p w:rsidR="00DB4A90" w:rsidRDefault="00B817D6">
      <w:pPr>
        <w:widowControl/>
        <w:autoSpaceDE w:val="0"/>
        <w:autoSpaceDN w:val="0"/>
        <w:adjustRightInd w:val="0"/>
        <w:ind w:right="-482"/>
        <w:jc w:val="center"/>
        <w:rPr>
          <w:rFonts w:ascii="宋体" w:eastAsia="宋体" w:hAnsi="宋体" w:cs="Times New Roman"/>
          <w:kern w:val="1"/>
          <w:sz w:val="32"/>
          <w:szCs w:val="32"/>
        </w:rPr>
      </w:pPr>
      <w:r>
        <w:rPr>
          <w:rFonts w:ascii="宋体" w:eastAsia="宋体" w:hAnsi="宋体" w:cs="仿宋" w:hint="eastAsia"/>
          <w:kern w:val="1"/>
          <w:sz w:val="32"/>
          <w:szCs w:val="32"/>
        </w:rPr>
        <w:t>二〇年月日</w:t>
      </w:r>
    </w:p>
    <w:bookmarkEnd w:id="12"/>
    <w:bookmarkEnd w:id="13"/>
    <w:p w:rsidR="00DB4A90" w:rsidRDefault="00DB4A90">
      <w:pPr>
        <w:ind w:firstLineChars="150" w:firstLine="422"/>
        <w:jc w:val="center"/>
        <w:rPr>
          <w:b/>
          <w:sz w:val="28"/>
          <w:szCs w:val="28"/>
        </w:rPr>
      </w:pPr>
    </w:p>
    <w:bookmarkEnd w:id="9"/>
    <w:bookmarkEnd w:id="10"/>
    <w:bookmarkEnd w:id="11"/>
    <w:p w:rsidR="00DB4A90" w:rsidRDefault="00DB4A90">
      <w:pPr>
        <w:ind w:firstLineChars="150" w:firstLine="422"/>
        <w:jc w:val="center"/>
        <w:rPr>
          <w:b/>
          <w:sz w:val="28"/>
          <w:szCs w:val="28"/>
        </w:rPr>
      </w:pPr>
    </w:p>
    <w:p w:rsidR="00DB4A90" w:rsidRDefault="00DB4A90">
      <w:pPr>
        <w:ind w:firstLineChars="150" w:firstLine="422"/>
        <w:jc w:val="center"/>
        <w:rPr>
          <w:b/>
          <w:sz w:val="28"/>
          <w:szCs w:val="28"/>
        </w:rPr>
      </w:pPr>
    </w:p>
    <w:p w:rsidR="00DB4A90" w:rsidRDefault="00B817D6">
      <w:pPr>
        <w:rPr>
          <w:sz w:val="28"/>
          <w:szCs w:val="28"/>
        </w:rPr>
      </w:pPr>
      <w:r>
        <w:rPr>
          <w:rFonts w:hint="eastAsia"/>
          <w:sz w:val="28"/>
          <w:szCs w:val="28"/>
        </w:rPr>
        <w:lastRenderedPageBreak/>
        <w:t>附件二</w:t>
      </w:r>
    </w:p>
    <w:p w:rsidR="00DB4A90" w:rsidRDefault="00B817D6">
      <w:pPr>
        <w:pStyle w:val="ab"/>
        <w:ind w:left="720" w:firstLine="562"/>
        <w:jc w:val="center"/>
        <w:rPr>
          <w:b/>
          <w:sz w:val="28"/>
          <w:szCs w:val="28"/>
        </w:rPr>
      </w:pPr>
      <w:r>
        <w:rPr>
          <w:rFonts w:hint="eastAsia"/>
          <w:b/>
          <w:sz w:val="28"/>
          <w:szCs w:val="28"/>
        </w:rPr>
        <w:t>投标函</w:t>
      </w:r>
    </w:p>
    <w:p w:rsidR="00DB4A90" w:rsidRDefault="00DB4A90">
      <w:pPr>
        <w:pStyle w:val="ab"/>
        <w:ind w:left="720" w:firstLine="562"/>
        <w:jc w:val="center"/>
        <w:rPr>
          <w:b/>
          <w:sz w:val="28"/>
          <w:szCs w:val="28"/>
        </w:rPr>
      </w:pPr>
    </w:p>
    <w:p w:rsidR="00DB4A90" w:rsidRDefault="00B817D6">
      <w:pPr>
        <w:rPr>
          <w:sz w:val="24"/>
          <w:szCs w:val="24"/>
        </w:rPr>
      </w:pPr>
      <w:r>
        <w:rPr>
          <w:rFonts w:hint="eastAsia"/>
          <w:sz w:val="24"/>
          <w:szCs w:val="24"/>
        </w:rPr>
        <w:t>（采购人）：</w:t>
      </w:r>
    </w:p>
    <w:p w:rsidR="00DB4A90" w:rsidRDefault="00B817D6">
      <w:pPr>
        <w:spacing w:line="360" w:lineRule="auto"/>
        <w:ind w:firstLineChars="200" w:firstLine="480"/>
        <w:rPr>
          <w:sz w:val="24"/>
          <w:szCs w:val="24"/>
        </w:rPr>
      </w:pPr>
      <w:bookmarkStart w:id="14" w:name="OLE_LINK32"/>
      <w:bookmarkStart w:id="15" w:name="OLE_LINK26"/>
      <w:bookmarkStart w:id="16" w:name="OLE_LINK25"/>
      <w:r>
        <w:rPr>
          <w:rFonts w:hint="eastAsia"/>
          <w:sz w:val="24"/>
          <w:szCs w:val="24"/>
        </w:rPr>
        <w:t>经研究，我方决定参加贵单位组织的项目（项目编号：）的投标。为此，我方郑重声明以下诸点，并负法律责任。</w:t>
      </w:r>
    </w:p>
    <w:bookmarkEnd w:id="14"/>
    <w:bookmarkEnd w:id="15"/>
    <w:bookmarkEnd w:id="16"/>
    <w:p w:rsidR="00DB4A90" w:rsidRDefault="00B817D6">
      <w:pPr>
        <w:spacing w:line="360" w:lineRule="auto"/>
        <w:ind w:firstLineChars="200" w:firstLine="480"/>
        <w:rPr>
          <w:sz w:val="24"/>
          <w:szCs w:val="24"/>
        </w:rPr>
      </w:pPr>
      <w:r>
        <w:rPr>
          <w:rFonts w:hint="eastAsia"/>
          <w:sz w:val="24"/>
          <w:szCs w:val="24"/>
        </w:rPr>
        <w:t>1</w:t>
      </w:r>
      <w:r>
        <w:rPr>
          <w:rFonts w:hint="eastAsia"/>
          <w:sz w:val="24"/>
          <w:szCs w:val="24"/>
        </w:rPr>
        <w:t>、我方提交的投标文件，正本一份，副本份。</w:t>
      </w:r>
    </w:p>
    <w:p w:rsidR="00DB4A90" w:rsidRDefault="00B817D6">
      <w:pPr>
        <w:spacing w:line="360" w:lineRule="auto"/>
        <w:ind w:firstLineChars="200" w:firstLine="480"/>
        <w:rPr>
          <w:sz w:val="24"/>
          <w:szCs w:val="24"/>
        </w:rPr>
      </w:pPr>
      <w:r>
        <w:rPr>
          <w:rFonts w:hint="eastAsia"/>
          <w:sz w:val="24"/>
          <w:szCs w:val="24"/>
        </w:rPr>
        <w:t>2</w:t>
      </w:r>
      <w:r>
        <w:rPr>
          <w:rFonts w:hint="eastAsia"/>
          <w:sz w:val="24"/>
          <w:szCs w:val="24"/>
        </w:rPr>
        <w:t>、如果我方的投标文件被接受，我方将履行招标文件中规定的每一项要求，并按我方投标文件中的承诺按期、保质、保量提供服务。</w:t>
      </w:r>
    </w:p>
    <w:p w:rsidR="00DB4A90" w:rsidRDefault="00B817D6">
      <w:pPr>
        <w:spacing w:line="360" w:lineRule="auto"/>
        <w:ind w:firstLineChars="200" w:firstLine="480"/>
        <w:rPr>
          <w:sz w:val="24"/>
          <w:szCs w:val="24"/>
        </w:rPr>
      </w:pPr>
      <w:r>
        <w:rPr>
          <w:rFonts w:hint="eastAsia"/>
          <w:sz w:val="24"/>
          <w:szCs w:val="24"/>
        </w:rPr>
        <w:t>3</w:t>
      </w:r>
      <w:r>
        <w:rPr>
          <w:rFonts w:hint="eastAsia"/>
          <w:sz w:val="24"/>
          <w:szCs w:val="24"/>
        </w:rPr>
        <w:t>、我方承诺：如中标，严格按照招标文件要求保质、保量完成本次服务工作，由此发生的一切费用由我方承担。</w:t>
      </w:r>
    </w:p>
    <w:p w:rsidR="00DB4A90" w:rsidRDefault="00B817D6">
      <w:pPr>
        <w:spacing w:line="360" w:lineRule="auto"/>
        <w:ind w:firstLineChars="200" w:firstLine="480"/>
        <w:rPr>
          <w:sz w:val="24"/>
          <w:szCs w:val="24"/>
        </w:rPr>
      </w:pPr>
      <w:r>
        <w:rPr>
          <w:rFonts w:hint="eastAsia"/>
          <w:sz w:val="24"/>
          <w:szCs w:val="24"/>
        </w:rPr>
        <w:t>4</w:t>
      </w:r>
      <w:r>
        <w:rPr>
          <w:rFonts w:hint="eastAsia"/>
          <w:sz w:val="24"/>
          <w:szCs w:val="24"/>
        </w:rPr>
        <w:t>、我方愿按《中华人民共和国合同法》履行自己的全部责任。</w:t>
      </w:r>
    </w:p>
    <w:p w:rsidR="00DB4A90" w:rsidRDefault="00B817D6">
      <w:pPr>
        <w:spacing w:line="360" w:lineRule="auto"/>
        <w:ind w:firstLineChars="200" w:firstLine="480"/>
        <w:rPr>
          <w:sz w:val="24"/>
          <w:szCs w:val="24"/>
        </w:rPr>
      </w:pPr>
      <w:r>
        <w:rPr>
          <w:rFonts w:hint="eastAsia"/>
          <w:sz w:val="24"/>
          <w:szCs w:val="24"/>
        </w:rPr>
        <w:t>5</w:t>
      </w:r>
      <w:r>
        <w:rPr>
          <w:rFonts w:hint="eastAsia"/>
          <w:sz w:val="24"/>
          <w:szCs w:val="24"/>
        </w:rPr>
        <w:t>、我方同意按招标文件规定交纳投标保证金、履约保证金、中标服务费、公证费，遵守贵单位有关招标的各项规定。</w:t>
      </w:r>
    </w:p>
    <w:p w:rsidR="00DB4A90" w:rsidRDefault="00B817D6">
      <w:pPr>
        <w:spacing w:line="360" w:lineRule="auto"/>
        <w:ind w:firstLineChars="200" w:firstLine="480"/>
        <w:rPr>
          <w:sz w:val="24"/>
          <w:szCs w:val="24"/>
        </w:rPr>
      </w:pPr>
      <w:r>
        <w:rPr>
          <w:rFonts w:hint="eastAsia"/>
          <w:sz w:val="24"/>
          <w:szCs w:val="24"/>
        </w:rPr>
        <w:t>6</w:t>
      </w:r>
      <w:r>
        <w:rPr>
          <w:rFonts w:hint="eastAsia"/>
          <w:sz w:val="24"/>
          <w:szCs w:val="24"/>
        </w:rPr>
        <w:t>、我方的投标文件自公开报价之日起有效期为</w:t>
      </w:r>
      <w:r>
        <w:rPr>
          <w:rFonts w:hint="eastAsia"/>
          <w:sz w:val="24"/>
          <w:szCs w:val="24"/>
        </w:rPr>
        <w:t xml:space="preserve"> 90 </w:t>
      </w:r>
      <w:r>
        <w:rPr>
          <w:rFonts w:hint="eastAsia"/>
          <w:sz w:val="24"/>
          <w:szCs w:val="24"/>
        </w:rPr>
        <w:t>日。</w:t>
      </w:r>
    </w:p>
    <w:p w:rsidR="00DB4A90" w:rsidRDefault="00B817D6">
      <w:pPr>
        <w:spacing w:line="360" w:lineRule="auto"/>
        <w:ind w:firstLineChars="200" w:firstLine="480"/>
        <w:rPr>
          <w:sz w:val="24"/>
          <w:szCs w:val="24"/>
        </w:rPr>
      </w:pPr>
      <w:r>
        <w:rPr>
          <w:rFonts w:hint="eastAsia"/>
          <w:sz w:val="24"/>
          <w:szCs w:val="24"/>
        </w:rPr>
        <w:t>7</w:t>
      </w:r>
      <w:r>
        <w:rPr>
          <w:rFonts w:hint="eastAsia"/>
          <w:sz w:val="24"/>
          <w:szCs w:val="24"/>
        </w:rPr>
        <w:t>、与本报价有关的一切正式往来通讯请寄。</w:t>
      </w:r>
    </w:p>
    <w:p w:rsidR="00DB4A90" w:rsidRDefault="00DB4A90">
      <w:pPr>
        <w:spacing w:line="360" w:lineRule="auto"/>
        <w:ind w:firstLineChars="150" w:firstLine="360"/>
        <w:rPr>
          <w:sz w:val="24"/>
          <w:szCs w:val="24"/>
        </w:rPr>
      </w:pPr>
    </w:p>
    <w:p w:rsidR="00DB4A90" w:rsidRDefault="00E55513">
      <w:pPr>
        <w:spacing w:line="360" w:lineRule="auto"/>
        <w:ind w:firstLineChars="150" w:firstLine="360"/>
        <w:rPr>
          <w:sz w:val="24"/>
          <w:szCs w:val="24"/>
        </w:rPr>
      </w:pPr>
      <w:r>
        <w:rPr>
          <w:rFonts w:hint="eastAsia"/>
          <w:sz w:val="24"/>
          <w:szCs w:val="24"/>
        </w:rPr>
        <w:t>供应商</w:t>
      </w:r>
      <w:r w:rsidR="00B817D6">
        <w:rPr>
          <w:rFonts w:hint="eastAsia"/>
          <w:sz w:val="24"/>
          <w:szCs w:val="24"/>
        </w:rPr>
        <w:t>单位（公章）</w:t>
      </w:r>
    </w:p>
    <w:p w:rsidR="00DB4A90" w:rsidRDefault="00B817D6">
      <w:pPr>
        <w:spacing w:line="360" w:lineRule="auto"/>
        <w:ind w:firstLineChars="150" w:firstLine="360"/>
        <w:rPr>
          <w:sz w:val="24"/>
          <w:szCs w:val="24"/>
        </w:rPr>
      </w:pPr>
      <w:r>
        <w:rPr>
          <w:rFonts w:hint="eastAsia"/>
          <w:sz w:val="24"/>
          <w:szCs w:val="24"/>
        </w:rPr>
        <w:t>法定代表人签字：</w:t>
      </w:r>
    </w:p>
    <w:p w:rsidR="00DB4A90" w:rsidRDefault="00B817D6">
      <w:pPr>
        <w:spacing w:line="360" w:lineRule="auto"/>
        <w:ind w:firstLineChars="150" w:firstLine="360"/>
        <w:rPr>
          <w:sz w:val="24"/>
          <w:szCs w:val="24"/>
        </w:rPr>
      </w:pPr>
      <w:r>
        <w:rPr>
          <w:rFonts w:hint="eastAsia"/>
          <w:sz w:val="24"/>
          <w:szCs w:val="24"/>
        </w:rPr>
        <w:t>地址：</w:t>
      </w:r>
    </w:p>
    <w:p w:rsidR="00DB4A90" w:rsidRDefault="00B817D6">
      <w:pPr>
        <w:spacing w:line="360" w:lineRule="auto"/>
        <w:ind w:firstLineChars="150" w:firstLine="360"/>
        <w:rPr>
          <w:sz w:val="24"/>
          <w:szCs w:val="24"/>
        </w:rPr>
      </w:pPr>
      <w:r>
        <w:rPr>
          <w:rFonts w:hint="eastAsia"/>
          <w:sz w:val="24"/>
          <w:szCs w:val="24"/>
        </w:rPr>
        <w:t>邮政编码：</w:t>
      </w:r>
    </w:p>
    <w:p w:rsidR="00DB4A90" w:rsidRDefault="00B817D6">
      <w:pPr>
        <w:spacing w:line="360" w:lineRule="auto"/>
        <w:ind w:firstLineChars="150" w:firstLine="360"/>
        <w:rPr>
          <w:sz w:val="24"/>
          <w:szCs w:val="24"/>
        </w:rPr>
      </w:pPr>
      <w:r>
        <w:rPr>
          <w:rFonts w:hint="eastAsia"/>
          <w:sz w:val="24"/>
          <w:szCs w:val="24"/>
        </w:rPr>
        <w:t>电话：</w:t>
      </w:r>
    </w:p>
    <w:p w:rsidR="00DB4A90" w:rsidRDefault="00B817D6">
      <w:pPr>
        <w:spacing w:line="360" w:lineRule="auto"/>
        <w:ind w:firstLineChars="150" w:firstLine="360"/>
        <w:rPr>
          <w:sz w:val="24"/>
          <w:szCs w:val="24"/>
        </w:rPr>
      </w:pPr>
      <w:r>
        <w:rPr>
          <w:rFonts w:hint="eastAsia"/>
          <w:sz w:val="24"/>
          <w:szCs w:val="24"/>
        </w:rPr>
        <w:t>传真：</w:t>
      </w:r>
    </w:p>
    <w:p w:rsidR="00DB4A90" w:rsidRDefault="00DB4A90">
      <w:pPr>
        <w:pStyle w:val="ab"/>
        <w:ind w:left="720" w:firstLine="480"/>
        <w:rPr>
          <w:sz w:val="24"/>
          <w:szCs w:val="24"/>
        </w:rPr>
      </w:pPr>
    </w:p>
    <w:p w:rsidR="00DB4A90" w:rsidRDefault="00DB4A90">
      <w:pPr>
        <w:pStyle w:val="ab"/>
        <w:ind w:left="720" w:firstLine="480"/>
        <w:rPr>
          <w:sz w:val="24"/>
          <w:szCs w:val="24"/>
        </w:rPr>
      </w:pPr>
    </w:p>
    <w:p w:rsidR="00DB4A90" w:rsidRDefault="00DB4A90">
      <w:pPr>
        <w:pStyle w:val="ab"/>
        <w:ind w:left="720" w:firstLine="480"/>
        <w:rPr>
          <w:sz w:val="24"/>
          <w:szCs w:val="24"/>
        </w:rPr>
      </w:pPr>
    </w:p>
    <w:p w:rsidR="00DB4A90" w:rsidRDefault="00DB4A90">
      <w:pPr>
        <w:pStyle w:val="ab"/>
        <w:ind w:left="720" w:firstLine="480"/>
        <w:rPr>
          <w:sz w:val="24"/>
          <w:szCs w:val="24"/>
        </w:rPr>
      </w:pPr>
    </w:p>
    <w:p w:rsidR="00DB4A90" w:rsidRDefault="00B817D6" w:rsidP="00AF6B30">
      <w:pPr>
        <w:pStyle w:val="ab"/>
        <w:ind w:left="720" w:firstLine="480"/>
        <w:jc w:val="right"/>
        <w:rPr>
          <w:sz w:val="24"/>
          <w:szCs w:val="24"/>
        </w:rPr>
      </w:pPr>
      <w:r>
        <w:rPr>
          <w:rFonts w:hint="eastAsia"/>
          <w:sz w:val="24"/>
          <w:szCs w:val="24"/>
        </w:rPr>
        <w:t>年月日</w:t>
      </w:r>
    </w:p>
    <w:p w:rsidR="00DB4A90" w:rsidRDefault="00DB4A90">
      <w:pPr>
        <w:pStyle w:val="ab"/>
        <w:ind w:left="720" w:firstLine="560"/>
        <w:rPr>
          <w:sz w:val="28"/>
          <w:szCs w:val="28"/>
        </w:rPr>
      </w:pPr>
    </w:p>
    <w:p w:rsidR="00054219" w:rsidRDefault="00054219">
      <w:pPr>
        <w:pStyle w:val="ab"/>
        <w:ind w:left="720" w:firstLine="560"/>
        <w:rPr>
          <w:sz w:val="28"/>
          <w:szCs w:val="28"/>
        </w:rPr>
      </w:pPr>
    </w:p>
    <w:p w:rsidR="00DB4A90" w:rsidRDefault="00B817D6">
      <w:pPr>
        <w:ind w:firstLineChars="150" w:firstLine="420"/>
        <w:jc w:val="left"/>
        <w:rPr>
          <w:sz w:val="28"/>
          <w:szCs w:val="28"/>
        </w:rPr>
      </w:pPr>
      <w:r>
        <w:rPr>
          <w:rFonts w:hint="eastAsia"/>
          <w:sz w:val="28"/>
          <w:szCs w:val="28"/>
        </w:rPr>
        <w:lastRenderedPageBreak/>
        <w:t>附件三</w:t>
      </w:r>
    </w:p>
    <w:p w:rsidR="00DB4A90" w:rsidRDefault="00DB4A90">
      <w:pPr>
        <w:ind w:firstLineChars="150" w:firstLine="420"/>
        <w:jc w:val="left"/>
        <w:rPr>
          <w:sz w:val="28"/>
          <w:szCs w:val="28"/>
        </w:rPr>
      </w:pPr>
    </w:p>
    <w:p w:rsidR="00DB4A90" w:rsidRDefault="00B817D6">
      <w:pPr>
        <w:pStyle w:val="ab"/>
        <w:ind w:left="720" w:firstLine="562"/>
        <w:jc w:val="center"/>
        <w:rPr>
          <w:b/>
          <w:sz w:val="28"/>
          <w:szCs w:val="28"/>
        </w:rPr>
      </w:pPr>
      <w:r>
        <w:rPr>
          <w:rFonts w:hint="eastAsia"/>
          <w:b/>
          <w:sz w:val="28"/>
          <w:szCs w:val="28"/>
        </w:rPr>
        <w:t>法定代表人授权委托书</w:t>
      </w:r>
    </w:p>
    <w:p w:rsidR="00DB4A90" w:rsidRDefault="00DB4A90">
      <w:pPr>
        <w:pStyle w:val="ab"/>
        <w:ind w:left="720" w:firstLine="480"/>
        <w:rPr>
          <w:sz w:val="24"/>
          <w:szCs w:val="24"/>
        </w:rPr>
      </w:pPr>
    </w:p>
    <w:p w:rsidR="00DB4A90" w:rsidRDefault="00B817D6">
      <w:pPr>
        <w:ind w:firstLineChars="200" w:firstLine="480"/>
        <w:rPr>
          <w:sz w:val="24"/>
          <w:szCs w:val="24"/>
        </w:rPr>
      </w:pPr>
      <w:r>
        <w:rPr>
          <w:rFonts w:hint="eastAsia"/>
          <w:sz w:val="24"/>
          <w:szCs w:val="24"/>
        </w:rPr>
        <w:t>（采购人）：</w:t>
      </w:r>
    </w:p>
    <w:p w:rsidR="00DB4A90" w:rsidRDefault="00DB4A90">
      <w:pPr>
        <w:ind w:firstLineChars="200" w:firstLine="480"/>
        <w:rPr>
          <w:sz w:val="24"/>
          <w:szCs w:val="24"/>
        </w:rPr>
      </w:pPr>
    </w:p>
    <w:p w:rsidR="00DB4A90" w:rsidRDefault="00B817D6">
      <w:pPr>
        <w:pStyle w:val="ab"/>
        <w:spacing w:line="360" w:lineRule="auto"/>
        <w:ind w:left="720" w:firstLine="480"/>
        <w:rPr>
          <w:sz w:val="24"/>
          <w:szCs w:val="24"/>
        </w:rPr>
      </w:pPr>
      <w:r>
        <w:rPr>
          <w:rFonts w:hint="eastAsia"/>
          <w:sz w:val="24"/>
          <w:szCs w:val="24"/>
        </w:rPr>
        <w:t>声明：我</w:t>
      </w:r>
      <w:r>
        <w:rPr>
          <w:rFonts w:hint="eastAsia"/>
          <w:sz w:val="24"/>
          <w:szCs w:val="24"/>
        </w:rPr>
        <w:t xml:space="preserve"> __</w:t>
      </w:r>
      <w:r>
        <w:rPr>
          <w:rFonts w:hint="eastAsia"/>
          <w:sz w:val="24"/>
          <w:szCs w:val="24"/>
        </w:rPr>
        <w:t>（姓名）系</w:t>
      </w:r>
      <w:r>
        <w:rPr>
          <w:rFonts w:hint="eastAsia"/>
          <w:sz w:val="24"/>
          <w:szCs w:val="24"/>
          <w:u w:val="single"/>
        </w:rPr>
        <w:t>（</w:t>
      </w:r>
      <w:r>
        <w:rPr>
          <w:rFonts w:hint="eastAsia"/>
          <w:sz w:val="24"/>
          <w:szCs w:val="24"/>
        </w:rPr>
        <w:t>投标单位名称）的法定代表人，现授权委托</w:t>
      </w:r>
      <w:r>
        <w:rPr>
          <w:rFonts w:hint="eastAsia"/>
          <w:sz w:val="24"/>
          <w:szCs w:val="24"/>
          <w:u w:val="single"/>
        </w:rPr>
        <w:t>（</w:t>
      </w:r>
      <w:r>
        <w:rPr>
          <w:rFonts w:hint="eastAsia"/>
          <w:sz w:val="24"/>
          <w:szCs w:val="24"/>
        </w:rPr>
        <w:t>姓名）为我公司代理人，代表我公司参加项目招标活动。代理人负责投标业务、销售业务和结算业务，所签署的一切文件和处理与之有关的一切事务，我均予承认。</w:t>
      </w:r>
    </w:p>
    <w:p w:rsidR="00DB4A90" w:rsidRDefault="00DB4A90">
      <w:pPr>
        <w:pStyle w:val="ab"/>
        <w:spacing w:line="360" w:lineRule="auto"/>
        <w:ind w:left="720" w:firstLine="480"/>
        <w:rPr>
          <w:sz w:val="24"/>
          <w:szCs w:val="24"/>
        </w:rPr>
      </w:pPr>
    </w:p>
    <w:p w:rsidR="00DB4A90" w:rsidRDefault="00B817D6">
      <w:pPr>
        <w:pStyle w:val="ab"/>
        <w:spacing w:line="360" w:lineRule="auto"/>
        <w:ind w:left="720" w:firstLine="480"/>
        <w:rPr>
          <w:sz w:val="24"/>
          <w:szCs w:val="24"/>
        </w:rPr>
      </w:pPr>
      <w:r>
        <w:rPr>
          <w:rFonts w:hint="eastAsia"/>
          <w:sz w:val="24"/>
          <w:szCs w:val="24"/>
        </w:rPr>
        <w:t>代理人：性别：年龄：</w:t>
      </w:r>
    </w:p>
    <w:p w:rsidR="00DB4A90" w:rsidRDefault="00B817D6">
      <w:pPr>
        <w:pStyle w:val="ab"/>
        <w:spacing w:line="360" w:lineRule="auto"/>
        <w:ind w:left="720" w:firstLine="480"/>
        <w:rPr>
          <w:sz w:val="24"/>
          <w:szCs w:val="24"/>
        </w:rPr>
      </w:pPr>
      <w:r>
        <w:rPr>
          <w:rFonts w:hint="eastAsia"/>
          <w:sz w:val="24"/>
          <w:szCs w:val="24"/>
        </w:rPr>
        <w:t>单位：部门：职务：</w:t>
      </w:r>
    </w:p>
    <w:p w:rsidR="00DB4A90" w:rsidRDefault="00B817D6">
      <w:pPr>
        <w:pStyle w:val="ab"/>
        <w:spacing w:line="360" w:lineRule="auto"/>
        <w:ind w:left="720" w:firstLine="480"/>
        <w:rPr>
          <w:sz w:val="24"/>
          <w:szCs w:val="24"/>
        </w:rPr>
      </w:pPr>
      <w:r>
        <w:rPr>
          <w:rFonts w:hint="eastAsia"/>
          <w:sz w:val="24"/>
          <w:szCs w:val="24"/>
        </w:rPr>
        <w:t>代理人无转委托权。特此委托。</w:t>
      </w:r>
    </w:p>
    <w:p w:rsidR="00DB4A90" w:rsidRDefault="00DB4A90">
      <w:pPr>
        <w:pStyle w:val="ab"/>
        <w:spacing w:line="360" w:lineRule="auto"/>
        <w:ind w:left="720" w:firstLine="480"/>
        <w:rPr>
          <w:sz w:val="24"/>
          <w:szCs w:val="24"/>
        </w:rPr>
      </w:pPr>
    </w:p>
    <w:p w:rsidR="00DB4A90" w:rsidRDefault="00E55513">
      <w:pPr>
        <w:pStyle w:val="ab"/>
        <w:spacing w:line="360" w:lineRule="auto"/>
        <w:ind w:left="720" w:firstLine="480"/>
        <w:rPr>
          <w:sz w:val="24"/>
          <w:szCs w:val="24"/>
        </w:rPr>
      </w:pPr>
      <w:r>
        <w:rPr>
          <w:rFonts w:hint="eastAsia"/>
          <w:sz w:val="24"/>
          <w:szCs w:val="24"/>
        </w:rPr>
        <w:t>供应商名称</w:t>
      </w:r>
      <w:r w:rsidR="00B817D6">
        <w:rPr>
          <w:rFonts w:hint="eastAsia"/>
          <w:sz w:val="24"/>
          <w:szCs w:val="24"/>
        </w:rPr>
        <w:t>：（盖章）</w:t>
      </w:r>
    </w:p>
    <w:p w:rsidR="00DB4A90" w:rsidRDefault="00B817D6">
      <w:pPr>
        <w:pStyle w:val="ab"/>
        <w:spacing w:line="360" w:lineRule="auto"/>
        <w:ind w:left="720" w:firstLine="480"/>
        <w:rPr>
          <w:sz w:val="24"/>
          <w:szCs w:val="24"/>
        </w:rPr>
      </w:pPr>
      <w:r>
        <w:rPr>
          <w:rFonts w:hint="eastAsia"/>
          <w:sz w:val="24"/>
          <w:szCs w:val="24"/>
        </w:rPr>
        <w:t>法定代表人签字：</w:t>
      </w:r>
    </w:p>
    <w:p w:rsidR="00220BE9" w:rsidRDefault="00220BE9">
      <w:pPr>
        <w:pStyle w:val="ab"/>
        <w:spacing w:line="360" w:lineRule="auto"/>
        <w:ind w:left="720" w:firstLine="480"/>
        <w:rPr>
          <w:sz w:val="24"/>
          <w:szCs w:val="24"/>
        </w:rPr>
      </w:pPr>
    </w:p>
    <w:p w:rsidR="00220BE9" w:rsidRDefault="00220BE9">
      <w:pPr>
        <w:pStyle w:val="ab"/>
        <w:spacing w:line="360" w:lineRule="auto"/>
        <w:ind w:left="720" w:firstLine="480"/>
        <w:rPr>
          <w:sz w:val="24"/>
          <w:szCs w:val="24"/>
        </w:rPr>
      </w:pPr>
    </w:p>
    <w:p w:rsidR="00DB4A90" w:rsidRDefault="00220BE9">
      <w:pPr>
        <w:pStyle w:val="ab"/>
        <w:spacing w:line="360" w:lineRule="auto"/>
        <w:ind w:left="720" w:firstLine="480"/>
        <w:rPr>
          <w:sz w:val="24"/>
          <w:szCs w:val="24"/>
        </w:rPr>
      </w:pPr>
      <w:r>
        <w:rPr>
          <w:rFonts w:hint="eastAsia"/>
          <w:sz w:val="24"/>
          <w:szCs w:val="24"/>
        </w:rPr>
        <w:t>法定代表人身份证复印件正反面</w:t>
      </w:r>
    </w:p>
    <w:p w:rsidR="00220BE9" w:rsidRPr="00220BE9" w:rsidRDefault="00220BE9">
      <w:pPr>
        <w:pStyle w:val="ab"/>
        <w:spacing w:line="360" w:lineRule="auto"/>
        <w:ind w:left="720" w:firstLine="480"/>
        <w:rPr>
          <w:sz w:val="24"/>
          <w:szCs w:val="24"/>
        </w:rPr>
      </w:pPr>
      <w:r>
        <w:rPr>
          <w:rFonts w:hint="eastAsia"/>
          <w:sz w:val="24"/>
          <w:szCs w:val="24"/>
        </w:rPr>
        <w:t>授权代理人身份证复印件正反面</w:t>
      </w:r>
    </w:p>
    <w:p w:rsidR="00DB4A90" w:rsidRDefault="00DB4A90">
      <w:pPr>
        <w:pStyle w:val="ab"/>
        <w:spacing w:line="360" w:lineRule="auto"/>
        <w:ind w:left="720" w:firstLine="480"/>
        <w:rPr>
          <w:sz w:val="24"/>
          <w:szCs w:val="24"/>
        </w:rPr>
      </w:pPr>
    </w:p>
    <w:p w:rsidR="00DB4A90" w:rsidRDefault="00DB4A90">
      <w:pPr>
        <w:pStyle w:val="ab"/>
        <w:spacing w:line="360" w:lineRule="auto"/>
        <w:ind w:left="720" w:firstLine="480"/>
        <w:rPr>
          <w:sz w:val="24"/>
          <w:szCs w:val="24"/>
        </w:rPr>
      </w:pPr>
    </w:p>
    <w:p w:rsidR="00DB4A90" w:rsidRDefault="00DB4A90">
      <w:pPr>
        <w:pStyle w:val="ab"/>
        <w:spacing w:line="360" w:lineRule="auto"/>
        <w:ind w:left="720" w:firstLine="480"/>
        <w:rPr>
          <w:sz w:val="24"/>
          <w:szCs w:val="24"/>
        </w:rPr>
      </w:pPr>
    </w:p>
    <w:p w:rsidR="00DB4A90" w:rsidRDefault="00DB4A90">
      <w:pPr>
        <w:pStyle w:val="ab"/>
        <w:ind w:left="720" w:firstLine="480"/>
        <w:rPr>
          <w:sz w:val="24"/>
          <w:szCs w:val="24"/>
        </w:rPr>
      </w:pPr>
    </w:p>
    <w:p w:rsidR="00DB4A90" w:rsidRDefault="00B817D6" w:rsidP="004B3106">
      <w:pPr>
        <w:pStyle w:val="ab"/>
        <w:ind w:left="720" w:right="120" w:firstLine="480"/>
        <w:jc w:val="right"/>
        <w:rPr>
          <w:sz w:val="24"/>
          <w:szCs w:val="24"/>
        </w:rPr>
      </w:pPr>
      <w:r>
        <w:rPr>
          <w:rFonts w:hint="eastAsia"/>
          <w:sz w:val="24"/>
          <w:szCs w:val="24"/>
        </w:rPr>
        <w:t>年月日</w:t>
      </w:r>
    </w:p>
    <w:p w:rsidR="00DB4A90" w:rsidRDefault="00DB4A90">
      <w:pPr>
        <w:pStyle w:val="ab"/>
        <w:ind w:left="720" w:firstLine="480"/>
        <w:rPr>
          <w:sz w:val="24"/>
          <w:szCs w:val="24"/>
        </w:rPr>
      </w:pPr>
    </w:p>
    <w:p w:rsidR="00DB4A90" w:rsidRDefault="00DB4A90">
      <w:pPr>
        <w:pStyle w:val="ab"/>
        <w:ind w:left="720" w:firstLine="480"/>
        <w:rPr>
          <w:sz w:val="24"/>
          <w:szCs w:val="24"/>
        </w:rPr>
      </w:pPr>
    </w:p>
    <w:p w:rsidR="00DB4A90" w:rsidRDefault="00DB4A90">
      <w:pPr>
        <w:pStyle w:val="ab"/>
        <w:ind w:left="720" w:firstLine="560"/>
        <w:rPr>
          <w:sz w:val="28"/>
          <w:szCs w:val="28"/>
        </w:rPr>
      </w:pPr>
    </w:p>
    <w:p w:rsidR="00DB4A90" w:rsidRDefault="00DB4A90">
      <w:pPr>
        <w:pStyle w:val="ab"/>
        <w:ind w:left="720" w:firstLine="560"/>
        <w:rPr>
          <w:sz w:val="28"/>
          <w:szCs w:val="28"/>
        </w:rPr>
      </w:pPr>
    </w:p>
    <w:p w:rsidR="00DB4A90" w:rsidRDefault="00DB4A90">
      <w:pPr>
        <w:pStyle w:val="ab"/>
        <w:ind w:left="720" w:firstLine="560"/>
        <w:rPr>
          <w:sz w:val="28"/>
          <w:szCs w:val="28"/>
        </w:rPr>
      </w:pPr>
    </w:p>
    <w:p w:rsidR="00DB4A90" w:rsidRDefault="00DB4A90">
      <w:pPr>
        <w:pStyle w:val="ab"/>
        <w:ind w:left="720" w:firstLine="560"/>
        <w:rPr>
          <w:sz w:val="28"/>
          <w:szCs w:val="28"/>
        </w:rPr>
      </w:pPr>
    </w:p>
    <w:p w:rsidR="00DB4A90" w:rsidRDefault="00B817D6">
      <w:pPr>
        <w:ind w:firstLineChars="150" w:firstLine="420"/>
        <w:jc w:val="left"/>
        <w:rPr>
          <w:sz w:val="28"/>
          <w:szCs w:val="28"/>
        </w:rPr>
      </w:pPr>
      <w:r>
        <w:rPr>
          <w:rFonts w:hint="eastAsia"/>
          <w:sz w:val="28"/>
          <w:szCs w:val="28"/>
        </w:rPr>
        <w:t>附件四</w:t>
      </w:r>
    </w:p>
    <w:p w:rsidR="00DB4A90" w:rsidRDefault="00B817D6">
      <w:pPr>
        <w:pStyle w:val="ab"/>
        <w:ind w:left="720" w:firstLine="562"/>
        <w:jc w:val="center"/>
        <w:rPr>
          <w:b/>
          <w:sz w:val="28"/>
          <w:szCs w:val="28"/>
        </w:rPr>
      </w:pPr>
      <w:r>
        <w:rPr>
          <w:rFonts w:hint="eastAsia"/>
          <w:b/>
          <w:sz w:val="28"/>
          <w:szCs w:val="28"/>
        </w:rPr>
        <w:t>报价一览表</w:t>
      </w:r>
    </w:p>
    <w:p w:rsidR="00DB4A90" w:rsidRDefault="00DB4A90">
      <w:pPr>
        <w:pStyle w:val="ab"/>
        <w:spacing w:line="360" w:lineRule="auto"/>
        <w:ind w:left="720" w:firstLine="560"/>
        <w:rPr>
          <w:sz w:val="28"/>
          <w:szCs w:val="28"/>
          <w:highlight w:val="yellow"/>
        </w:rPr>
      </w:pPr>
    </w:p>
    <w:p w:rsidR="00DB4A90" w:rsidRDefault="00B817D6">
      <w:pPr>
        <w:spacing w:line="360" w:lineRule="auto"/>
        <w:ind w:firstLineChars="150" w:firstLine="360"/>
        <w:rPr>
          <w:sz w:val="24"/>
          <w:szCs w:val="24"/>
        </w:rPr>
      </w:pPr>
      <w:bookmarkStart w:id="17" w:name="OLE_LINK53"/>
      <w:bookmarkStart w:id="18" w:name="OLE_LINK54"/>
      <w:r>
        <w:rPr>
          <w:rFonts w:hint="eastAsia"/>
          <w:sz w:val="24"/>
          <w:szCs w:val="24"/>
        </w:rPr>
        <w:t>项目名称：</w:t>
      </w:r>
    </w:p>
    <w:p w:rsidR="00DB4A90" w:rsidRDefault="00B817D6">
      <w:pPr>
        <w:spacing w:line="360" w:lineRule="auto"/>
        <w:ind w:firstLineChars="150" w:firstLine="360"/>
        <w:rPr>
          <w:sz w:val="24"/>
          <w:szCs w:val="24"/>
        </w:rPr>
      </w:pPr>
      <w:r>
        <w:rPr>
          <w:rFonts w:hint="eastAsia"/>
          <w:sz w:val="24"/>
          <w:szCs w:val="24"/>
        </w:rPr>
        <w:t>项目编号：</w:t>
      </w:r>
    </w:p>
    <w:p w:rsidR="00DB4A90" w:rsidRDefault="00B817D6">
      <w:pPr>
        <w:spacing w:line="360" w:lineRule="auto"/>
        <w:ind w:firstLineChars="150" w:firstLine="360"/>
        <w:rPr>
          <w:sz w:val="24"/>
          <w:szCs w:val="24"/>
        </w:rPr>
      </w:pPr>
      <w:r>
        <w:rPr>
          <w:rFonts w:hint="eastAsia"/>
          <w:sz w:val="24"/>
          <w:szCs w:val="24"/>
        </w:rPr>
        <w:t>包号：</w:t>
      </w:r>
    </w:p>
    <w:tbl>
      <w:tblPr>
        <w:tblW w:w="8964" w:type="dxa"/>
        <w:jc w:val="center"/>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7"/>
        <w:gridCol w:w="3543"/>
        <w:gridCol w:w="1834"/>
      </w:tblGrid>
      <w:tr w:rsidR="00DB4A90">
        <w:trPr>
          <w:cantSplit/>
          <w:trHeight w:val="780"/>
          <w:jc w:val="center"/>
        </w:trPr>
        <w:tc>
          <w:tcPr>
            <w:tcW w:w="3587" w:type="dxa"/>
            <w:tcBorders>
              <w:bottom w:val="single" w:sz="4" w:space="0" w:color="auto"/>
            </w:tcBorders>
            <w:vAlign w:val="center"/>
          </w:tcPr>
          <w:bookmarkEnd w:id="17"/>
          <w:bookmarkEnd w:id="18"/>
          <w:p w:rsidR="00DB4A90" w:rsidRDefault="00B817D6">
            <w:pPr>
              <w:tabs>
                <w:tab w:val="left" w:pos="1337"/>
              </w:tabs>
              <w:ind w:firstLineChars="100" w:firstLine="240"/>
              <w:jc w:val="center"/>
              <w:rPr>
                <w:rFonts w:ascii="宋体" w:hAnsi="宋体"/>
                <w:color w:val="000000"/>
                <w:sz w:val="24"/>
                <w:szCs w:val="24"/>
              </w:rPr>
            </w:pPr>
            <w:r>
              <w:rPr>
                <w:rFonts w:ascii="宋体" w:hAnsi="宋体" w:hint="eastAsia"/>
                <w:color w:val="000000"/>
                <w:sz w:val="24"/>
                <w:szCs w:val="24"/>
              </w:rPr>
              <w:t>项目名称</w:t>
            </w:r>
          </w:p>
        </w:tc>
        <w:tc>
          <w:tcPr>
            <w:tcW w:w="3543" w:type="dxa"/>
            <w:tcBorders>
              <w:bottom w:val="single" w:sz="4" w:space="0" w:color="auto"/>
            </w:tcBorders>
            <w:vAlign w:val="center"/>
          </w:tcPr>
          <w:p w:rsidR="00DB4A90" w:rsidRDefault="00B817D6">
            <w:pPr>
              <w:tabs>
                <w:tab w:val="left" w:pos="1337"/>
              </w:tabs>
              <w:jc w:val="center"/>
              <w:rPr>
                <w:rFonts w:ascii="宋体" w:hAnsi="宋体"/>
                <w:color w:val="000000"/>
                <w:sz w:val="24"/>
                <w:szCs w:val="24"/>
              </w:rPr>
            </w:pPr>
            <w:r>
              <w:rPr>
                <w:rFonts w:ascii="宋体" w:hAnsi="宋体" w:hint="eastAsia"/>
                <w:color w:val="000000"/>
                <w:sz w:val="24"/>
                <w:szCs w:val="24"/>
              </w:rPr>
              <w:t>总报价（元）</w:t>
            </w:r>
          </w:p>
        </w:tc>
        <w:tc>
          <w:tcPr>
            <w:tcW w:w="1834" w:type="dxa"/>
            <w:tcBorders>
              <w:bottom w:val="single" w:sz="4" w:space="0" w:color="auto"/>
            </w:tcBorders>
            <w:vAlign w:val="center"/>
          </w:tcPr>
          <w:p w:rsidR="00DB4A90" w:rsidRDefault="00B817D6">
            <w:pPr>
              <w:tabs>
                <w:tab w:val="left" w:pos="1337"/>
              </w:tabs>
              <w:jc w:val="center"/>
              <w:rPr>
                <w:rFonts w:ascii="宋体" w:hAnsi="宋体"/>
                <w:color w:val="000000"/>
                <w:sz w:val="24"/>
                <w:szCs w:val="24"/>
              </w:rPr>
            </w:pPr>
            <w:r>
              <w:rPr>
                <w:rFonts w:ascii="宋体" w:hAnsi="宋体" w:hint="eastAsia"/>
                <w:color w:val="000000"/>
                <w:sz w:val="24"/>
                <w:szCs w:val="24"/>
              </w:rPr>
              <w:t>备注</w:t>
            </w:r>
          </w:p>
        </w:tc>
      </w:tr>
      <w:tr w:rsidR="00DB4A90">
        <w:trPr>
          <w:cantSplit/>
          <w:trHeight w:val="1296"/>
          <w:jc w:val="center"/>
        </w:trPr>
        <w:tc>
          <w:tcPr>
            <w:tcW w:w="3587" w:type="dxa"/>
            <w:vAlign w:val="center"/>
          </w:tcPr>
          <w:p w:rsidR="00DB4A90" w:rsidRDefault="004B3106">
            <w:pPr>
              <w:tabs>
                <w:tab w:val="left" w:pos="1337"/>
              </w:tabs>
              <w:jc w:val="center"/>
              <w:rPr>
                <w:rFonts w:ascii="宋体" w:hAnsi="宋体"/>
                <w:color w:val="000000"/>
                <w:sz w:val="24"/>
                <w:szCs w:val="24"/>
              </w:rPr>
            </w:pPr>
            <w:r>
              <w:rPr>
                <w:rFonts w:ascii="宋体" w:hAnsi="宋体" w:hint="eastAsia"/>
                <w:color w:val="000000"/>
                <w:sz w:val="24"/>
                <w:szCs w:val="24"/>
              </w:rPr>
              <w:t>总报价</w:t>
            </w:r>
          </w:p>
        </w:tc>
        <w:tc>
          <w:tcPr>
            <w:tcW w:w="3543" w:type="dxa"/>
            <w:vAlign w:val="center"/>
          </w:tcPr>
          <w:p w:rsidR="00DB4A90" w:rsidRDefault="00B817D6">
            <w:pPr>
              <w:tabs>
                <w:tab w:val="left" w:pos="1337"/>
              </w:tabs>
              <w:rPr>
                <w:rFonts w:ascii="宋体" w:hAnsi="宋体"/>
                <w:color w:val="000000"/>
                <w:sz w:val="24"/>
                <w:szCs w:val="24"/>
              </w:rPr>
            </w:pPr>
            <w:r>
              <w:rPr>
                <w:rFonts w:ascii="宋体" w:hAnsi="宋体" w:hint="eastAsia"/>
                <w:color w:val="000000"/>
                <w:sz w:val="24"/>
                <w:szCs w:val="24"/>
              </w:rPr>
              <w:t>大写：</w:t>
            </w:r>
          </w:p>
          <w:p w:rsidR="00DB4A90" w:rsidRDefault="00B817D6">
            <w:pPr>
              <w:tabs>
                <w:tab w:val="left" w:pos="1337"/>
              </w:tabs>
              <w:rPr>
                <w:rFonts w:ascii="宋体" w:hAnsi="宋体"/>
                <w:color w:val="000000"/>
                <w:sz w:val="24"/>
                <w:szCs w:val="24"/>
              </w:rPr>
            </w:pPr>
            <w:r>
              <w:rPr>
                <w:rFonts w:ascii="宋体" w:hAnsi="宋体" w:hint="eastAsia"/>
                <w:color w:val="000000"/>
                <w:sz w:val="24"/>
                <w:szCs w:val="24"/>
              </w:rPr>
              <w:t>小写：</w:t>
            </w:r>
          </w:p>
        </w:tc>
        <w:tc>
          <w:tcPr>
            <w:tcW w:w="1834" w:type="dxa"/>
            <w:vAlign w:val="center"/>
          </w:tcPr>
          <w:p w:rsidR="00DB4A90" w:rsidRDefault="00DB4A90">
            <w:pPr>
              <w:tabs>
                <w:tab w:val="left" w:pos="1337"/>
              </w:tabs>
              <w:rPr>
                <w:rFonts w:ascii="宋体" w:hAnsi="宋体"/>
                <w:color w:val="000000"/>
                <w:sz w:val="24"/>
                <w:szCs w:val="24"/>
              </w:rPr>
            </w:pPr>
          </w:p>
        </w:tc>
      </w:tr>
      <w:tr w:rsidR="00DB4A90">
        <w:trPr>
          <w:cantSplit/>
          <w:trHeight w:val="750"/>
          <w:jc w:val="center"/>
        </w:trPr>
        <w:tc>
          <w:tcPr>
            <w:tcW w:w="3587" w:type="dxa"/>
            <w:vAlign w:val="center"/>
          </w:tcPr>
          <w:p w:rsidR="00DB4A90" w:rsidRDefault="00B817D6">
            <w:pPr>
              <w:tabs>
                <w:tab w:val="left" w:pos="1337"/>
              </w:tabs>
              <w:jc w:val="center"/>
              <w:rPr>
                <w:rFonts w:ascii="宋体" w:hAnsi="宋体"/>
                <w:color w:val="000000"/>
                <w:sz w:val="24"/>
                <w:szCs w:val="24"/>
              </w:rPr>
            </w:pPr>
            <w:r>
              <w:rPr>
                <w:rFonts w:ascii="宋体" w:hAnsi="宋体" w:hint="eastAsia"/>
                <w:color w:val="000000"/>
                <w:sz w:val="24"/>
                <w:szCs w:val="24"/>
              </w:rPr>
              <w:t>实施周期</w:t>
            </w:r>
          </w:p>
        </w:tc>
        <w:tc>
          <w:tcPr>
            <w:tcW w:w="3543" w:type="dxa"/>
            <w:vAlign w:val="center"/>
          </w:tcPr>
          <w:p w:rsidR="00DB4A90" w:rsidRDefault="00B817D6" w:rsidP="00AF6B30">
            <w:pPr>
              <w:tabs>
                <w:tab w:val="left" w:pos="1337"/>
              </w:tabs>
              <w:ind w:firstLineChars="300" w:firstLine="720"/>
              <w:rPr>
                <w:rFonts w:ascii="宋体" w:hAnsi="宋体"/>
                <w:color w:val="000000"/>
                <w:sz w:val="24"/>
                <w:szCs w:val="24"/>
              </w:rPr>
            </w:pPr>
            <w:r>
              <w:rPr>
                <w:rFonts w:ascii="宋体" w:hAnsi="宋体" w:hint="eastAsia"/>
                <w:color w:val="000000"/>
                <w:sz w:val="24"/>
                <w:szCs w:val="24"/>
              </w:rPr>
              <w:t>日历日</w:t>
            </w:r>
          </w:p>
        </w:tc>
        <w:tc>
          <w:tcPr>
            <w:tcW w:w="1834" w:type="dxa"/>
            <w:vAlign w:val="center"/>
          </w:tcPr>
          <w:p w:rsidR="00DB4A90" w:rsidRDefault="00DB4A90">
            <w:pPr>
              <w:tabs>
                <w:tab w:val="left" w:pos="1337"/>
              </w:tabs>
              <w:rPr>
                <w:rFonts w:ascii="宋体" w:hAnsi="宋体"/>
                <w:color w:val="000000"/>
                <w:sz w:val="24"/>
                <w:szCs w:val="24"/>
              </w:rPr>
            </w:pPr>
          </w:p>
        </w:tc>
      </w:tr>
      <w:tr w:rsidR="00DB4A90">
        <w:trPr>
          <w:cantSplit/>
          <w:trHeight w:val="832"/>
          <w:jc w:val="center"/>
        </w:trPr>
        <w:tc>
          <w:tcPr>
            <w:tcW w:w="3587" w:type="dxa"/>
            <w:vAlign w:val="center"/>
          </w:tcPr>
          <w:p w:rsidR="00DB4A90" w:rsidRDefault="00B817D6">
            <w:pPr>
              <w:tabs>
                <w:tab w:val="left" w:pos="1337"/>
              </w:tabs>
              <w:jc w:val="center"/>
              <w:rPr>
                <w:rFonts w:ascii="宋体" w:hAnsi="宋体"/>
                <w:color w:val="000000"/>
                <w:sz w:val="24"/>
                <w:szCs w:val="24"/>
              </w:rPr>
            </w:pPr>
            <w:r>
              <w:rPr>
                <w:rFonts w:ascii="宋体" w:hAnsi="宋体" w:hint="eastAsia"/>
                <w:color w:val="000000"/>
                <w:sz w:val="24"/>
                <w:szCs w:val="24"/>
              </w:rPr>
              <w:t>质保期</w:t>
            </w:r>
          </w:p>
        </w:tc>
        <w:tc>
          <w:tcPr>
            <w:tcW w:w="3543" w:type="dxa"/>
            <w:vAlign w:val="center"/>
          </w:tcPr>
          <w:p w:rsidR="00DB4A90" w:rsidRDefault="00AF6B30" w:rsidP="00AF6B30">
            <w:pPr>
              <w:tabs>
                <w:tab w:val="left" w:pos="1337"/>
              </w:tabs>
              <w:rPr>
                <w:rFonts w:ascii="宋体" w:hAnsi="宋体"/>
                <w:color w:val="000000"/>
                <w:sz w:val="24"/>
                <w:szCs w:val="24"/>
              </w:rPr>
            </w:pPr>
            <w:r>
              <w:rPr>
                <w:rFonts w:ascii="宋体" w:hAnsi="宋体" w:hint="eastAsia"/>
                <w:color w:val="000000"/>
                <w:sz w:val="24"/>
                <w:szCs w:val="24"/>
              </w:rPr>
              <w:t>验收合格后</w:t>
            </w:r>
            <w:r w:rsidR="00B817D6">
              <w:rPr>
                <w:rFonts w:ascii="宋体" w:hAnsi="宋体" w:hint="eastAsia"/>
                <w:color w:val="000000"/>
                <w:sz w:val="24"/>
                <w:szCs w:val="24"/>
              </w:rPr>
              <w:t xml:space="preserve">    年 </w:t>
            </w:r>
          </w:p>
        </w:tc>
        <w:tc>
          <w:tcPr>
            <w:tcW w:w="1834" w:type="dxa"/>
            <w:vAlign w:val="center"/>
          </w:tcPr>
          <w:p w:rsidR="00DB4A90" w:rsidRDefault="00DB4A90">
            <w:pPr>
              <w:tabs>
                <w:tab w:val="left" w:pos="1337"/>
              </w:tabs>
              <w:rPr>
                <w:rFonts w:ascii="宋体" w:hAnsi="宋体"/>
                <w:color w:val="000000"/>
                <w:sz w:val="24"/>
                <w:szCs w:val="24"/>
              </w:rPr>
            </w:pPr>
          </w:p>
        </w:tc>
      </w:tr>
      <w:tr w:rsidR="004B3106">
        <w:trPr>
          <w:cantSplit/>
          <w:trHeight w:val="832"/>
          <w:jc w:val="center"/>
        </w:trPr>
        <w:tc>
          <w:tcPr>
            <w:tcW w:w="3587" w:type="dxa"/>
            <w:vAlign w:val="center"/>
          </w:tcPr>
          <w:p w:rsidR="004B3106" w:rsidRPr="00FC41A1" w:rsidRDefault="004B3106" w:rsidP="004B3106">
            <w:pPr>
              <w:tabs>
                <w:tab w:val="left" w:pos="1337"/>
              </w:tabs>
              <w:jc w:val="center"/>
              <w:rPr>
                <w:rFonts w:ascii="宋体" w:hAnsi="宋体"/>
                <w:color w:val="000000"/>
                <w:sz w:val="24"/>
                <w:szCs w:val="24"/>
              </w:rPr>
            </w:pPr>
            <w:r w:rsidRPr="00FC41A1">
              <w:rPr>
                <w:rFonts w:ascii="宋体" w:hAnsi="宋体" w:hint="eastAsia"/>
                <w:color w:val="000000"/>
                <w:sz w:val="24"/>
                <w:szCs w:val="24"/>
              </w:rPr>
              <w:t>对竞争性磋商文件的</w:t>
            </w:r>
          </w:p>
          <w:p w:rsidR="004B3106" w:rsidRDefault="004B3106" w:rsidP="004B3106">
            <w:pPr>
              <w:tabs>
                <w:tab w:val="left" w:pos="1337"/>
              </w:tabs>
              <w:jc w:val="center"/>
              <w:rPr>
                <w:rFonts w:ascii="宋体" w:hAnsi="宋体"/>
                <w:color w:val="000000"/>
                <w:sz w:val="24"/>
                <w:szCs w:val="24"/>
              </w:rPr>
            </w:pPr>
            <w:r w:rsidRPr="00FC41A1">
              <w:rPr>
                <w:rFonts w:ascii="宋体" w:hAnsi="宋体" w:hint="eastAsia"/>
                <w:color w:val="000000"/>
                <w:sz w:val="24"/>
                <w:szCs w:val="24"/>
              </w:rPr>
              <w:t>认同程度</w:t>
            </w:r>
          </w:p>
        </w:tc>
        <w:tc>
          <w:tcPr>
            <w:tcW w:w="3543" w:type="dxa"/>
            <w:vAlign w:val="center"/>
          </w:tcPr>
          <w:p w:rsidR="004B3106" w:rsidRDefault="004B3106">
            <w:pPr>
              <w:tabs>
                <w:tab w:val="left" w:pos="1337"/>
              </w:tabs>
              <w:rPr>
                <w:rFonts w:ascii="宋体" w:hAnsi="宋体"/>
                <w:color w:val="000000"/>
                <w:sz w:val="24"/>
                <w:szCs w:val="24"/>
              </w:rPr>
            </w:pPr>
          </w:p>
        </w:tc>
        <w:tc>
          <w:tcPr>
            <w:tcW w:w="1834" w:type="dxa"/>
            <w:vAlign w:val="center"/>
          </w:tcPr>
          <w:p w:rsidR="004B3106" w:rsidRDefault="004B3106">
            <w:pPr>
              <w:tabs>
                <w:tab w:val="left" w:pos="1337"/>
              </w:tabs>
              <w:rPr>
                <w:rFonts w:ascii="宋体" w:hAnsi="宋体"/>
                <w:color w:val="000000"/>
                <w:sz w:val="24"/>
                <w:szCs w:val="24"/>
              </w:rPr>
            </w:pPr>
          </w:p>
        </w:tc>
      </w:tr>
    </w:tbl>
    <w:p w:rsidR="00DB4A90" w:rsidRDefault="00DB4A90">
      <w:pPr>
        <w:spacing w:line="360" w:lineRule="auto"/>
        <w:ind w:firstLineChars="150" w:firstLine="360"/>
        <w:rPr>
          <w:sz w:val="24"/>
          <w:szCs w:val="24"/>
        </w:rPr>
      </w:pPr>
    </w:p>
    <w:p w:rsidR="00DB4A90" w:rsidRDefault="00E55513">
      <w:pPr>
        <w:spacing w:line="360" w:lineRule="auto"/>
        <w:ind w:firstLineChars="150" w:firstLine="360"/>
        <w:rPr>
          <w:sz w:val="24"/>
          <w:szCs w:val="24"/>
        </w:rPr>
      </w:pPr>
      <w:r>
        <w:rPr>
          <w:rFonts w:hint="eastAsia"/>
          <w:sz w:val="24"/>
          <w:szCs w:val="24"/>
        </w:rPr>
        <w:t>供应商名称</w:t>
      </w:r>
      <w:r w:rsidR="00B817D6">
        <w:rPr>
          <w:rFonts w:hint="eastAsia"/>
          <w:sz w:val="24"/>
          <w:szCs w:val="24"/>
        </w:rPr>
        <w:t>：（盖章）</w:t>
      </w:r>
    </w:p>
    <w:p w:rsidR="00DB4A90" w:rsidRDefault="00B817D6">
      <w:pPr>
        <w:spacing w:line="360" w:lineRule="auto"/>
        <w:ind w:firstLineChars="150" w:firstLine="360"/>
        <w:rPr>
          <w:sz w:val="24"/>
          <w:szCs w:val="24"/>
        </w:rPr>
      </w:pPr>
      <w:r>
        <w:rPr>
          <w:rFonts w:hint="eastAsia"/>
          <w:sz w:val="24"/>
          <w:szCs w:val="24"/>
        </w:rPr>
        <w:t>法定代表人或授权代理人签字：</w:t>
      </w:r>
    </w:p>
    <w:p w:rsidR="00DB4A90" w:rsidRDefault="00DB4A90">
      <w:pPr>
        <w:spacing w:line="360" w:lineRule="auto"/>
        <w:ind w:firstLineChars="150" w:firstLine="360"/>
        <w:rPr>
          <w:sz w:val="24"/>
          <w:szCs w:val="24"/>
        </w:rPr>
      </w:pPr>
    </w:p>
    <w:p w:rsidR="00DB4A90" w:rsidRDefault="00B817D6">
      <w:pPr>
        <w:spacing w:line="360" w:lineRule="auto"/>
        <w:ind w:firstLineChars="2450" w:firstLine="5880"/>
        <w:rPr>
          <w:sz w:val="24"/>
          <w:szCs w:val="24"/>
        </w:rPr>
      </w:pPr>
      <w:r>
        <w:rPr>
          <w:rFonts w:hint="eastAsia"/>
          <w:sz w:val="24"/>
          <w:szCs w:val="24"/>
        </w:rPr>
        <w:t>年月日</w:t>
      </w:r>
    </w:p>
    <w:p w:rsidR="00DB4A90" w:rsidRDefault="00DB4A90">
      <w:pPr>
        <w:spacing w:line="360" w:lineRule="auto"/>
        <w:ind w:firstLineChars="150" w:firstLine="360"/>
        <w:rPr>
          <w:sz w:val="24"/>
          <w:szCs w:val="24"/>
        </w:rPr>
      </w:pPr>
    </w:p>
    <w:p w:rsidR="00DB4A90" w:rsidRDefault="00DB4A90">
      <w:pPr>
        <w:spacing w:line="360" w:lineRule="auto"/>
        <w:ind w:firstLineChars="150" w:firstLine="360"/>
        <w:rPr>
          <w:sz w:val="24"/>
          <w:szCs w:val="24"/>
        </w:rPr>
      </w:pPr>
    </w:p>
    <w:p w:rsidR="008A3E6D" w:rsidRDefault="008A3E6D" w:rsidP="008A3E6D">
      <w:pPr>
        <w:ind w:firstLineChars="150" w:firstLine="360"/>
        <w:jc w:val="left"/>
        <w:rPr>
          <w:sz w:val="28"/>
          <w:szCs w:val="28"/>
        </w:rPr>
      </w:pPr>
      <w:r>
        <w:rPr>
          <w:sz w:val="24"/>
          <w:szCs w:val="24"/>
        </w:rPr>
        <w:br w:type="page"/>
      </w:r>
      <w:r>
        <w:rPr>
          <w:rFonts w:hint="eastAsia"/>
          <w:sz w:val="28"/>
          <w:szCs w:val="28"/>
        </w:rPr>
        <w:lastRenderedPageBreak/>
        <w:t>附件五</w:t>
      </w:r>
    </w:p>
    <w:p w:rsidR="008A3E6D" w:rsidRPr="00725FF2" w:rsidRDefault="008A3E6D" w:rsidP="00725FF2">
      <w:pPr>
        <w:ind w:firstLineChars="149" w:firstLine="419"/>
        <w:jc w:val="center"/>
        <w:rPr>
          <w:b/>
          <w:sz w:val="28"/>
          <w:szCs w:val="28"/>
        </w:rPr>
      </w:pPr>
      <w:r w:rsidRPr="00725FF2">
        <w:rPr>
          <w:rFonts w:hint="eastAsia"/>
          <w:b/>
          <w:sz w:val="28"/>
          <w:szCs w:val="28"/>
        </w:rPr>
        <w:t>分项报价一览表</w:t>
      </w:r>
    </w:p>
    <w:tbl>
      <w:tblPr>
        <w:tblStyle w:val="aa"/>
        <w:tblW w:w="8613" w:type="dxa"/>
        <w:tblLook w:val="04A0" w:firstRow="1" w:lastRow="0" w:firstColumn="1" w:lastColumn="0" w:noHBand="0" w:noVBand="1"/>
      </w:tblPr>
      <w:tblGrid>
        <w:gridCol w:w="1667"/>
        <w:gridCol w:w="992"/>
        <w:gridCol w:w="1416"/>
        <w:gridCol w:w="1689"/>
        <w:gridCol w:w="850"/>
        <w:gridCol w:w="1060"/>
        <w:gridCol w:w="939"/>
      </w:tblGrid>
      <w:tr w:rsidR="008A3E6D" w:rsidRPr="008A3E6D" w:rsidTr="00872DC2">
        <w:tc>
          <w:tcPr>
            <w:tcW w:w="1668" w:type="dxa"/>
          </w:tcPr>
          <w:p w:rsidR="008A3E6D" w:rsidRPr="008A3E6D" w:rsidRDefault="008A3E6D" w:rsidP="008A3E6D">
            <w:pPr>
              <w:pStyle w:val="ab"/>
              <w:ind w:firstLineChars="0" w:firstLine="0"/>
              <w:jc w:val="center"/>
              <w:rPr>
                <w:b/>
                <w:sz w:val="24"/>
                <w:szCs w:val="24"/>
              </w:rPr>
            </w:pPr>
            <w:r w:rsidRPr="008A3E6D">
              <w:rPr>
                <w:b/>
                <w:sz w:val="24"/>
                <w:szCs w:val="24"/>
              </w:rPr>
              <w:t>货物名称</w:t>
            </w:r>
          </w:p>
        </w:tc>
        <w:tc>
          <w:tcPr>
            <w:tcW w:w="992" w:type="dxa"/>
          </w:tcPr>
          <w:p w:rsidR="008A3E6D" w:rsidRPr="008A3E6D" w:rsidRDefault="008A3E6D" w:rsidP="008A3E6D">
            <w:pPr>
              <w:pStyle w:val="ab"/>
              <w:ind w:firstLineChars="0" w:firstLine="0"/>
              <w:jc w:val="center"/>
              <w:rPr>
                <w:b/>
                <w:sz w:val="24"/>
                <w:szCs w:val="24"/>
              </w:rPr>
            </w:pPr>
            <w:r w:rsidRPr="008A3E6D">
              <w:rPr>
                <w:b/>
                <w:sz w:val="24"/>
                <w:szCs w:val="24"/>
              </w:rPr>
              <w:t>品牌</w:t>
            </w:r>
          </w:p>
        </w:tc>
        <w:tc>
          <w:tcPr>
            <w:tcW w:w="1417" w:type="dxa"/>
          </w:tcPr>
          <w:p w:rsidR="008A3E6D" w:rsidRPr="008A3E6D" w:rsidRDefault="008A3E6D" w:rsidP="008A3E6D">
            <w:pPr>
              <w:pStyle w:val="ab"/>
              <w:ind w:firstLineChars="0" w:firstLine="0"/>
              <w:jc w:val="center"/>
              <w:rPr>
                <w:b/>
                <w:sz w:val="24"/>
                <w:szCs w:val="24"/>
              </w:rPr>
            </w:pPr>
            <w:r w:rsidRPr="008A3E6D">
              <w:rPr>
                <w:b/>
                <w:sz w:val="24"/>
                <w:szCs w:val="24"/>
              </w:rPr>
              <w:t>规格型号</w:t>
            </w:r>
          </w:p>
        </w:tc>
        <w:tc>
          <w:tcPr>
            <w:tcW w:w="1690" w:type="dxa"/>
          </w:tcPr>
          <w:p w:rsidR="008A3E6D" w:rsidRPr="008A3E6D" w:rsidRDefault="008A3E6D" w:rsidP="008A3E6D">
            <w:pPr>
              <w:pStyle w:val="ab"/>
              <w:ind w:firstLineChars="0" w:firstLine="0"/>
              <w:jc w:val="center"/>
              <w:rPr>
                <w:b/>
                <w:sz w:val="24"/>
                <w:szCs w:val="24"/>
              </w:rPr>
            </w:pPr>
            <w:r w:rsidRPr="008A3E6D">
              <w:rPr>
                <w:b/>
                <w:sz w:val="24"/>
                <w:szCs w:val="24"/>
              </w:rPr>
              <w:t>生产厂家</w:t>
            </w:r>
          </w:p>
        </w:tc>
        <w:tc>
          <w:tcPr>
            <w:tcW w:w="850" w:type="dxa"/>
          </w:tcPr>
          <w:p w:rsidR="008A3E6D" w:rsidRPr="008A3E6D" w:rsidRDefault="008A3E6D" w:rsidP="008A3E6D">
            <w:pPr>
              <w:pStyle w:val="ab"/>
              <w:ind w:firstLineChars="0" w:firstLine="0"/>
              <w:jc w:val="center"/>
              <w:rPr>
                <w:b/>
                <w:sz w:val="24"/>
                <w:szCs w:val="24"/>
              </w:rPr>
            </w:pPr>
            <w:r w:rsidRPr="008A3E6D">
              <w:rPr>
                <w:b/>
                <w:sz w:val="24"/>
                <w:szCs w:val="24"/>
              </w:rPr>
              <w:t>数量</w:t>
            </w:r>
          </w:p>
        </w:tc>
        <w:tc>
          <w:tcPr>
            <w:tcW w:w="1060" w:type="dxa"/>
          </w:tcPr>
          <w:p w:rsidR="008A3E6D" w:rsidRPr="008A3E6D" w:rsidRDefault="008A3E6D" w:rsidP="008A3E6D">
            <w:pPr>
              <w:pStyle w:val="ab"/>
              <w:ind w:firstLineChars="0" w:firstLine="0"/>
              <w:jc w:val="center"/>
              <w:rPr>
                <w:b/>
                <w:sz w:val="24"/>
                <w:szCs w:val="24"/>
              </w:rPr>
            </w:pPr>
            <w:r w:rsidRPr="008A3E6D">
              <w:rPr>
                <w:b/>
                <w:sz w:val="24"/>
                <w:szCs w:val="24"/>
              </w:rPr>
              <w:t>单价（元）</w:t>
            </w:r>
          </w:p>
        </w:tc>
        <w:tc>
          <w:tcPr>
            <w:tcW w:w="936" w:type="dxa"/>
          </w:tcPr>
          <w:p w:rsidR="008A3E6D" w:rsidRPr="008A3E6D" w:rsidRDefault="008A3E6D" w:rsidP="008A3E6D">
            <w:pPr>
              <w:pStyle w:val="ab"/>
              <w:ind w:firstLineChars="0" w:firstLine="0"/>
              <w:jc w:val="center"/>
              <w:rPr>
                <w:b/>
                <w:sz w:val="24"/>
                <w:szCs w:val="24"/>
              </w:rPr>
            </w:pPr>
            <w:r w:rsidRPr="008A3E6D">
              <w:rPr>
                <w:b/>
                <w:sz w:val="24"/>
                <w:szCs w:val="24"/>
              </w:rPr>
              <w:t>金额（元</w:t>
            </w:r>
            <w:r w:rsidR="00872DC2">
              <w:rPr>
                <w:rFonts w:hint="eastAsia"/>
                <w:b/>
                <w:sz w:val="24"/>
                <w:szCs w:val="24"/>
              </w:rPr>
              <w:t>）</w:t>
            </w:r>
          </w:p>
        </w:tc>
      </w:tr>
      <w:tr w:rsidR="008A3E6D" w:rsidTr="00872DC2">
        <w:tc>
          <w:tcPr>
            <w:tcW w:w="1668" w:type="dxa"/>
          </w:tcPr>
          <w:p w:rsidR="008A3E6D" w:rsidRDefault="008A3E6D" w:rsidP="008A3E6D">
            <w:pPr>
              <w:pStyle w:val="ab"/>
              <w:ind w:firstLineChars="0" w:firstLine="0"/>
              <w:jc w:val="center"/>
              <w:rPr>
                <w:b/>
                <w:sz w:val="28"/>
                <w:szCs w:val="28"/>
              </w:rPr>
            </w:pPr>
          </w:p>
        </w:tc>
        <w:tc>
          <w:tcPr>
            <w:tcW w:w="992" w:type="dxa"/>
          </w:tcPr>
          <w:p w:rsidR="008A3E6D" w:rsidRDefault="008A3E6D" w:rsidP="008A3E6D">
            <w:pPr>
              <w:pStyle w:val="ab"/>
              <w:ind w:firstLineChars="0" w:firstLine="0"/>
              <w:jc w:val="center"/>
              <w:rPr>
                <w:b/>
                <w:sz w:val="28"/>
                <w:szCs w:val="28"/>
              </w:rPr>
            </w:pPr>
          </w:p>
        </w:tc>
        <w:tc>
          <w:tcPr>
            <w:tcW w:w="1417" w:type="dxa"/>
          </w:tcPr>
          <w:p w:rsidR="008A3E6D" w:rsidRDefault="008A3E6D" w:rsidP="008A3E6D">
            <w:pPr>
              <w:pStyle w:val="ab"/>
              <w:ind w:firstLineChars="0" w:firstLine="0"/>
              <w:jc w:val="center"/>
              <w:rPr>
                <w:b/>
                <w:sz w:val="28"/>
                <w:szCs w:val="28"/>
              </w:rPr>
            </w:pPr>
          </w:p>
        </w:tc>
        <w:tc>
          <w:tcPr>
            <w:tcW w:w="1690" w:type="dxa"/>
          </w:tcPr>
          <w:p w:rsidR="008A3E6D" w:rsidRDefault="008A3E6D" w:rsidP="008A3E6D">
            <w:pPr>
              <w:pStyle w:val="ab"/>
              <w:ind w:firstLineChars="0" w:firstLine="0"/>
              <w:jc w:val="center"/>
              <w:rPr>
                <w:b/>
                <w:sz w:val="28"/>
                <w:szCs w:val="28"/>
              </w:rPr>
            </w:pPr>
          </w:p>
        </w:tc>
        <w:tc>
          <w:tcPr>
            <w:tcW w:w="850" w:type="dxa"/>
          </w:tcPr>
          <w:p w:rsidR="008A3E6D" w:rsidRDefault="008A3E6D" w:rsidP="008A3E6D">
            <w:pPr>
              <w:pStyle w:val="ab"/>
              <w:ind w:firstLineChars="0" w:firstLine="0"/>
              <w:jc w:val="center"/>
              <w:rPr>
                <w:b/>
                <w:sz w:val="28"/>
                <w:szCs w:val="28"/>
              </w:rPr>
            </w:pPr>
          </w:p>
        </w:tc>
        <w:tc>
          <w:tcPr>
            <w:tcW w:w="1060" w:type="dxa"/>
          </w:tcPr>
          <w:p w:rsidR="008A3E6D" w:rsidRDefault="008A3E6D" w:rsidP="008A3E6D">
            <w:pPr>
              <w:pStyle w:val="ab"/>
              <w:ind w:firstLineChars="0" w:firstLine="0"/>
              <w:jc w:val="center"/>
              <w:rPr>
                <w:b/>
                <w:sz w:val="28"/>
                <w:szCs w:val="28"/>
              </w:rPr>
            </w:pPr>
          </w:p>
        </w:tc>
        <w:tc>
          <w:tcPr>
            <w:tcW w:w="936" w:type="dxa"/>
          </w:tcPr>
          <w:p w:rsidR="008A3E6D" w:rsidRDefault="008A3E6D" w:rsidP="008A3E6D">
            <w:pPr>
              <w:pStyle w:val="ab"/>
              <w:ind w:firstLineChars="0" w:firstLine="0"/>
              <w:jc w:val="center"/>
              <w:rPr>
                <w:b/>
                <w:sz w:val="28"/>
                <w:szCs w:val="28"/>
              </w:rPr>
            </w:pPr>
          </w:p>
        </w:tc>
      </w:tr>
      <w:tr w:rsidR="008A3E6D" w:rsidTr="00872DC2">
        <w:tc>
          <w:tcPr>
            <w:tcW w:w="1668" w:type="dxa"/>
          </w:tcPr>
          <w:p w:rsidR="008A3E6D" w:rsidRDefault="008A3E6D" w:rsidP="008A3E6D">
            <w:pPr>
              <w:pStyle w:val="ab"/>
              <w:ind w:firstLineChars="0" w:firstLine="0"/>
              <w:jc w:val="center"/>
              <w:rPr>
                <w:b/>
                <w:sz w:val="28"/>
                <w:szCs w:val="28"/>
              </w:rPr>
            </w:pPr>
          </w:p>
        </w:tc>
        <w:tc>
          <w:tcPr>
            <w:tcW w:w="992" w:type="dxa"/>
          </w:tcPr>
          <w:p w:rsidR="008A3E6D" w:rsidRDefault="008A3E6D" w:rsidP="008A3E6D">
            <w:pPr>
              <w:pStyle w:val="ab"/>
              <w:ind w:firstLineChars="0" w:firstLine="0"/>
              <w:jc w:val="center"/>
              <w:rPr>
                <w:b/>
                <w:sz w:val="28"/>
                <w:szCs w:val="28"/>
              </w:rPr>
            </w:pPr>
          </w:p>
        </w:tc>
        <w:tc>
          <w:tcPr>
            <w:tcW w:w="1417" w:type="dxa"/>
          </w:tcPr>
          <w:p w:rsidR="008A3E6D" w:rsidRDefault="008A3E6D" w:rsidP="008A3E6D">
            <w:pPr>
              <w:pStyle w:val="ab"/>
              <w:ind w:firstLineChars="0" w:firstLine="0"/>
              <w:jc w:val="center"/>
              <w:rPr>
                <w:b/>
                <w:sz w:val="28"/>
                <w:szCs w:val="28"/>
              </w:rPr>
            </w:pPr>
          </w:p>
        </w:tc>
        <w:tc>
          <w:tcPr>
            <w:tcW w:w="1690" w:type="dxa"/>
          </w:tcPr>
          <w:p w:rsidR="008A3E6D" w:rsidRDefault="008A3E6D" w:rsidP="008A3E6D">
            <w:pPr>
              <w:pStyle w:val="ab"/>
              <w:ind w:firstLineChars="0" w:firstLine="0"/>
              <w:jc w:val="center"/>
              <w:rPr>
                <w:b/>
                <w:sz w:val="28"/>
                <w:szCs w:val="28"/>
              </w:rPr>
            </w:pPr>
          </w:p>
        </w:tc>
        <w:tc>
          <w:tcPr>
            <w:tcW w:w="850" w:type="dxa"/>
          </w:tcPr>
          <w:p w:rsidR="008A3E6D" w:rsidRDefault="008A3E6D" w:rsidP="008A3E6D">
            <w:pPr>
              <w:pStyle w:val="ab"/>
              <w:ind w:firstLineChars="0" w:firstLine="0"/>
              <w:jc w:val="center"/>
              <w:rPr>
                <w:b/>
                <w:sz w:val="28"/>
                <w:szCs w:val="28"/>
              </w:rPr>
            </w:pPr>
          </w:p>
        </w:tc>
        <w:tc>
          <w:tcPr>
            <w:tcW w:w="1060" w:type="dxa"/>
          </w:tcPr>
          <w:p w:rsidR="008A3E6D" w:rsidRDefault="008A3E6D" w:rsidP="008A3E6D">
            <w:pPr>
              <w:pStyle w:val="ab"/>
              <w:ind w:firstLineChars="0" w:firstLine="0"/>
              <w:jc w:val="center"/>
              <w:rPr>
                <w:b/>
                <w:sz w:val="28"/>
                <w:szCs w:val="28"/>
              </w:rPr>
            </w:pPr>
          </w:p>
        </w:tc>
        <w:tc>
          <w:tcPr>
            <w:tcW w:w="936" w:type="dxa"/>
          </w:tcPr>
          <w:p w:rsidR="008A3E6D" w:rsidRDefault="008A3E6D" w:rsidP="008A3E6D">
            <w:pPr>
              <w:pStyle w:val="ab"/>
              <w:ind w:firstLineChars="0" w:firstLine="0"/>
              <w:jc w:val="center"/>
              <w:rPr>
                <w:b/>
                <w:sz w:val="28"/>
                <w:szCs w:val="28"/>
              </w:rPr>
            </w:pPr>
          </w:p>
        </w:tc>
      </w:tr>
      <w:tr w:rsidR="008A3E6D" w:rsidTr="00872DC2">
        <w:tc>
          <w:tcPr>
            <w:tcW w:w="1668" w:type="dxa"/>
          </w:tcPr>
          <w:p w:rsidR="008A3E6D" w:rsidRDefault="008A3E6D" w:rsidP="008A3E6D">
            <w:pPr>
              <w:pStyle w:val="ab"/>
              <w:ind w:firstLineChars="0" w:firstLine="0"/>
              <w:jc w:val="center"/>
              <w:rPr>
                <w:b/>
                <w:sz w:val="28"/>
                <w:szCs w:val="28"/>
              </w:rPr>
            </w:pPr>
          </w:p>
        </w:tc>
        <w:tc>
          <w:tcPr>
            <w:tcW w:w="992" w:type="dxa"/>
          </w:tcPr>
          <w:p w:rsidR="008A3E6D" w:rsidRDefault="008A3E6D" w:rsidP="008A3E6D">
            <w:pPr>
              <w:pStyle w:val="ab"/>
              <w:ind w:firstLineChars="0" w:firstLine="0"/>
              <w:jc w:val="center"/>
              <w:rPr>
                <w:b/>
                <w:sz w:val="28"/>
                <w:szCs w:val="28"/>
              </w:rPr>
            </w:pPr>
          </w:p>
        </w:tc>
        <w:tc>
          <w:tcPr>
            <w:tcW w:w="1417" w:type="dxa"/>
          </w:tcPr>
          <w:p w:rsidR="008A3E6D" w:rsidRDefault="008A3E6D" w:rsidP="008A3E6D">
            <w:pPr>
              <w:pStyle w:val="ab"/>
              <w:ind w:firstLineChars="0" w:firstLine="0"/>
              <w:jc w:val="center"/>
              <w:rPr>
                <w:b/>
                <w:sz w:val="28"/>
                <w:szCs w:val="28"/>
              </w:rPr>
            </w:pPr>
          </w:p>
        </w:tc>
        <w:tc>
          <w:tcPr>
            <w:tcW w:w="1690" w:type="dxa"/>
          </w:tcPr>
          <w:p w:rsidR="008A3E6D" w:rsidRDefault="008A3E6D" w:rsidP="008A3E6D">
            <w:pPr>
              <w:pStyle w:val="ab"/>
              <w:ind w:firstLineChars="0" w:firstLine="0"/>
              <w:jc w:val="center"/>
              <w:rPr>
                <w:b/>
                <w:sz w:val="28"/>
                <w:szCs w:val="28"/>
              </w:rPr>
            </w:pPr>
          </w:p>
        </w:tc>
        <w:tc>
          <w:tcPr>
            <w:tcW w:w="850" w:type="dxa"/>
          </w:tcPr>
          <w:p w:rsidR="008A3E6D" w:rsidRDefault="008A3E6D" w:rsidP="008A3E6D">
            <w:pPr>
              <w:pStyle w:val="ab"/>
              <w:ind w:firstLineChars="0" w:firstLine="0"/>
              <w:jc w:val="center"/>
              <w:rPr>
                <w:b/>
                <w:sz w:val="28"/>
                <w:szCs w:val="28"/>
              </w:rPr>
            </w:pPr>
          </w:p>
        </w:tc>
        <w:tc>
          <w:tcPr>
            <w:tcW w:w="1060" w:type="dxa"/>
          </w:tcPr>
          <w:p w:rsidR="008A3E6D" w:rsidRDefault="008A3E6D" w:rsidP="008A3E6D">
            <w:pPr>
              <w:pStyle w:val="ab"/>
              <w:ind w:firstLineChars="0" w:firstLine="0"/>
              <w:jc w:val="center"/>
              <w:rPr>
                <w:b/>
                <w:sz w:val="28"/>
                <w:szCs w:val="28"/>
              </w:rPr>
            </w:pPr>
          </w:p>
        </w:tc>
        <w:tc>
          <w:tcPr>
            <w:tcW w:w="936" w:type="dxa"/>
          </w:tcPr>
          <w:p w:rsidR="008A3E6D" w:rsidRDefault="008A3E6D" w:rsidP="008A3E6D">
            <w:pPr>
              <w:pStyle w:val="ab"/>
              <w:ind w:firstLineChars="0" w:firstLine="0"/>
              <w:jc w:val="center"/>
              <w:rPr>
                <w:b/>
                <w:sz w:val="28"/>
                <w:szCs w:val="28"/>
              </w:rPr>
            </w:pPr>
          </w:p>
        </w:tc>
      </w:tr>
      <w:tr w:rsidR="008A3E6D" w:rsidTr="00872DC2">
        <w:tc>
          <w:tcPr>
            <w:tcW w:w="1668" w:type="dxa"/>
          </w:tcPr>
          <w:p w:rsidR="008A3E6D" w:rsidRDefault="00873D75" w:rsidP="008A3E6D">
            <w:pPr>
              <w:pStyle w:val="ab"/>
              <w:ind w:firstLineChars="0" w:firstLine="0"/>
              <w:jc w:val="center"/>
              <w:rPr>
                <w:b/>
                <w:sz w:val="28"/>
                <w:szCs w:val="28"/>
              </w:rPr>
            </w:pPr>
            <w:r>
              <w:rPr>
                <w:rFonts w:hint="eastAsia"/>
                <w:b/>
                <w:sz w:val="28"/>
                <w:szCs w:val="28"/>
              </w:rPr>
              <w:t>合计</w:t>
            </w:r>
          </w:p>
        </w:tc>
        <w:tc>
          <w:tcPr>
            <w:tcW w:w="992" w:type="dxa"/>
          </w:tcPr>
          <w:p w:rsidR="008A3E6D" w:rsidRDefault="008A3E6D" w:rsidP="008A3E6D">
            <w:pPr>
              <w:pStyle w:val="ab"/>
              <w:ind w:firstLineChars="0" w:firstLine="0"/>
              <w:jc w:val="center"/>
              <w:rPr>
                <w:b/>
                <w:sz w:val="28"/>
                <w:szCs w:val="28"/>
              </w:rPr>
            </w:pPr>
          </w:p>
        </w:tc>
        <w:tc>
          <w:tcPr>
            <w:tcW w:w="1417" w:type="dxa"/>
          </w:tcPr>
          <w:p w:rsidR="008A3E6D" w:rsidRDefault="008A3E6D" w:rsidP="008A3E6D">
            <w:pPr>
              <w:pStyle w:val="ab"/>
              <w:ind w:firstLineChars="0" w:firstLine="0"/>
              <w:jc w:val="center"/>
              <w:rPr>
                <w:b/>
                <w:sz w:val="28"/>
                <w:szCs w:val="28"/>
              </w:rPr>
            </w:pPr>
          </w:p>
        </w:tc>
        <w:tc>
          <w:tcPr>
            <w:tcW w:w="1690" w:type="dxa"/>
          </w:tcPr>
          <w:p w:rsidR="008A3E6D" w:rsidRDefault="008A3E6D" w:rsidP="008A3E6D">
            <w:pPr>
              <w:pStyle w:val="ab"/>
              <w:ind w:firstLineChars="0" w:firstLine="0"/>
              <w:jc w:val="center"/>
              <w:rPr>
                <w:b/>
                <w:sz w:val="28"/>
                <w:szCs w:val="28"/>
              </w:rPr>
            </w:pPr>
          </w:p>
        </w:tc>
        <w:tc>
          <w:tcPr>
            <w:tcW w:w="850" w:type="dxa"/>
          </w:tcPr>
          <w:p w:rsidR="008A3E6D" w:rsidRDefault="008A3E6D" w:rsidP="008A3E6D">
            <w:pPr>
              <w:pStyle w:val="ab"/>
              <w:ind w:firstLineChars="0" w:firstLine="0"/>
              <w:jc w:val="center"/>
              <w:rPr>
                <w:b/>
                <w:sz w:val="28"/>
                <w:szCs w:val="28"/>
              </w:rPr>
            </w:pPr>
          </w:p>
        </w:tc>
        <w:tc>
          <w:tcPr>
            <w:tcW w:w="1060" w:type="dxa"/>
          </w:tcPr>
          <w:p w:rsidR="008A3E6D" w:rsidRDefault="008A3E6D" w:rsidP="008A3E6D">
            <w:pPr>
              <w:pStyle w:val="ab"/>
              <w:ind w:firstLineChars="0" w:firstLine="0"/>
              <w:jc w:val="center"/>
              <w:rPr>
                <w:b/>
                <w:sz w:val="28"/>
                <w:szCs w:val="28"/>
              </w:rPr>
            </w:pPr>
          </w:p>
        </w:tc>
        <w:tc>
          <w:tcPr>
            <w:tcW w:w="936" w:type="dxa"/>
          </w:tcPr>
          <w:p w:rsidR="008A3E6D" w:rsidRDefault="008A3E6D" w:rsidP="008A3E6D">
            <w:pPr>
              <w:pStyle w:val="ab"/>
              <w:ind w:firstLineChars="0" w:firstLine="0"/>
              <w:jc w:val="center"/>
              <w:rPr>
                <w:b/>
                <w:sz w:val="28"/>
                <w:szCs w:val="28"/>
              </w:rPr>
            </w:pPr>
          </w:p>
        </w:tc>
      </w:tr>
    </w:tbl>
    <w:p w:rsidR="008A3E6D" w:rsidRDefault="008A3E6D" w:rsidP="008A3E6D">
      <w:pPr>
        <w:pStyle w:val="ab"/>
        <w:ind w:left="720" w:firstLine="562"/>
        <w:jc w:val="center"/>
        <w:rPr>
          <w:b/>
          <w:sz w:val="28"/>
          <w:szCs w:val="28"/>
        </w:rPr>
      </w:pPr>
    </w:p>
    <w:p w:rsidR="008A3E6D" w:rsidRDefault="008A3E6D">
      <w:pPr>
        <w:widowControl/>
        <w:jc w:val="left"/>
        <w:rPr>
          <w:sz w:val="24"/>
          <w:szCs w:val="24"/>
        </w:rPr>
      </w:pPr>
    </w:p>
    <w:p w:rsidR="008A3E6D" w:rsidRDefault="008A3E6D" w:rsidP="008A3E6D">
      <w:pPr>
        <w:spacing w:line="360" w:lineRule="auto"/>
        <w:ind w:firstLineChars="150" w:firstLine="360"/>
        <w:rPr>
          <w:sz w:val="24"/>
          <w:szCs w:val="24"/>
        </w:rPr>
      </w:pPr>
      <w:r>
        <w:rPr>
          <w:rFonts w:hint="eastAsia"/>
          <w:sz w:val="24"/>
          <w:szCs w:val="24"/>
        </w:rPr>
        <w:t>供应商名称：（盖章）</w:t>
      </w:r>
    </w:p>
    <w:p w:rsidR="008A3E6D" w:rsidRDefault="008A3E6D" w:rsidP="008A3E6D">
      <w:pPr>
        <w:spacing w:line="360" w:lineRule="auto"/>
        <w:ind w:firstLineChars="150" w:firstLine="360"/>
        <w:rPr>
          <w:sz w:val="24"/>
          <w:szCs w:val="24"/>
        </w:rPr>
      </w:pPr>
      <w:r>
        <w:rPr>
          <w:rFonts w:hint="eastAsia"/>
          <w:sz w:val="24"/>
          <w:szCs w:val="24"/>
        </w:rPr>
        <w:t>法定代表人或授权代理人签字：</w:t>
      </w:r>
    </w:p>
    <w:p w:rsidR="008A3E6D" w:rsidRDefault="008A3E6D" w:rsidP="008A3E6D">
      <w:pPr>
        <w:spacing w:line="360" w:lineRule="auto"/>
        <w:ind w:firstLineChars="150" w:firstLine="360"/>
        <w:rPr>
          <w:sz w:val="24"/>
          <w:szCs w:val="24"/>
        </w:rPr>
      </w:pPr>
    </w:p>
    <w:p w:rsidR="008A3E6D" w:rsidRDefault="008A3E6D" w:rsidP="008A3E6D">
      <w:pPr>
        <w:spacing w:line="360" w:lineRule="auto"/>
        <w:ind w:firstLineChars="2450" w:firstLine="5880"/>
        <w:rPr>
          <w:sz w:val="24"/>
          <w:szCs w:val="24"/>
        </w:rPr>
      </w:pPr>
      <w:r>
        <w:rPr>
          <w:rFonts w:hint="eastAsia"/>
          <w:sz w:val="24"/>
          <w:szCs w:val="24"/>
        </w:rPr>
        <w:t>年月日</w:t>
      </w:r>
    </w:p>
    <w:p w:rsidR="008A3E6D" w:rsidRDefault="008A3E6D" w:rsidP="008A3E6D">
      <w:pPr>
        <w:spacing w:line="360" w:lineRule="auto"/>
        <w:ind w:firstLineChars="150" w:firstLine="360"/>
        <w:rPr>
          <w:sz w:val="24"/>
          <w:szCs w:val="24"/>
        </w:rPr>
      </w:pPr>
    </w:p>
    <w:p w:rsidR="008A3E6D" w:rsidRDefault="008A3E6D" w:rsidP="008A3E6D">
      <w:pPr>
        <w:spacing w:line="360" w:lineRule="auto"/>
        <w:ind w:firstLineChars="150" w:firstLine="360"/>
        <w:rPr>
          <w:sz w:val="24"/>
          <w:szCs w:val="24"/>
        </w:rPr>
      </w:pPr>
    </w:p>
    <w:p w:rsidR="008A3E6D" w:rsidRDefault="008A3E6D" w:rsidP="008A3E6D">
      <w:pPr>
        <w:spacing w:line="360" w:lineRule="auto"/>
        <w:ind w:firstLineChars="150" w:firstLine="360"/>
        <w:rPr>
          <w:sz w:val="24"/>
          <w:szCs w:val="24"/>
        </w:rPr>
      </w:pPr>
    </w:p>
    <w:p w:rsidR="008A3E6D" w:rsidRDefault="008A3E6D" w:rsidP="008A3E6D">
      <w:pPr>
        <w:spacing w:line="360" w:lineRule="auto"/>
        <w:ind w:firstLineChars="150" w:firstLine="360"/>
        <w:rPr>
          <w:sz w:val="24"/>
          <w:szCs w:val="24"/>
        </w:rPr>
      </w:pPr>
    </w:p>
    <w:p w:rsidR="008A3E6D" w:rsidRDefault="008A3E6D" w:rsidP="008A3E6D">
      <w:pPr>
        <w:spacing w:line="360" w:lineRule="auto"/>
        <w:ind w:firstLineChars="150" w:firstLine="360"/>
        <w:rPr>
          <w:sz w:val="24"/>
          <w:szCs w:val="24"/>
        </w:rPr>
      </w:pPr>
    </w:p>
    <w:p w:rsidR="008A3E6D" w:rsidRDefault="008A3E6D" w:rsidP="008A3E6D">
      <w:pPr>
        <w:spacing w:line="360" w:lineRule="auto"/>
        <w:ind w:firstLineChars="150" w:firstLine="360"/>
        <w:rPr>
          <w:sz w:val="24"/>
          <w:szCs w:val="24"/>
        </w:rPr>
      </w:pPr>
    </w:p>
    <w:p w:rsidR="008A3E6D" w:rsidRDefault="008A3E6D" w:rsidP="008A3E6D">
      <w:pPr>
        <w:spacing w:line="360" w:lineRule="auto"/>
        <w:ind w:firstLineChars="150" w:firstLine="360"/>
        <w:rPr>
          <w:sz w:val="24"/>
          <w:szCs w:val="24"/>
        </w:rPr>
      </w:pPr>
    </w:p>
    <w:p w:rsidR="008A3E6D" w:rsidRDefault="008A3E6D" w:rsidP="008A3E6D">
      <w:pPr>
        <w:spacing w:line="360" w:lineRule="auto"/>
        <w:ind w:firstLineChars="150" w:firstLine="360"/>
        <w:rPr>
          <w:sz w:val="24"/>
          <w:szCs w:val="24"/>
        </w:rPr>
      </w:pPr>
    </w:p>
    <w:p w:rsidR="008A3E6D" w:rsidRDefault="008A3E6D" w:rsidP="008A3E6D">
      <w:pPr>
        <w:spacing w:line="360" w:lineRule="auto"/>
        <w:ind w:firstLineChars="150" w:firstLine="360"/>
        <w:rPr>
          <w:sz w:val="24"/>
          <w:szCs w:val="24"/>
        </w:rPr>
      </w:pPr>
    </w:p>
    <w:p w:rsidR="008A3E6D" w:rsidRDefault="008A3E6D" w:rsidP="008A3E6D">
      <w:pPr>
        <w:spacing w:line="360" w:lineRule="auto"/>
        <w:ind w:firstLineChars="150" w:firstLine="360"/>
        <w:rPr>
          <w:sz w:val="24"/>
          <w:szCs w:val="24"/>
        </w:rPr>
      </w:pPr>
    </w:p>
    <w:p w:rsidR="008A3E6D" w:rsidRDefault="008A3E6D" w:rsidP="008A3E6D">
      <w:pPr>
        <w:spacing w:line="360" w:lineRule="auto"/>
        <w:ind w:firstLineChars="150" w:firstLine="360"/>
        <w:rPr>
          <w:sz w:val="24"/>
          <w:szCs w:val="24"/>
        </w:rPr>
      </w:pPr>
    </w:p>
    <w:p w:rsidR="008A3E6D" w:rsidRDefault="008A3E6D" w:rsidP="008A3E6D">
      <w:pPr>
        <w:spacing w:line="360" w:lineRule="auto"/>
        <w:ind w:firstLineChars="150" w:firstLine="360"/>
        <w:rPr>
          <w:sz w:val="24"/>
          <w:szCs w:val="24"/>
        </w:rPr>
      </w:pPr>
    </w:p>
    <w:p w:rsidR="008A3E6D" w:rsidRDefault="008A3E6D" w:rsidP="008A3E6D">
      <w:pPr>
        <w:spacing w:line="360" w:lineRule="auto"/>
        <w:ind w:firstLineChars="150" w:firstLine="360"/>
        <w:rPr>
          <w:sz w:val="24"/>
          <w:szCs w:val="24"/>
        </w:rPr>
      </w:pPr>
    </w:p>
    <w:p w:rsidR="00DB4A90" w:rsidRDefault="00DB4A90">
      <w:pPr>
        <w:spacing w:line="360" w:lineRule="auto"/>
        <w:ind w:firstLineChars="150" w:firstLine="360"/>
        <w:rPr>
          <w:sz w:val="24"/>
          <w:szCs w:val="24"/>
        </w:rPr>
      </w:pPr>
    </w:p>
    <w:p w:rsidR="00DB4A90" w:rsidRDefault="00B817D6">
      <w:pPr>
        <w:pStyle w:val="a3"/>
        <w:spacing w:before="0" w:after="0"/>
        <w:rPr>
          <w:rFonts w:ascii="宋体" w:eastAsia="宋体" w:hAnsi="宋体"/>
          <w:sz w:val="28"/>
          <w:szCs w:val="28"/>
        </w:rPr>
      </w:pPr>
      <w:r>
        <w:rPr>
          <w:rFonts w:ascii="宋体" w:eastAsia="宋体" w:hAnsi="宋体" w:cs="Times New Roman" w:hint="eastAsia"/>
          <w:color w:val="000000"/>
          <w:sz w:val="28"/>
          <w:szCs w:val="28"/>
        </w:rPr>
        <w:lastRenderedPageBreak/>
        <w:t>附件</w:t>
      </w:r>
      <w:r w:rsidR="008A3E6D">
        <w:rPr>
          <w:rFonts w:ascii="宋体" w:eastAsia="宋体" w:hAnsi="宋体" w:cs="Times New Roman" w:hint="eastAsia"/>
          <w:color w:val="000000"/>
          <w:sz w:val="28"/>
          <w:szCs w:val="28"/>
        </w:rPr>
        <w:t>六</w:t>
      </w:r>
    </w:p>
    <w:p w:rsidR="00DB4A90" w:rsidRDefault="00B817D6">
      <w:pPr>
        <w:pStyle w:val="a4"/>
        <w:spacing w:after="0"/>
        <w:jc w:val="center"/>
        <w:outlineLvl w:val="0"/>
        <w:rPr>
          <w:rFonts w:ascii="宋体" w:hAnsi="宋体"/>
          <w:b/>
          <w:color w:val="000000"/>
          <w:sz w:val="32"/>
          <w:szCs w:val="32"/>
        </w:rPr>
      </w:pPr>
      <w:r>
        <w:rPr>
          <w:rFonts w:ascii="宋体" w:hAnsi="宋体" w:hint="eastAsia"/>
          <w:b/>
          <w:color w:val="000000"/>
          <w:sz w:val="32"/>
          <w:szCs w:val="32"/>
        </w:rPr>
        <w:t>技术偏离表</w:t>
      </w:r>
    </w:p>
    <w:p w:rsidR="00DB4A90" w:rsidRDefault="00B817D6">
      <w:pPr>
        <w:spacing w:line="360" w:lineRule="auto"/>
        <w:ind w:firstLineChars="150" w:firstLine="360"/>
        <w:rPr>
          <w:sz w:val="24"/>
          <w:szCs w:val="24"/>
        </w:rPr>
      </w:pPr>
      <w:bookmarkStart w:id="19" w:name="OLE_LINK58"/>
      <w:bookmarkStart w:id="20" w:name="OLE_LINK56"/>
      <w:bookmarkStart w:id="21" w:name="OLE_LINK55"/>
      <w:bookmarkStart w:id="22" w:name="OLE_LINK57"/>
      <w:r>
        <w:rPr>
          <w:rFonts w:hint="eastAsia"/>
          <w:sz w:val="24"/>
          <w:szCs w:val="24"/>
        </w:rPr>
        <w:t>项目名称：</w:t>
      </w:r>
    </w:p>
    <w:p w:rsidR="00DB4A90" w:rsidRDefault="00B817D6">
      <w:pPr>
        <w:spacing w:line="360" w:lineRule="auto"/>
        <w:ind w:firstLineChars="150" w:firstLine="360"/>
        <w:rPr>
          <w:sz w:val="24"/>
          <w:szCs w:val="24"/>
        </w:rPr>
      </w:pPr>
      <w:r>
        <w:rPr>
          <w:rFonts w:hint="eastAsia"/>
          <w:sz w:val="24"/>
          <w:szCs w:val="24"/>
        </w:rPr>
        <w:t>项目编号：</w:t>
      </w:r>
    </w:p>
    <w:p w:rsidR="00DB4A90" w:rsidRDefault="00B817D6">
      <w:pPr>
        <w:spacing w:line="360" w:lineRule="auto"/>
        <w:ind w:firstLineChars="150" w:firstLine="360"/>
        <w:rPr>
          <w:sz w:val="24"/>
          <w:szCs w:val="24"/>
        </w:rPr>
      </w:pPr>
      <w:r>
        <w:rPr>
          <w:rFonts w:hint="eastAsia"/>
          <w:sz w:val="24"/>
          <w:szCs w:val="24"/>
        </w:rPr>
        <w:t>包号：</w:t>
      </w:r>
    </w:p>
    <w:tbl>
      <w:tblPr>
        <w:tblW w:w="7390" w:type="dxa"/>
        <w:jc w:val="center"/>
        <w:tblInd w:w="-1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83"/>
        <w:gridCol w:w="1686"/>
        <w:gridCol w:w="1578"/>
      </w:tblGrid>
      <w:tr w:rsidR="00DB4A90">
        <w:trPr>
          <w:trHeight w:val="818"/>
          <w:jc w:val="center"/>
        </w:trPr>
        <w:tc>
          <w:tcPr>
            <w:tcW w:w="1843" w:type="dxa"/>
            <w:vAlign w:val="center"/>
          </w:tcPr>
          <w:p w:rsidR="00DB4A90" w:rsidRDefault="00B817D6">
            <w:pPr>
              <w:tabs>
                <w:tab w:val="left" w:pos="1337"/>
              </w:tabs>
              <w:jc w:val="center"/>
              <w:rPr>
                <w:rFonts w:ascii="宋体" w:hAnsi="宋体"/>
                <w:color w:val="000000"/>
                <w:sz w:val="24"/>
              </w:rPr>
            </w:pPr>
            <w:bookmarkStart w:id="23" w:name="OLE_LINK43"/>
            <w:bookmarkStart w:id="24" w:name="OLE_LINK42"/>
            <w:r>
              <w:rPr>
                <w:rFonts w:ascii="宋体" w:hAnsi="宋体" w:hint="eastAsia"/>
                <w:color w:val="000000"/>
                <w:sz w:val="24"/>
              </w:rPr>
              <w:t>序号</w:t>
            </w:r>
          </w:p>
        </w:tc>
        <w:tc>
          <w:tcPr>
            <w:tcW w:w="2283" w:type="dxa"/>
            <w:vAlign w:val="center"/>
          </w:tcPr>
          <w:p w:rsidR="00DB4A90" w:rsidRDefault="00B817D6">
            <w:pPr>
              <w:tabs>
                <w:tab w:val="left" w:pos="1337"/>
              </w:tabs>
              <w:jc w:val="center"/>
              <w:rPr>
                <w:rFonts w:ascii="宋体" w:hAnsi="宋体"/>
                <w:color w:val="000000"/>
                <w:sz w:val="24"/>
              </w:rPr>
            </w:pPr>
            <w:r>
              <w:rPr>
                <w:rFonts w:ascii="宋体" w:hAnsi="宋体" w:hint="eastAsia"/>
                <w:color w:val="000000"/>
                <w:sz w:val="24"/>
              </w:rPr>
              <w:t>磋商文件内容</w:t>
            </w:r>
          </w:p>
        </w:tc>
        <w:tc>
          <w:tcPr>
            <w:tcW w:w="1686" w:type="dxa"/>
            <w:vAlign w:val="center"/>
          </w:tcPr>
          <w:p w:rsidR="00DB4A90" w:rsidRDefault="00B817D6">
            <w:pPr>
              <w:tabs>
                <w:tab w:val="left" w:pos="1337"/>
              </w:tabs>
              <w:rPr>
                <w:rFonts w:ascii="宋体" w:hAnsi="宋体"/>
                <w:color w:val="000000"/>
                <w:sz w:val="24"/>
              </w:rPr>
            </w:pPr>
            <w:r>
              <w:rPr>
                <w:rFonts w:ascii="宋体" w:hAnsi="宋体" w:hint="eastAsia"/>
                <w:color w:val="000000"/>
                <w:sz w:val="24"/>
              </w:rPr>
              <w:t>响应文件内容</w:t>
            </w:r>
          </w:p>
        </w:tc>
        <w:tc>
          <w:tcPr>
            <w:tcW w:w="1578" w:type="dxa"/>
            <w:vAlign w:val="center"/>
          </w:tcPr>
          <w:p w:rsidR="00DB4A90" w:rsidRDefault="00B817D6">
            <w:pPr>
              <w:tabs>
                <w:tab w:val="left" w:pos="1337"/>
              </w:tabs>
              <w:jc w:val="center"/>
              <w:rPr>
                <w:rFonts w:ascii="宋体" w:hAnsi="宋体"/>
                <w:color w:val="000000"/>
                <w:sz w:val="24"/>
              </w:rPr>
            </w:pPr>
            <w:r>
              <w:rPr>
                <w:rFonts w:ascii="宋体" w:hAnsi="宋体" w:hint="eastAsia"/>
                <w:color w:val="000000"/>
                <w:sz w:val="24"/>
              </w:rPr>
              <w:t>偏离情况</w:t>
            </w:r>
          </w:p>
        </w:tc>
      </w:tr>
      <w:tr w:rsidR="00DB4A90">
        <w:trPr>
          <w:trHeight w:val="770"/>
          <w:jc w:val="center"/>
        </w:trPr>
        <w:tc>
          <w:tcPr>
            <w:tcW w:w="1843" w:type="dxa"/>
            <w:vAlign w:val="center"/>
          </w:tcPr>
          <w:p w:rsidR="00DB4A90" w:rsidRDefault="00DB4A90">
            <w:pPr>
              <w:tabs>
                <w:tab w:val="left" w:pos="1337"/>
              </w:tabs>
              <w:jc w:val="center"/>
              <w:rPr>
                <w:rFonts w:ascii="宋体" w:hAnsi="宋体"/>
                <w:color w:val="000000"/>
                <w:sz w:val="24"/>
              </w:rPr>
            </w:pPr>
          </w:p>
        </w:tc>
        <w:tc>
          <w:tcPr>
            <w:tcW w:w="2283" w:type="dxa"/>
            <w:vAlign w:val="center"/>
          </w:tcPr>
          <w:p w:rsidR="00DB4A90" w:rsidRDefault="00DB4A90">
            <w:pPr>
              <w:tabs>
                <w:tab w:val="left" w:pos="1337"/>
              </w:tabs>
              <w:jc w:val="center"/>
              <w:rPr>
                <w:rFonts w:ascii="宋体" w:hAnsi="宋体"/>
                <w:color w:val="000000"/>
                <w:sz w:val="24"/>
              </w:rPr>
            </w:pPr>
          </w:p>
        </w:tc>
        <w:tc>
          <w:tcPr>
            <w:tcW w:w="1686" w:type="dxa"/>
            <w:vAlign w:val="center"/>
          </w:tcPr>
          <w:p w:rsidR="00DB4A90" w:rsidRDefault="00DB4A90">
            <w:pPr>
              <w:tabs>
                <w:tab w:val="left" w:pos="1337"/>
              </w:tabs>
              <w:jc w:val="center"/>
              <w:rPr>
                <w:rFonts w:ascii="宋体" w:hAnsi="宋体"/>
                <w:color w:val="000000"/>
                <w:sz w:val="24"/>
              </w:rPr>
            </w:pPr>
          </w:p>
        </w:tc>
        <w:tc>
          <w:tcPr>
            <w:tcW w:w="1578" w:type="dxa"/>
            <w:vAlign w:val="center"/>
          </w:tcPr>
          <w:p w:rsidR="00DB4A90" w:rsidRDefault="00DB4A90">
            <w:pPr>
              <w:tabs>
                <w:tab w:val="left" w:pos="1337"/>
              </w:tabs>
              <w:jc w:val="center"/>
              <w:rPr>
                <w:rFonts w:ascii="宋体" w:hAnsi="宋体"/>
                <w:color w:val="000000"/>
                <w:sz w:val="24"/>
              </w:rPr>
            </w:pPr>
          </w:p>
        </w:tc>
      </w:tr>
      <w:tr w:rsidR="00DB4A90">
        <w:trPr>
          <w:trHeight w:val="770"/>
          <w:jc w:val="center"/>
        </w:trPr>
        <w:tc>
          <w:tcPr>
            <w:tcW w:w="1843" w:type="dxa"/>
            <w:vAlign w:val="center"/>
          </w:tcPr>
          <w:p w:rsidR="00DB4A90" w:rsidRDefault="00DB4A90">
            <w:pPr>
              <w:tabs>
                <w:tab w:val="left" w:pos="1337"/>
              </w:tabs>
              <w:jc w:val="center"/>
              <w:rPr>
                <w:rFonts w:ascii="宋体" w:hAnsi="宋体"/>
                <w:color w:val="000000"/>
                <w:sz w:val="24"/>
              </w:rPr>
            </w:pPr>
          </w:p>
        </w:tc>
        <w:tc>
          <w:tcPr>
            <w:tcW w:w="2283" w:type="dxa"/>
            <w:vAlign w:val="center"/>
          </w:tcPr>
          <w:p w:rsidR="00DB4A90" w:rsidRDefault="00DB4A90">
            <w:pPr>
              <w:tabs>
                <w:tab w:val="left" w:pos="1337"/>
              </w:tabs>
              <w:jc w:val="center"/>
              <w:rPr>
                <w:rFonts w:ascii="宋体" w:hAnsi="宋体"/>
                <w:color w:val="000000"/>
                <w:sz w:val="24"/>
              </w:rPr>
            </w:pPr>
          </w:p>
        </w:tc>
        <w:tc>
          <w:tcPr>
            <w:tcW w:w="1686" w:type="dxa"/>
            <w:vAlign w:val="center"/>
          </w:tcPr>
          <w:p w:rsidR="00DB4A90" w:rsidRDefault="00DB4A90">
            <w:pPr>
              <w:tabs>
                <w:tab w:val="left" w:pos="1337"/>
              </w:tabs>
              <w:jc w:val="center"/>
              <w:rPr>
                <w:rFonts w:ascii="宋体" w:hAnsi="宋体"/>
                <w:color w:val="000000"/>
                <w:sz w:val="24"/>
              </w:rPr>
            </w:pPr>
          </w:p>
        </w:tc>
        <w:tc>
          <w:tcPr>
            <w:tcW w:w="1578" w:type="dxa"/>
            <w:vAlign w:val="center"/>
          </w:tcPr>
          <w:p w:rsidR="00DB4A90" w:rsidRDefault="00DB4A90">
            <w:pPr>
              <w:tabs>
                <w:tab w:val="left" w:pos="1337"/>
              </w:tabs>
              <w:jc w:val="center"/>
              <w:rPr>
                <w:rFonts w:ascii="宋体" w:hAnsi="宋体"/>
                <w:color w:val="000000"/>
                <w:sz w:val="24"/>
              </w:rPr>
            </w:pPr>
          </w:p>
        </w:tc>
      </w:tr>
      <w:tr w:rsidR="00DB4A90">
        <w:trPr>
          <w:trHeight w:val="852"/>
          <w:jc w:val="center"/>
        </w:trPr>
        <w:tc>
          <w:tcPr>
            <w:tcW w:w="1843" w:type="dxa"/>
            <w:vAlign w:val="center"/>
          </w:tcPr>
          <w:p w:rsidR="00DB4A90" w:rsidRDefault="00DB4A90">
            <w:pPr>
              <w:tabs>
                <w:tab w:val="left" w:pos="1337"/>
              </w:tabs>
              <w:jc w:val="center"/>
              <w:rPr>
                <w:rFonts w:ascii="宋体" w:hAnsi="宋体"/>
                <w:color w:val="000000"/>
                <w:sz w:val="24"/>
              </w:rPr>
            </w:pPr>
          </w:p>
        </w:tc>
        <w:tc>
          <w:tcPr>
            <w:tcW w:w="2283" w:type="dxa"/>
            <w:vAlign w:val="center"/>
          </w:tcPr>
          <w:p w:rsidR="00DB4A90" w:rsidRDefault="00DB4A90">
            <w:pPr>
              <w:tabs>
                <w:tab w:val="left" w:pos="1337"/>
              </w:tabs>
              <w:jc w:val="center"/>
              <w:rPr>
                <w:rFonts w:ascii="宋体" w:hAnsi="宋体"/>
                <w:color w:val="000000"/>
                <w:sz w:val="24"/>
              </w:rPr>
            </w:pPr>
          </w:p>
        </w:tc>
        <w:tc>
          <w:tcPr>
            <w:tcW w:w="1686" w:type="dxa"/>
            <w:vAlign w:val="center"/>
          </w:tcPr>
          <w:p w:rsidR="00DB4A90" w:rsidRDefault="00DB4A90">
            <w:pPr>
              <w:tabs>
                <w:tab w:val="left" w:pos="1337"/>
              </w:tabs>
              <w:jc w:val="center"/>
              <w:rPr>
                <w:rFonts w:ascii="宋体" w:hAnsi="宋体"/>
                <w:color w:val="000000"/>
                <w:sz w:val="24"/>
              </w:rPr>
            </w:pPr>
          </w:p>
        </w:tc>
        <w:tc>
          <w:tcPr>
            <w:tcW w:w="1578" w:type="dxa"/>
            <w:vAlign w:val="center"/>
          </w:tcPr>
          <w:p w:rsidR="00DB4A90" w:rsidRDefault="00DB4A90">
            <w:pPr>
              <w:tabs>
                <w:tab w:val="left" w:pos="1337"/>
              </w:tabs>
              <w:jc w:val="center"/>
              <w:rPr>
                <w:rFonts w:ascii="宋体" w:hAnsi="宋体"/>
                <w:color w:val="000000"/>
                <w:sz w:val="24"/>
              </w:rPr>
            </w:pPr>
          </w:p>
        </w:tc>
      </w:tr>
      <w:tr w:rsidR="00DB4A90">
        <w:trPr>
          <w:trHeight w:val="852"/>
          <w:jc w:val="center"/>
        </w:trPr>
        <w:tc>
          <w:tcPr>
            <w:tcW w:w="1843" w:type="dxa"/>
            <w:vAlign w:val="center"/>
          </w:tcPr>
          <w:p w:rsidR="00DB4A90" w:rsidRDefault="00DB4A90">
            <w:pPr>
              <w:tabs>
                <w:tab w:val="left" w:pos="1337"/>
              </w:tabs>
              <w:jc w:val="center"/>
              <w:rPr>
                <w:rFonts w:ascii="宋体" w:hAnsi="宋体"/>
                <w:color w:val="000000"/>
                <w:sz w:val="24"/>
              </w:rPr>
            </w:pPr>
          </w:p>
        </w:tc>
        <w:tc>
          <w:tcPr>
            <w:tcW w:w="2283" w:type="dxa"/>
            <w:vAlign w:val="center"/>
          </w:tcPr>
          <w:p w:rsidR="00DB4A90" w:rsidRDefault="00DB4A90">
            <w:pPr>
              <w:tabs>
                <w:tab w:val="left" w:pos="1337"/>
              </w:tabs>
              <w:jc w:val="center"/>
              <w:rPr>
                <w:rFonts w:ascii="宋体" w:hAnsi="宋体"/>
                <w:color w:val="000000"/>
                <w:sz w:val="24"/>
              </w:rPr>
            </w:pPr>
          </w:p>
        </w:tc>
        <w:tc>
          <w:tcPr>
            <w:tcW w:w="1686" w:type="dxa"/>
            <w:vAlign w:val="center"/>
          </w:tcPr>
          <w:p w:rsidR="00DB4A90" w:rsidRDefault="00DB4A90">
            <w:pPr>
              <w:tabs>
                <w:tab w:val="left" w:pos="1337"/>
              </w:tabs>
              <w:jc w:val="center"/>
              <w:rPr>
                <w:rFonts w:ascii="宋体" w:hAnsi="宋体"/>
                <w:color w:val="000000"/>
                <w:sz w:val="24"/>
              </w:rPr>
            </w:pPr>
          </w:p>
        </w:tc>
        <w:tc>
          <w:tcPr>
            <w:tcW w:w="1578" w:type="dxa"/>
            <w:vAlign w:val="center"/>
          </w:tcPr>
          <w:p w:rsidR="00DB4A90" w:rsidRDefault="00DB4A90">
            <w:pPr>
              <w:tabs>
                <w:tab w:val="left" w:pos="1337"/>
              </w:tabs>
              <w:jc w:val="center"/>
              <w:rPr>
                <w:rFonts w:ascii="宋体" w:hAnsi="宋体"/>
                <w:color w:val="000000"/>
                <w:sz w:val="24"/>
              </w:rPr>
            </w:pPr>
          </w:p>
        </w:tc>
      </w:tr>
      <w:tr w:rsidR="00DB4A90">
        <w:trPr>
          <w:trHeight w:val="852"/>
          <w:jc w:val="center"/>
        </w:trPr>
        <w:tc>
          <w:tcPr>
            <w:tcW w:w="1843" w:type="dxa"/>
            <w:vAlign w:val="center"/>
          </w:tcPr>
          <w:p w:rsidR="00DB4A90" w:rsidRDefault="00DB4A90">
            <w:pPr>
              <w:tabs>
                <w:tab w:val="left" w:pos="1337"/>
              </w:tabs>
              <w:jc w:val="center"/>
              <w:rPr>
                <w:rFonts w:ascii="宋体" w:hAnsi="宋体"/>
                <w:color w:val="000000"/>
                <w:sz w:val="24"/>
              </w:rPr>
            </w:pPr>
          </w:p>
        </w:tc>
        <w:tc>
          <w:tcPr>
            <w:tcW w:w="2283" w:type="dxa"/>
            <w:vAlign w:val="center"/>
          </w:tcPr>
          <w:p w:rsidR="00DB4A90" w:rsidRDefault="00DB4A90">
            <w:pPr>
              <w:tabs>
                <w:tab w:val="left" w:pos="1337"/>
              </w:tabs>
              <w:jc w:val="center"/>
              <w:rPr>
                <w:rFonts w:ascii="宋体" w:hAnsi="宋体"/>
                <w:color w:val="000000"/>
                <w:sz w:val="24"/>
              </w:rPr>
            </w:pPr>
          </w:p>
        </w:tc>
        <w:tc>
          <w:tcPr>
            <w:tcW w:w="1686" w:type="dxa"/>
            <w:vAlign w:val="center"/>
          </w:tcPr>
          <w:p w:rsidR="00DB4A90" w:rsidRDefault="00DB4A90">
            <w:pPr>
              <w:tabs>
                <w:tab w:val="left" w:pos="1337"/>
              </w:tabs>
              <w:jc w:val="center"/>
              <w:rPr>
                <w:rFonts w:ascii="宋体" w:hAnsi="宋体"/>
                <w:color w:val="000000"/>
                <w:sz w:val="24"/>
              </w:rPr>
            </w:pPr>
          </w:p>
        </w:tc>
        <w:tc>
          <w:tcPr>
            <w:tcW w:w="1578" w:type="dxa"/>
            <w:vAlign w:val="center"/>
          </w:tcPr>
          <w:p w:rsidR="00DB4A90" w:rsidRDefault="00DB4A90">
            <w:pPr>
              <w:tabs>
                <w:tab w:val="left" w:pos="1337"/>
              </w:tabs>
              <w:jc w:val="center"/>
              <w:rPr>
                <w:rFonts w:ascii="宋体" w:hAnsi="宋体"/>
                <w:color w:val="000000"/>
                <w:sz w:val="24"/>
              </w:rPr>
            </w:pPr>
          </w:p>
        </w:tc>
      </w:tr>
      <w:tr w:rsidR="00DB4A90">
        <w:trPr>
          <w:trHeight w:val="852"/>
          <w:jc w:val="center"/>
        </w:trPr>
        <w:tc>
          <w:tcPr>
            <w:tcW w:w="1843" w:type="dxa"/>
            <w:vAlign w:val="center"/>
          </w:tcPr>
          <w:p w:rsidR="00DB4A90" w:rsidRDefault="00DB4A90">
            <w:pPr>
              <w:tabs>
                <w:tab w:val="left" w:pos="1337"/>
              </w:tabs>
              <w:jc w:val="center"/>
              <w:rPr>
                <w:rFonts w:ascii="宋体" w:hAnsi="宋体"/>
                <w:color w:val="000000"/>
                <w:sz w:val="24"/>
              </w:rPr>
            </w:pPr>
          </w:p>
        </w:tc>
        <w:tc>
          <w:tcPr>
            <w:tcW w:w="2283" w:type="dxa"/>
            <w:vAlign w:val="center"/>
          </w:tcPr>
          <w:p w:rsidR="00DB4A90" w:rsidRDefault="00DB4A90">
            <w:pPr>
              <w:tabs>
                <w:tab w:val="left" w:pos="1337"/>
              </w:tabs>
              <w:jc w:val="center"/>
              <w:rPr>
                <w:rFonts w:ascii="宋体" w:hAnsi="宋体"/>
                <w:color w:val="000000"/>
                <w:sz w:val="24"/>
              </w:rPr>
            </w:pPr>
          </w:p>
        </w:tc>
        <w:tc>
          <w:tcPr>
            <w:tcW w:w="1686" w:type="dxa"/>
            <w:vAlign w:val="center"/>
          </w:tcPr>
          <w:p w:rsidR="00DB4A90" w:rsidRDefault="00DB4A90">
            <w:pPr>
              <w:tabs>
                <w:tab w:val="left" w:pos="1337"/>
              </w:tabs>
              <w:jc w:val="center"/>
              <w:rPr>
                <w:rFonts w:ascii="宋体" w:hAnsi="宋体"/>
                <w:color w:val="000000"/>
                <w:sz w:val="24"/>
              </w:rPr>
            </w:pPr>
          </w:p>
        </w:tc>
        <w:tc>
          <w:tcPr>
            <w:tcW w:w="1578" w:type="dxa"/>
            <w:vAlign w:val="center"/>
          </w:tcPr>
          <w:p w:rsidR="00DB4A90" w:rsidRDefault="00DB4A90">
            <w:pPr>
              <w:tabs>
                <w:tab w:val="left" w:pos="1337"/>
              </w:tabs>
              <w:jc w:val="center"/>
              <w:rPr>
                <w:rFonts w:ascii="宋体" w:hAnsi="宋体"/>
                <w:color w:val="000000"/>
                <w:sz w:val="24"/>
              </w:rPr>
            </w:pPr>
          </w:p>
        </w:tc>
      </w:tr>
      <w:tr w:rsidR="00DB4A90">
        <w:trPr>
          <w:trHeight w:val="852"/>
          <w:jc w:val="center"/>
        </w:trPr>
        <w:tc>
          <w:tcPr>
            <w:tcW w:w="1843" w:type="dxa"/>
            <w:vAlign w:val="center"/>
          </w:tcPr>
          <w:p w:rsidR="00DB4A90" w:rsidRDefault="00DB4A90">
            <w:pPr>
              <w:tabs>
                <w:tab w:val="left" w:pos="1337"/>
              </w:tabs>
              <w:jc w:val="center"/>
              <w:rPr>
                <w:rFonts w:ascii="宋体" w:hAnsi="宋体"/>
                <w:color w:val="000000"/>
                <w:sz w:val="24"/>
              </w:rPr>
            </w:pPr>
          </w:p>
        </w:tc>
        <w:tc>
          <w:tcPr>
            <w:tcW w:w="2283" w:type="dxa"/>
            <w:vAlign w:val="center"/>
          </w:tcPr>
          <w:p w:rsidR="00DB4A90" w:rsidRDefault="00DB4A90">
            <w:pPr>
              <w:tabs>
                <w:tab w:val="left" w:pos="1337"/>
              </w:tabs>
              <w:jc w:val="center"/>
              <w:rPr>
                <w:rFonts w:ascii="宋体" w:hAnsi="宋体"/>
                <w:color w:val="000000"/>
                <w:sz w:val="24"/>
              </w:rPr>
            </w:pPr>
          </w:p>
        </w:tc>
        <w:tc>
          <w:tcPr>
            <w:tcW w:w="1686" w:type="dxa"/>
            <w:vAlign w:val="center"/>
          </w:tcPr>
          <w:p w:rsidR="00DB4A90" w:rsidRDefault="00DB4A90">
            <w:pPr>
              <w:tabs>
                <w:tab w:val="left" w:pos="1337"/>
              </w:tabs>
              <w:jc w:val="center"/>
              <w:rPr>
                <w:rFonts w:ascii="宋体" w:hAnsi="宋体"/>
                <w:color w:val="000000"/>
                <w:sz w:val="24"/>
              </w:rPr>
            </w:pPr>
          </w:p>
        </w:tc>
        <w:tc>
          <w:tcPr>
            <w:tcW w:w="1578" w:type="dxa"/>
            <w:vAlign w:val="center"/>
          </w:tcPr>
          <w:p w:rsidR="00DB4A90" w:rsidRDefault="00DB4A90">
            <w:pPr>
              <w:tabs>
                <w:tab w:val="left" w:pos="1337"/>
              </w:tabs>
              <w:jc w:val="center"/>
              <w:rPr>
                <w:rFonts w:ascii="宋体" w:hAnsi="宋体"/>
                <w:color w:val="000000"/>
                <w:sz w:val="24"/>
              </w:rPr>
            </w:pPr>
          </w:p>
        </w:tc>
      </w:tr>
    </w:tbl>
    <w:bookmarkEnd w:id="19"/>
    <w:bookmarkEnd w:id="20"/>
    <w:bookmarkEnd w:id="21"/>
    <w:bookmarkEnd w:id="22"/>
    <w:bookmarkEnd w:id="23"/>
    <w:bookmarkEnd w:id="24"/>
    <w:p w:rsidR="00DB4A90" w:rsidRDefault="00B817D6" w:rsidP="00DF167C">
      <w:pPr>
        <w:pStyle w:val="a5"/>
        <w:spacing w:beforeLines="50" w:before="156"/>
        <w:ind w:leftChars="0" w:left="0"/>
        <w:rPr>
          <w:rFonts w:ascii="宋体" w:hAnsi="宋体"/>
          <w:b/>
          <w:color w:val="000000"/>
          <w:sz w:val="24"/>
          <w:szCs w:val="24"/>
        </w:rPr>
      </w:pPr>
      <w:r>
        <w:rPr>
          <w:rFonts w:ascii="宋体" w:hAnsi="宋体" w:hint="eastAsia"/>
          <w:b/>
          <w:color w:val="000000"/>
          <w:sz w:val="24"/>
          <w:szCs w:val="24"/>
        </w:rPr>
        <w:t>注：技术偏离需按照标书技术文件规定逐项列明，无偏离的写明“无”</w:t>
      </w:r>
    </w:p>
    <w:p w:rsidR="00DB4A90" w:rsidRDefault="00E55513" w:rsidP="00DF167C">
      <w:pPr>
        <w:pStyle w:val="a5"/>
        <w:spacing w:beforeLines="50" w:before="156"/>
        <w:ind w:leftChars="0" w:left="0"/>
        <w:rPr>
          <w:rFonts w:ascii="宋体" w:hAnsi="宋体"/>
          <w:color w:val="000000"/>
          <w:sz w:val="24"/>
          <w:szCs w:val="24"/>
        </w:rPr>
      </w:pPr>
      <w:r>
        <w:rPr>
          <w:rFonts w:ascii="宋体" w:hAnsi="宋体" w:hint="eastAsia"/>
          <w:color w:val="000000"/>
          <w:sz w:val="24"/>
          <w:szCs w:val="24"/>
        </w:rPr>
        <w:t>供应商</w:t>
      </w:r>
      <w:r w:rsidR="00B817D6">
        <w:rPr>
          <w:rFonts w:ascii="宋体" w:hAnsi="宋体" w:hint="eastAsia"/>
          <w:color w:val="000000"/>
          <w:sz w:val="24"/>
          <w:szCs w:val="24"/>
        </w:rPr>
        <w:t xml:space="preserve">名称：（公章）                   </w:t>
      </w:r>
    </w:p>
    <w:p w:rsidR="00DB4A90" w:rsidRDefault="00B817D6">
      <w:pPr>
        <w:rPr>
          <w:rFonts w:ascii="宋体" w:hAnsi="宋体"/>
          <w:color w:val="000000"/>
          <w:sz w:val="24"/>
        </w:rPr>
      </w:pPr>
      <w:r>
        <w:rPr>
          <w:rFonts w:ascii="宋体" w:hAnsi="宋体" w:hint="eastAsia"/>
          <w:color w:val="000000"/>
          <w:sz w:val="24"/>
          <w:szCs w:val="24"/>
        </w:rPr>
        <w:t xml:space="preserve">法定代表人或授权代理人签字：            </w:t>
      </w:r>
    </w:p>
    <w:p w:rsidR="00DB4A90" w:rsidRDefault="00B817D6">
      <w:pPr>
        <w:pStyle w:val="a3"/>
        <w:spacing w:before="0" w:after="0"/>
        <w:ind w:right="120"/>
        <w:jc w:val="right"/>
        <w:rPr>
          <w:rFonts w:ascii="宋体" w:eastAsia="宋体" w:hAnsi="宋体"/>
          <w:color w:val="000000"/>
          <w:sz w:val="24"/>
        </w:rPr>
      </w:pPr>
      <w:r>
        <w:rPr>
          <w:rFonts w:ascii="宋体" w:eastAsia="宋体" w:hAnsi="宋体" w:cs="Times New Roman" w:hint="eastAsia"/>
          <w:color w:val="000000"/>
          <w:sz w:val="24"/>
          <w:szCs w:val="24"/>
        </w:rPr>
        <w:t>年  月  日</w:t>
      </w:r>
    </w:p>
    <w:p w:rsidR="00DB4A90" w:rsidRDefault="00DB4A90">
      <w:pPr>
        <w:pStyle w:val="a3"/>
        <w:spacing w:before="0" w:after="0"/>
        <w:rPr>
          <w:rFonts w:ascii="宋体" w:eastAsia="宋体" w:hAnsi="宋体" w:cs="Times New Roman"/>
          <w:color w:val="000000"/>
          <w:sz w:val="24"/>
          <w:szCs w:val="24"/>
        </w:rPr>
      </w:pPr>
    </w:p>
    <w:p w:rsidR="00DB4A90" w:rsidRDefault="00DB4A90"/>
    <w:p w:rsidR="00DB4A90" w:rsidRDefault="00DB4A90"/>
    <w:p w:rsidR="00DB4A90" w:rsidRDefault="00DB4A90"/>
    <w:p w:rsidR="00DB4A90" w:rsidRDefault="00DB4A90"/>
    <w:p w:rsidR="008A3E6D" w:rsidRDefault="008A3E6D"/>
    <w:p w:rsidR="00DB4A90" w:rsidRDefault="00DB4A90"/>
    <w:p w:rsidR="00DB4A90" w:rsidRDefault="00DB4A90"/>
    <w:p w:rsidR="00DB4A90" w:rsidRDefault="00B817D6">
      <w:pPr>
        <w:pStyle w:val="a3"/>
        <w:spacing w:before="0" w:after="0"/>
        <w:rPr>
          <w:rFonts w:ascii="宋体" w:eastAsia="宋体" w:hAnsi="宋体"/>
          <w:sz w:val="28"/>
          <w:szCs w:val="28"/>
        </w:rPr>
      </w:pPr>
      <w:r>
        <w:rPr>
          <w:rFonts w:ascii="宋体" w:eastAsia="宋体" w:hAnsi="宋体" w:cs="Times New Roman" w:hint="eastAsia"/>
          <w:color w:val="000000"/>
          <w:sz w:val="28"/>
          <w:szCs w:val="28"/>
        </w:rPr>
        <w:lastRenderedPageBreak/>
        <w:t>附件</w:t>
      </w:r>
      <w:r w:rsidR="008A3E6D">
        <w:rPr>
          <w:rFonts w:ascii="宋体" w:eastAsia="宋体" w:hAnsi="宋体" w:cs="Times New Roman" w:hint="eastAsia"/>
          <w:color w:val="000000"/>
          <w:sz w:val="28"/>
          <w:szCs w:val="28"/>
        </w:rPr>
        <w:t>七</w:t>
      </w:r>
    </w:p>
    <w:p w:rsidR="00DB4A90" w:rsidRDefault="00B817D6">
      <w:pPr>
        <w:pStyle w:val="a3"/>
        <w:spacing w:before="0" w:after="0"/>
        <w:jc w:val="center"/>
        <w:rPr>
          <w:rFonts w:ascii="宋体" w:eastAsia="宋体" w:hAnsi="宋体"/>
          <w:color w:val="000000"/>
        </w:rPr>
      </w:pPr>
      <w:r>
        <w:rPr>
          <w:rFonts w:ascii="宋体" w:eastAsia="宋体" w:hAnsi="宋体" w:cs="Times New Roman" w:hint="eastAsia"/>
          <w:b/>
          <w:color w:val="000000"/>
          <w:sz w:val="32"/>
          <w:szCs w:val="32"/>
        </w:rPr>
        <w:t>商务偏离表</w:t>
      </w:r>
    </w:p>
    <w:p w:rsidR="00DB4A90" w:rsidRDefault="00B817D6">
      <w:pPr>
        <w:spacing w:line="360" w:lineRule="auto"/>
        <w:ind w:firstLineChars="150" w:firstLine="360"/>
        <w:rPr>
          <w:sz w:val="24"/>
          <w:szCs w:val="24"/>
        </w:rPr>
      </w:pPr>
      <w:r>
        <w:rPr>
          <w:rFonts w:hint="eastAsia"/>
          <w:sz w:val="24"/>
          <w:szCs w:val="24"/>
        </w:rPr>
        <w:t>项目名称：</w:t>
      </w:r>
    </w:p>
    <w:p w:rsidR="00DB4A90" w:rsidRDefault="00B817D6">
      <w:pPr>
        <w:spacing w:line="360" w:lineRule="auto"/>
        <w:ind w:firstLineChars="150" w:firstLine="360"/>
        <w:rPr>
          <w:sz w:val="24"/>
          <w:szCs w:val="24"/>
        </w:rPr>
      </w:pPr>
      <w:r>
        <w:rPr>
          <w:rFonts w:hint="eastAsia"/>
          <w:sz w:val="24"/>
          <w:szCs w:val="24"/>
        </w:rPr>
        <w:t>项目编号：</w:t>
      </w:r>
    </w:p>
    <w:p w:rsidR="00DB4A90" w:rsidRDefault="00B817D6">
      <w:pPr>
        <w:spacing w:line="360" w:lineRule="auto"/>
        <w:ind w:firstLineChars="150" w:firstLine="360"/>
        <w:rPr>
          <w:sz w:val="24"/>
          <w:szCs w:val="24"/>
        </w:rPr>
      </w:pPr>
      <w:r>
        <w:rPr>
          <w:rFonts w:hint="eastAsia"/>
          <w:sz w:val="24"/>
          <w:szCs w:val="24"/>
        </w:rPr>
        <w:t>包号：</w:t>
      </w:r>
    </w:p>
    <w:tbl>
      <w:tblPr>
        <w:tblW w:w="7390" w:type="dxa"/>
        <w:jc w:val="center"/>
        <w:tblInd w:w="-1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83"/>
        <w:gridCol w:w="1686"/>
        <w:gridCol w:w="1578"/>
      </w:tblGrid>
      <w:tr w:rsidR="00DB4A90">
        <w:trPr>
          <w:trHeight w:val="818"/>
          <w:jc w:val="center"/>
        </w:trPr>
        <w:tc>
          <w:tcPr>
            <w:tcW w:w="1843" w:type="dxa"/>
            <w:vAlign w:val="center"/>
          </w:tcPr>
          <w:p w:rsidR="00DB4A90" w:rsidRDefault="00B817D6">
            <w:pPr>
              <w:tabs>
                <w:tab w:val="left" w:pos="1337"/>
              </w:tabs>
              <w:jc w:val="center"/>
              <w:rPr>
                <w:rFonts w:ascii="宋体" w:hAnsi="宋体"/>
                <w:color w:val="000000"/>
                <w:sz w:val="24"/>
              </w:rPr>
            </w:pPr>
            <w:r>
              <w:rPr>
                <w:rFonts w:ascii="宋体" w:hAnsi="宋体" w:hint="eastAsia"/>
                <w:color w:val="000000"/>
                <w:sz w:val="24"/>
              </w:rPr>
              <w:t>序号</w:t>
            </w:r>
          </w:p>
        </w:tc>
        <w:tc>
          <w:tcPr>
            <w:tcW w:w="2283" w:type="dxa"/>
            <w:vAlign w:val="center"/>
          </w:tcPr>
          <w:p w:rsidR="00DB4A90" w:rsidRDefault="00B817D6">
            <w:pPr>
              <w:tabs>
                <w:tab w:val="left" w:pos="1337"/>
              </w:tabs>
              <w:jc w:val="center"/>
              <w:rPr>
                <w:rFonts w:ascii="宋体" w:hAnsi="宋体"/>
                <w:color w:val="000000"/>
                <w:sz w:val="24"/>
              </w:rPr>
            </w:pPr>
            <w:r>
              <w:rPr>
                <w:rFonts w:ascii="宋体" w:hAnsi="宋体" w:hint="eastAsia"/>
                <w:color w:val="000000"/>
                <w:sz w:val="24"/>
              </w:rPr>
              <w:t>磋商文件内容</w:t>
            </w:r>
          </w:p>
        </w:tc>
        <w:tc>
          <w:tcPr>
            <w:tcW w:w="1686" w:type="dxa"/>
            <w:vAlign w:val="center"/>
          </w:tcPr>
          <w:p w:rsidR="00DB4A90" w:rsidRDefault="00B817D6">
            <w:pPr>
              <w:tabs>
                <w:tab w:val="left" w:pos="1337"/>
              </w:tabs>
              <w:rPr>
                <w:rFonts w:ascii="宋体" w:hAnsi="宋体"/>
                <w:color w:val="000000"/>
                <w:sz w:val="24"/>
              </w:rPr>
            </w:pPr>
            <w:r>
              <w:rPr>
                <w:rFonts w:ascii="宋体" w:hAnsi="宋体" w:hint="eastAsia"/>
                <w:color w:val="000000"/>
                <w:sz w:val="24"/>
              </w:rPr>
              <w:t>响应文件内容</w:t>
            </w:r>
          </w:p>
        </w:tc>
        <w:tc>
          <w:tcPr>
            <w:tcW w:w="1578" w:type="dxa"/>
            <w:vAlign w:val="center"/>
          </w:tcPr>
          <w:p w:rsidR="00DB4A90" w:rsidRDefault="00B817D6">
            <w:pPr>
              <w:tabs>
                <w:tab w:val="left" w:pos="1337"/>
              </w:tabs>
              <w:jc w:val="center"/>
              <w:rPr>
                <w:rFonts w:ascii="宋体" w:hAnsi="宋体"/>
                <w:color w:val="000000"/>
                <w:sz w:val="24"/>
              </w:rPr>
            </w:pPr>
            <w:r>
              <w:rPr>
                <w:rFonts w:ascii="宋体" w:hAnsi="宋体" w:hint="eastAsia"/>
                <w:color w:val="000000"/>
                <w:sz w:val="24"/>
              </w:rPr>
              <w:t>偏离情况</w:t>
            </w:r>
          </w:p>
        </w:tc>
      </w:tr>
      <w:tr w:rsidR="00DB4A90">
        <w:trPr>
          <w:trHeight w:val="770"/>
          <w:jc w:val="center"/>
        </w:trPr>
        <w:tc>
          <w:tcPr>
            <w:tcW w:w="1843" w:type="dxa"/>
            <w:vAlign w:val="center"/>
          </w:tcPr>
          <w:p w:rsidR="00DB4A90" w:rsidRDefault="00DB4A90">
            <w:pPr>
              <w:tabs>
                <w:tab w:val="left" w:pos="1337"/>
              </w:tabs>
              <w:jc w:val="center"/>
              <w:rPr>
                <w:rFonts w:ascii="宋体" w:hAnsi="宋体"/>
                <w:color w:val="000000"/>
                <w:sz w:val="24"/>
              </w:rPr>
            </w:pPr>
          </w:p>
        </w:tc>
        <w:tc>
          <w:tcPr>
            <w:tcW w:w="2283" w:type="dxa"/>
            <w:vAlign w:val="center"/>
          </w:tcPr>
          <w:p w:rsidR="00DB4A90" w:rsidRDefault="00DB4A90">
            <w:pPr>
              <w:tabs>
                <w:tab w:val="left" w:pos="1337"/>
              </w:tabs>
              <w:jc w:val="center"/>
              <w:rPr>
                <w:rFonts w:ascii="宋体" w:hAnsi="宋体"/>
                <w:color w:val="000000"/>
                <w:sz w:val="24"/>
              </w:rPr>
            </w:pPr>
          </w:p>
        </w:tc>
        <w:tc>
          <w:tcPr>
            <w:tcW w:w="1686" w:type="dxa"/>
            <w:vAlign w:val="center"/>
          </w:tcPr>
          <w:p w:rsidR="00DB4A90" w:rsidRDefault="00DB4A90">
            <w:pPr>
              <w:tabs>
                <w:tab w:val="left" w:pos="1337"/>
              </w:tabs>
              <w:jc w:val="center"/>
              <w:rPr>
                <w:rFonts w:ascii="宋体" w:hAnsi="宋体"/>
                <w:color w:val="000000"/>
                <w:sz w:val="24"/>
              </w:rPr>
            </w:pPr>
          </w:p>
        </w:tc>
        <w:tc>
          <w:tcPr>
            <w:tcW w:w="1578" w:type="dxa"/>
            <w:vAlign w:val="center"/>
          </w:tcPr>
          <w:p w:rsidR="00DB4A90" w:rsidRDefault="00DB4A90">
            <w:pPr>
              <w:tabs>
                <w:tab w:val="left" w:pos="1337"/>
              </w:tabs>
              <w:jc w:val="center"/>
              <w:rPr>
                <w:rFonts w:ascii="宋体" w:hAnsi="宋体"/>
                <w:color w:val="000000"/>
                <w:sz w:val="24"/>
              </w:rPr>
            </w:pPr>
          </w:p>
        </w:tc>
      </w:tr>
      <w:tr w:rsidR="00DB4A90">
        <w:trPr>
          <w:trHeight w:val="770"/>
          <w:jc w:val="center"/>
        </w:trPr>
        <w:tc>
          <w:tcPr>
            <w:tcW w:w="1843" w:type="dxa"/>
            <w:vAlign w:val="center"/>
          </w:tcPr>
          <w:p w:rsidR="00DB4A90" w:rsidRDefault="00DB4A90">
            <w:pPr>
              <w:tabs>
                <w:tab w:val="left" w:pos="1337"/>
              </w:tabs>
              <w:jc w:val="center"/>
              <w:rPr>
                <w:rFonts w:ascii="宋体" w:hAnsi="宋体"/>
                <w:color w:val="000000"/>
                <w:sz w:val="24"/>
              </w:rPr>
            </w:pPr>
          </w:p>
        </w:tc>
        <w:tc>
          <w:tcPr>
            <w:tcW w:w="2283" w:type="dxa"/>
            <w:vAlign w:val="center"/>
          </w:tcPr>
          <w:p w:rsidR="00DB4A90" w:rsidRDefault="00DB4A90">
            <w:pPr>
              <w:tabs>
                <w:tab w:val="left" w:pos="1337"/>
              </w:tabs>
              <w:jc w:val="center"/>
              <w:rPr>
                <w:rFonts w:ascii="宋体" w:hAnsi="宋体"/>
                <w:color w:val="000000"/>
                <w:sz w:val="24"/>
              </w:rPr>
            </w:pPr>
          </w:p>
        </w:tc>
        <w:tc>
          <w:tcPr>
            <w:tcW w:w="1686" w:type="dxa"/>
            <w:vAlign w:val="center"/>
          </w:tcPr>
          <w:p w:rsidR="00DB4A90" w:rsidRDefault="00DB4A90">
            <w:pPr>
              <w:tabs>
                <w:tab w:val="left" w:pos="1337"/>
              </w:tabs>
              <w:jc w:val="center"/>
              <w:rPr>
                <w:rFonts w:ascii="宋体" w:hAnsi="宋体"/>
                <w:color w:val="000000"/>
                <w:sz w:val="24"/>
              </w:rPr>
            </w:pPr>
          </w:p>
        </w:tc>
        <w:tc>
          <w:tcPr>
            <w:tcW w:w="1578" w:type="dxa"/>
            <w:vAlign w:val="center"/>
          </w:tcPr>
          <w:p w:rsidR="00DB4A90" w:rsidRDefault="00DB4A90">
            <w:pPr>
              <w:tabs>
                <w:tab w:val="left" w:pos="1337"/>
              </w:tabs>
              <w:jc w:val="center"/>
              <w:rPr>
                <w:rFonts w:ascii="宋体" w:hAnsi="宋体"/>
                <w:color w:val="000000"/>
                <w:sz w:val="24"/>
              </w:rPr>
            </w:pPr>
          </w:p>
        </w:tc>
      </w:tr>
      <w:tr w:rsidR="00DB4A90">
        <w:trPr>
          <w:trHeight w:val="852"/>
          <w:jc w:val="center"/>
        </w:trPr>
        <w:tc>
          <w:tcPr>
            <w:tcW w:w="1843" w:type="dxa"/>
            <w:vAlign w:val="center"/>
          </w:tcPr>
          <w:p w:rsidR="00DB4A90" w:rsidRDefault="00DB4A90">
            <w:pPr>
              <w:tabs>
                <w:tab w:val="left" w:pos="1337"/>
              </w:tabs>
              <w:jc w:val="center"/>
              <w:rPr>
                <w:rFonts w:ascii="宋体" w:hAnsi="宋体"/>
                <w:color w:val="000000"/>
                <w:sz w:val="24"/>
              </w:rPr>
            </w:pPr>
          </w:p>
        </w:tc>
        <w:tc>
          <w:tcPr>
            <w:tcW w:w="2283" w:type="dxa"/>
            <w:vAlign w:val="center"/>
          </w:tcPr>
          <w:p w:rsidR="00DB4A90" w:rsidRDefault="00DB4A90">
            <w:pPr>
              <w:tabs>
                <w:tab w:val="left" w:pos="1337"/>
              </w:tabs>
              <w:jc w:val="center"/>
              <w:rPr>
                <w:rFonts w:ascii="宋体" w:hAnsi="宋体"/>
                <w:color w:val="000000"/>
                <w:sz w:val="24"/>
              </w:rPr>
            </w:pPr>
          </w:p>
        </w:tc>
        <w:tc>
          <w:tcPr>
            <w:tcW w:w="1686" w:type="dxa"/>
            <w:vAlign w:val="center"/>
          </w:tcPr>
          <w:p w:rsidR="00DB4A90" w:rsidRDefault="00DB4A90">
            <w:pPr>
              <w:tabs>
                <w:tab w:val="left" w:pos="1337"/>
              </w:tabs>
              <w:jc w:val="center"/>
              <w:rPr>
                <w:rFonts w:ascii="宋体" w:hAnsi="宋体"/>
                <w:color w:val="000000"/>
                <w:sz w:val="24"/>
              </w:rPr>
            </w:pPr>
          </w:p>
        </w:tc>
        <w:tc>
          <w:tcPr>
            <w:tcW w:w="1578" w:type="dxa"/>
            <w:vAlign w:val="center"/>
          </w:tcPr>
          <w:p w:rsidR="00DB4A90" w:rsidRDefault="00DB4A90">
            <w:pPr>
              <w:tabs>
                <w:tab w:val="left" w:pos="1337"/>
              </w:tabs>
              <w:jc w:val="center"/>
              <w:rPr>
                <w:rFonts w:ascii="宋体" w:hAnsi="宋体"/>
                <w:color w:val="000000"/>
                <w:sz w:val="24"/>
              </w:rPr>
            </w:pPr>
          </w:p>
        </w:tc>
      </w:tr>
      <w:tr w:rsidR="00DB4A90">
        <w:trPr>
          <w:trHeight w:val="852"/>
          <w:jc w:val="center"/>
        </w:trPr>
        <w:tc>
          <w:tcPr>
            <w:tcW w:w="1843" w:type="dxa"/>
            <w:vAlign w:val="center"/>
          </w:tcPr>
          <w:p w:rsidR="00DB4A90" w:rsidRDefault="00DB4A90">
            <w:pPr>
              <w:tabs>
                <w:tab w:val="left" w:pos="1337"/>
              </w:tabs>
              <w:jc w:val="center"/>
              <w:rPr>
                <w:rFonts w:ascii="宋体" w:hAnsi="宋体"/>
                <w:color w:val="000000"/>
                <w:sz w:val="24"/>
              </w:rPr>
            </w:pPr>
          </w:p>
        </w:tc>
        <w:tc>
          <w:tcPr>
            <w:tcW w:w="2283" w:type="dxa"/>
            <w:vAlign w:val="center"/>
          </w:tcPr>
          <w:p w:rsidR="00DB4A90" w:rsidRDefault="00DB4A90">
            <w:pPr>
              <w:tabs>
                <w:tab w:val="left" w:pos="1337"/>
              </w:tabs>
              <w:jc w:val="center"/>
              <w:rPr>
                <w:rFonts w:ascii="宋体" w:hAnsi="宋体"/>
                <w:color w:val="000000"/>
                <w:sz w:val="24"/>
              </w:rPr>
            </w:pPr>
          </w:p>
        </w:tc>
        <w:tc>
          <w:tcPr>
            <w:tcW w:w="1686" w:type="dxa"/>
            <w:vAlign w:val="center"/>
          </w:tcPr>
          <w:p w:rsidR="00DB4A90" w:rsidRDefault="00DB4A90">
            <w:pPr>
              <w:tabs>
                <w:tab w:val="left" w:pos="1337"/>
              </w:tabs>
              <w:jc w:val="center"/>
              <w:rPr>
                <w:rFonts w:ascii="宋体" w:hAnsi="宋体"/>
                <w:color w:val="000000"/>
                <w:sz w:val="24"/>
              </w:rPr>
            </w:pPr>
          </w:p>
        </w:tc>
        <w:tc>
          <w:tcPr>
            <w:tcW w:w="1578" w:type="dxa"/>
            <w:vAlign w:val="center"/>
          </w:tcPr>
          <w:p w:rsidR="00DB4A90" w:rsidRDefault="00DB4A90">
            <w:pPr>
              <w:tabs>
                <w:tab w:val="left" w:pos="1337"/>
              </w:tabs>
              <w:jc w:val="center"/>
              <w:rPr>
                <w:rFonts w:ascii="宋体" w:hAnsi="宋体"/>
                <w:color w:val="000000"/>
                <w:sz w:val="24"/>
              </w:rPr>
            </w:pPr>
          </w:p>
        </w:tc>
      </w:tr>
      <w:tr w:rsidR="00DB4A90">
        <w:trPr>
          <w:trHeight w:val="852"/>
          <w:jc w:val="center"/>
        </w:trPr>
        <w:tc>
          <w:tcPr>
            <w:tcW w:w="1843" w:type="dxa"/>
            <w:vAlign w:val="center"/>
          </w:tcPr>
          <w:p w:rsidR="00DB4A90" w:rsidRDefault="00DB4A90">
            <w:pPr>
              <w:tabs>
                <w:tab w:val="left" w:pos="1337"/>
              </w:tabs>
              <w:jc w:val="center"/>
              <w:rPr>
                <w:rFonts w:ascii="宋体" w:hAnsi="宋体"/>
                <w:color w:val="000000"/>
                <w:sz w:val="24"/>
              </w:rPr>
            </w:pPr>
          </w:p>
        </w:tc>
        <w:tc>
          <w:tcPr>
            <w:tcW w:w="2283" w:type="dxa"/>
            <w:vAlign w:val="center"/>
          </w:tcPr>
          <w:p w:rsidR="00DB4A90" w:rsidRDefault="00DB4A90">
            <w:pPr>
              <w:tabs>
                <w:tab w:val="left" w:pos="1337"/>
              </w:tabs>
              <w:jc w:val="center"/>
              <w:rPr>
                <w:rFonts w:ascii="宋体" w:hAnsi="宋体"/>
                <w:color w:val="000000"/>
                <w:sz w:val="24"/>
              </w:rPr>
            </w:pPr>
          </w:p>
        </w:tc>
        <w:tc>
          <w:tcPr>
            <w:tcW w:w="1686" w:type="dxa"/>
            <w:vAlign w:val="center"/>
          </w:tcPr>
          <w:p w:rsidR="00DB4A90" w:rsidRDefault="00DB4A90">
            <w:pPr>
              <w:tabs>
                <w:tab w:val="left" w:pos="1337"/>
              </w:tabs>
              <w:jc w:val="center"/>
              <w:rPr>
                <w:rFonts w:ascii="宋体" w:hAnsi="宋体"/>
                <w:color w:val="000000"/>
                <w:sz w:val="24"/>
              </w:rPr>
            </w:pPr>
          </w:p>
        </w:tc>
        <w:tc>
          <w:tcPr>
            <w:tcW w:w="1578" w:type="dxa"/>
            <w:vAlign w:val="center"/>
          </w:tcPr>
          <w:p w:rsidR="00DB4A90" w:rsidRDefault="00DB4A90">
            <w:pPr>
              <w:tabs>
                <w:tab w:val="left" w:pos="1337"/>
              </w:tabs>
              <w:jc w:val="center"/>
              <w:rPr>
                <w:rFonts w:ascii="宋体" w:hAnsi="宋体"/>
                <w:color w:val="000000"/>
                <w:sz w:val="24"/>
              </w:rPr>
            </w:pPr>
          </w:p>
        </w:tc>
      </w:tr>
      <w:tr w:rsidR="00DB4A90">
        <w:trPr>
          <w:trHeight w:val="852"/>
          <w:jc w:val="center"/>
        </w:trPr>
        <w:tc>
          <w:tcPr>
            <w:tcW w:w="1843" w:type="dxa"/>
            <w:vAlign w:val="center"/>
          </w:tcPr>
          <w:p w:rsidR="00DB4A90" w:rsidRDefault="00DB4A90">
            <w:pPr>
              <w:tabs>
                <w:tab w:val="left" w:pos="1337"/>
              </w:tabs>
              <w:jc w:val="center"/>
              <w:rPr>
                <w:rFonts w:ascii="宋体" w:hAnsi="宋体"/>
                <w:color w:val="000000"/>
                <w:sz w:val="24"/>
              </w:rPr>
            </w:pPr>
          </w:p>
        </w:tc>
        <w:tc>
          <w:tcPr>
            <w:tcW w:w="2283" w:type="dxa"/>
            <w:vAlign w:val="center"/>
          </w:tcPr>
          <w:p w:rsidR="00DB4A90" w:rsidRDefault="00DB4A90">
            <w:pPr>
              <w:tabs>
                <w:tab w:val="left" w:pos="1337"/>
              </w:tabs>
              <w:jc w:val="center"/>
              <w:rPr>
                <w:rFonts w:ascii="宋体" w:hAnsi="宋体"/>
                <w:color w:val="000000"/>
                <w:sz w:val="24"/>
              </w:rPr>
            </w:pPr>
          </w:p>
        </w:tc>
        <w:tc>
          <w:tcPr>
            <w:tcW w:w="1686" w:type="dxa"/>
            <w:vAlign w:val="center"/>
          </w:tcPr>
          <w:p w:rsidR="00DB4A90" w:rsidRDefault="00DB4A90">
            <w:pPr>
              <w:tabs>
                <w:tab w:val="left" w:pos="1337"/>
              </w:tabs>
              <w:jc w:val="center"/>
              <w:rPr>
                <w:rFonts w:ascii="宋体" w:hAnsi="宋体"/>
                <w:color w:val="000000"/>
                <w:sz w:val="24"/>
              </w:rPr>
            </w:pPr>
          </w:p>
        </w:tc>
        <w:tc>
          <w:tcPr>
            <w:tcW w:w="1578" w:type="dxa"/>
            <w:vAlign w:val="center"/>
          </w:tcPr>
          <w:p w:rsidR="00DB4A90" w:rsidRDefault="00DB4A90">
            <w:pPr>
              <w:tabs>
                <w:tab w:val="left" w:pos="1337"/>
              </w:tabs>
              <w:jc w:val="center"/>
              <w:rPr>
                <w:rFonts w:ascii="宋体" w:hAnsi="宋体"/>
                <w:color w:val="000000"/>
                <w:sz w:val="24"/>
              </w:rPr>
            </w:pPr>
          </w:p>
        </w:tc>
      </w:tr>
      <w:tr w:rsidR="00DB4A90">
        <w:trPr>
          <w:trHeight w:val="852"/>
          <w:jc w:val="center"/>
        </w:trPr>
        <w:tc>
          <w:tcPr>
            <w:tcW w:w="1843" w:type="dxa"/>
            <w:vAlign w:val="center"/>
          </w:tcPr>
          <w:p w:rsidR="00DB4A90" w:rsidRDefault="00DB4A90">
            <w:pPr>
              <w:tabs>
                <w:tab w:val="left" w:pos="1337"/>
              </w:tabs>
              <w:jc w:val="center"/>
              <w:rPr>
                <w:rFonts w:ascii="宋体" w:hAnsi="宋体"/>
                <w:color w:val="000000"/>
                <w:sz w:val="24"/>
              </w:rPr>
            </w:pPr>
          </w:p>
        </w:tc>
        <w:tc>
          <w:tcPr>
            <w:tcW w:w="2283" w:type="dxa"/>
            <w:vAlign w:val="center"/>
          </w:tcPr>
          <w:p w:rsidR="00DB4A90" w:rsidRDefault="00DB4A90">
            <w:pPr>
              <w:tabs>
                <w:tab w:val="left" w:pos="1337"/>
              </w:tabs>
              <w:jc w:val="center"/>
              <w:rPr>
                <w:rFonts w:ascii="宋体" w:hAnsi="宋体"/>
                <w:color w:val="000000"/>
                <w:sz w:val="24"/>
              </w:rPr>
            </w:pPr>
          </w:p>
        </w:tc>
        <w:tc>
          <w:tcPr>
            <w:tcW w:w="1686" w:type="dxa"/>
            <w:vAlign w:val="center"/>
          </w:tcPr>
          <w:p w:rsidR="00DB4A90" w:rsidRDefault="00DB4A90">
            <w:pPr>
              <w:tabs>
                <w:tab w:val="left" w:pos="1337"/>
              </w:tabs>
              <w:jc w:val="center"/>
              <w:rPr>
                <w:rFonts w:ascii="宋体" w:hAnsi="宋体"/>
                <w:color w:val="000000"/>
                <w:sz w:val="24"/>
              </w:rPr>
            </w:pPr>
          </w:p>
        </w:tc>
        <w:tc>
          <w:tcPr>
            <w:tcW w:w="1578" w:type="dxa"/>
            <w:vAlign w:val="center"/>
          </w:tcPr>
          <w:p w:rsidR="00DB4A90" w:rsidRDefault="00DB4A90">
            <w:pPr>
              <w:tabs>
                <w:tab w:val="left" w:pos="1337"/>
              </w:tabs>
              <w:jc w:val="center"/>
              <w:rPr>
                <w:rFonts w:ascii="宋体" w:hAnsi="宋体"/>
                <w:color w:val="000000"/>
                <w:sz w:val="24"/>
              </w:rPr>
            </w:pPr>
          </w:p>
        </w:tc>
      </w:tr>
    </w:tbl>
    <w:p w:rsidR="00DB4A90" w:rsidRDefault="00B817D6" w:rsidP="00DF167C">
      <w:pPr>
        <w:pStyle w:val="a5"/>
        <w:spacing w:beforeLines="50" w:before="156"/>
        <w:ind w:leftChars="0" w:left="0"/>
        <w:rPr>
          <w:rFonts w:ascii="宋体" w:hAnsi="宋体"/>
          <w:b/>
          <w:color w:val="000000"/>
          <w:sz w:val="24"/>
          <w:szCs w:val="24"/>
        </w:rPr>
      </w:pPr>
      <w:r>
        <w:rPr>
          <w:rFonts w:ascii="宋体" w:hAnsi="宋体" w:hint="eastAsia"/>
          <w:b/>
          <w:color w:val="000000"/>
          <w:sz w:val="24"/>
          <w:szCs w:val="24"/>
        </w:rPr>
        <w:t>注：商务偏离需按照标书商务条款规定逐项列明，无偏离的写明“无”</w:t>
      </w:r>
    </w:p>
    <w:p w:rsidR="00DB4A90" w:rsidRDefault="00DB4A90"/>
    <w:p w:rsidR="00DB4A90" w:rsidRDefault="00E55513" w:rsidP="00DF167C">
      <w:pPr>
        <w:pStyle w:val="a5"/>
        <w:spacing w:beforeLines="50" w:before="156"/>
        <w:ind w:leftChars="0" w:left="0"/>
        <w:rPr>
          <w:rFonts w:ascii="宋体" w:hAnsi="宋体"/>
          <w:color w:val="000000"/>
          <w:sz w:val="24"/>
          <w:szCs w:val="24"/>
        </w:rPr>
      </w:pPr>
      <w:r>
        <w:rPr>
          <w:rFonts w:ascii="宋体" w:hAnsi="宋体" w:hint="eastAsia"/>
          <w:color w:val="000000"/>
          <w:sz w:val="24"/>
          <w:szCs w:val="24"/>
        </w:rPr>
        <w:t>供应商</w:t>
      </w:r>
      <w:r w:rsidR="00B817D6">
        <w:rPr>
          <w:rFonts w:ascii="宋体" w:hAnsi="宋体" w:hint="eastAsia"/>
          <w:color w:val="000000"/>
          <w:sz w:val="24"/>
          <w:szCs w:val="24"/>
        </w:rPr>
        <w:t xml:space="preserve">名称：（公章）                   </w:t>
      </w:r>
    </w:p>
    <w:p w:rsidR="00DB4A90" w:rsidRDefault="00B817D6">
      <w:pPr>
        <w:rPr>
          <w:rFonts w:ascii="宋体" w:hAnsi="宋体"/>
          <w:color w:val="000000"/>
          <w:sz w:val="24"/>
          <w:szCs w:val="24"/>
        </w:rPr>
      </w:pPr>
      <w:r>
        <w:rPr>
          <w:rFonts w:ascii="宋体" w:hAnsi="宋体" w:hint="eastAsia"/>
          <w:color w:val="000000"/>
          <w:sz w:val="24"/>
          <w:szCs w:val="24"/>
        </w:rPr>
        <w:t xml:space="preserve">法定代表人或授权代理人签字：            </w:t>
      </w:r>
    </w:p>
    <w:p w:rsidR="00DB4A90" w:rsidRDefault="00DB4A90">
      <w:pPr>
        <w:rPr>
          <w:rFonts w:ascii="宋体" w:hAnsi="宋体"/>
          <w:color w:val="000000"/>
          <w:sz w:val="24"/>
          <w:szCs w:val="24"/>
        </w:rPr>
      </w:pPr>
    </w:p>
    <w:p w:rsidR="00DB4A90" w:rsidRDefault="00DB4A90">
      <w:pPr>
        <w:rPr>
          <w:rFonts w:ascii="宋体" w:hAnsi="宋体"/>
          <w:color w:val="000000"/>
          <w:sz w:val="24"/>
          <w:szCs w:val="24"/>
        </w:rPr>
      </w:pPr>
    </w:p>
    <w:p w:rsidR="00DB4A90" w:rsidRDefault="00DB4A90">
      <w:pPr>
        <w:rPr>
          <w:rFonts w:ascii="宋体" w:hAnsi="宋体"/>
          <w:color w:val="000000"/>
          <w:sz w:val="24"/>
        </w:rPr>
      </w:pPr>
    </w:p>
    <w:p w:rsidR="00DB4A90" w:rsidRDefault="00B817D6">
      <w:pPr>
        <w:pStyle w:val="a3"/>
        <w:spacing w:before="0" w:after="0"/>
        <w:ind w:right="120"/>
        <w:jc w:val="right"/>
        <w:rPr>
          <w:rFonts w:ascii="宋体" w:eastAsia="宋体" w:hAnsi="宋体"/>
          <w:color w:val="000000"/>
          <w:sz w:val="24"/>
        </w:rPr>
      </w:pPr>
      <w:r>
        <w:rPr>
          <w:rFonts w:ascii="宋体" w:eastAsia="宋体" w:hAnsi="宋体" w:cs="Times New Roman" w:hint="eastAsia"/>
          <w:color w:val="000000"/>
          <w:sz w:val="24"/>
          <w:szCs w:val="24"/>
        </w:rPr>
        <w:t>年  月  日</w:t>
      </w:r>
    </w:p>
    <w:p w:rsidR="00DB4A90" w:rsidRDefault="00DB4A90">
      <w:pPr>
        <w:pStyle w:val="a3"/>
        <w:spacing w:before="0" w:after="0"/>
        <w:rPr>
          <w:rFonts w:ascii="宋体" w:eastAsia="宋体" w:hAnsi="宋体" w:cs="Times New Roman"/>
          <w:color w:val="000000"/>
          <w:sz w:val="24"/>
          <w:szCs w:val="24"/>
        </w:rPr>
      </w:pPr>
    </w:p>
    <w:p w:rsidR="00F37574" w:rsidRDefault="00F37574" w:rsidP="00F37574"/>
    <w:p w:rsidR="00F37574" w:rsidRDefault="00F37574" w:rsidP="00F37574"/>
    <w:p w:rsidR="00F37574" w:rsidRPr="00F37574" w:rsidRDefault="00F37574" w:rsidP="00F37574"/>
    <w:p w:rsidR="00DB4A90" w:rsidRDefault="008A3E6D">
      <w:pPr>
        <w:ind w:firstLineChars="150" w:firstLine="420"/>
        <w:jc w:val="left"/>
        <w:rPr>
          <w:sz w:val="28"/>
          <w:szCs w:val="28"/>
        </w:rPr>
      </w:pPr>
      <w:r>
        <w:rPr>
          <w:rFonts w:hint="eastAsia"/>
          <w:sz w:val="28"/>
          <w:szCs w:val="28"/>
        </w:rPr>
        <w:lastRenderedPageBreak/>
        <w:t>附件八</w:t>
      </w:r>
    </w:p>
    <w:p w:rsidR="00DB4A90" w:rsidRDefault="00B817D6">
      <w:pPr>
        <w:pStyle w:val="ab"/>
        <w:ind w:left="720" w:firstLine="562"/>
        <w:jc w:val="center"/>
        <w:rPr>
          <w:b/>
          <w:sz w:val="28"/>
          <w:szCs w:val="28"/>
        </w:rPr>
      </w:pPr>
      <w:r>
        <w:rPr>
          <w:rFonts w:hint="eastAsia"/>
          <w:b/>
          <w:sz w:val="28"/>
          <w:szCs w:val="28"/>
        </w:rPr>
        <w:t>近</w:t>
      </w:r>
      <w:r w:rsidR="00E6121C">
        <w:rPr>
          <w:rFonts w:hint="eastAsia"/>
          <w:b/>
          <w:sz w:val="28"/>
          <w:szCs w:val="28"/>
        </w:rPr>
        <w:t>两</w:t>
      </w:r>
      <w:r>
        <w:rPr>
          <w:rFonts w:hint="eastAsia"/>
          <w:b/>
          <w:sz w:val="28"/>
          <w:szCs w:val="28"/>
        </w:rPr>
        <w:t>年同类业绩一览表</w:t>
      </w:r>
    </w:p>
    <w:p w:rsidR="00DB4A90" w:rsidRDefault="00B817D6">
      <w:pPr>
        <w:pStyle w:val="ab"/>
        <w:ind w:left="720" w:firstLine="562"/>
        <w:jc w:val="center"/>
        <w:rPr>
          <w:b/>
          <w:sz w:val="28"/>
          <w:szCs w:val="28"/>
        </w:rPr>
      </w:pPr>
      <w:r>
        <w:rPr>
          <w:rFonts w:hint="eastAsia"/>
          <w:b/>
          <w:sz w:val="28"/>
          <w:szCs w:val="28"/>
        </w:rPr>
        <w:t>（</w:t>
      </w:r>
      <w:r>
        <w:rPr>
          <w:rFonts w:hint="eastAsia"/>
          <w:b/>
          <w:sz w:val="28"/>
          <w:szCs w:val="28"/>
        </w:rPr>
        <w:t>201</w:t>
      </w:r>
      <w:r w:rsidR="00E6121C">
        <w:rPr>
          <w:rFonts w:hint="eastAsia"/>
          <w:b/>
          <w:sz w:val="28"/>
          <w:szCs w:val="28"/>
        </w:rPr>
        <w:t>8</w:t>
      </w:r>
      <w:r>
        <w:rPr>
          <w:rFonts w:hint="eastAsia"/>
          <w:b/>
          <w:sz w:val="28"/>
          <w:szCs w:val="28"/>
        </w:rPr>
        <w:t>年</w:t>
      </w:r>
      <w:r w:rsidR="00E6121C">
        <w:rPr>
          <w:rFonts w:hint="eastAsia"/>
          <w:b/>
          <w:sz w:val="28"/>
          <w:szCs w:val="28"/>
        </w:rPr>
        <w:t>7</w:t>
      </w:r>
      <w:r>
        <w:rPr>
          <w:rFonts w:hint="eastAsia"/>
          <w:b/>
          <w:sz w:val="28"/>
          <w:szCs w:val="28"/>
        </w:rPr>
        <w:t>月</w:t>
      </w:r>
      <w:r>
        <w:rPr>
          <w:rFonts w:hint="eastAsia"/>
          <w:b/>
          <w:sz w:val="28"/>
          <w:szCs w:val="28"/>
        </w:rPr>
        <w:t>1</w:t>
      </w:r>
      <w:r>
        <w:rPr>
          <w:rFonts w:hint="eastAsia"/>
          <w:b/>
          <w:sz w:val="28"/>
          <w:szCs w:val="28"/>
        </w:rPr>
        <w:t>日至今）</w:t>
      </w:r>
    </w:p>
    <w:tbl>
      <w:tblPr>
        <w:tblStyle w:val="aa"/>
        <w:tblW w:w="8846" w:type="dxa"/>
        <w:tblInd w:w="-318" w:type="dxa"/>
        <w:tblLayout w:type="fixed"/>
        <w:tblLook w:val="04A0" w:firstRow="1" w:lastRow="0" w:firstColumn="1" w:lastColumn="0" w:noHBand="0" w:noVBand="1"/>
      </w:tblPr>
      <w:tblGrid>
        <w:gridCol w:w="846"/>
        <w:gridCol w:w="1731"/>
        <w:gridCol w:w="2102"/>
        <w:gridCol w:w="1919"/>
        <w:gridCol w:w="2248"/>
      </w:tblGrid>
      <w:tr w:rsidR="00DB4A90">
        <w:tc>
          <w:tcPr>
            <w:tcW w:w="846" w:type="dxa"/>
          </w:tcPr>
          <w:p w:rsidR="00DB4A90" w:rsidRDefault="00B817D6">
            <w:pPr>
              <w:jc w:val="center"/>
              <w:rPr>
                <w:sz w:val="28"/>
                <w:szCs w:val="28"/>
              </w:rPr>
            </w:pPr>
            <w:r>
              <w:rPr>
                <w:rFonts w:hint="eastAsia"/>
                <w:sz w:val="28"/>
                <w:szCs w:val="28"/>
              </w:rPr>
              <w:t>序号</w:t>
            </w:r>
          </w:p>
        </w:tc>
        <w:tc>
          <w:tcPr>
            <w:tcW w:w="1731" w:type="dxa"/>
          </w:tcPr>
          <w:p w:rsidR="00DB4A90" w:rsidRDefault="00B817D6">
            <w:pPr>
              <w:jc w:val="center"/>
              <w:rPr>
                <w:sz w:val="28"/>
                <w:szCs w:val="28"/>
              </w:rPr>
            </w:pPr>
            <w:r>
              <w:rPr>
                <w:rFonts w:hint="eastAsia"/>
                <w:sz w:val="28"/>
                <w:szCs w:val="28"/>
              </w:rPr>
              <w:t>项目内容</w:t>
            </w:r>
          </w:p>
        </w:tc>
        <w:tc>
          <w:tcPr>
            <w:tcW w:w="2102" w:type="dxa"/>
          </w:tcPr>
          <w:p w:rsidR="00DB4A90" w:rsidRDefault="00B817D6">
            <w:pPr>
              <w:jc w:val="center"/>
              <w:rPr>
                <w:sz w:val="28"/>
                <w:szCs w:val="28"/>
              </w:rPr>
            </w:pPr>
            <w:r>
              <w:rPr>
                <w:rFonts w:hint="eastAsia"/>
                <w:sz w:val="28"/>
                <w:szCs w:val="28"/>
              </w:rPr>
              <w:t>合同签订时间</w:t>
            </w:r>
          </w:p>
        </w:tc>
        <w:tc>
          <w:tcPr>
            <w:tcW w:w="1919" w:type="dxa"/>
          </w:tcPr>
          <w:p w:rsidR="00DB4A90" w:rsidRDefault="00B817D6">
            <w:pPr>
              <w:jc w:val="center"/>
              <w:rPr>
                <w:sz w:val="28"/>
                <w:szCs w:val="28"/>
              </w:rPr>
            </w:pPr>
            <w:r>
              <w:rPr>
                <w:rFonts w:hint="eastAsia"/>
                <w:sz w:val="28"/>
                <w:szCs w:val="28"/>
              </w:rPr>
              <w:t>完工时间</w:t>
            </w:r>
          </w:p>
        </w:tc>
        <w:tc>
          <w:tcPr>
            <w:tcW w:w="2248" w:type="dxa"/>
          </w:tcPr>
          <w:p w:rsidR="00DB4A90" w:rsidRDefault="00B817D6">
            <w:pPr>
              <w:jc w:val="center"/>
              <w:rPr>
                <w:sz w:val="28"/>
                <w:szCs w:val="28"/>
              </w:rPr>
            </w:pPr>
            <w:r>
              <w:rPr>
                <w:rFonts w:hint="eastAsia"/>
                <w:sz w:val="28"/>
                <w:szCs w:val="28"/>
              </w:rPr>
              <w:t>合同金额</w:t>
            </w:r>
          </w:p>
        </w:tc>
      </w:tr>
      <w:tr w:rsidR="00DB4A90">
        <w:tc>
          <w:tcPr>
            <w:tcW w:w="846" w:type="dxa"/>
          </w:tcPr>
          <w:p w:rsidR="00DB4A90" w:rsidRDefault="00DB4A90">
            <w:pPr>
              <w:rPr>
                <w:sz w:val="28"/>
                <w:szCs w:val="28"/>
              </w:rPr>
            </w:pPr>
          </w:p>
        </w:tc>
        <w:tc>
          <w:tcPr>
            <w:tcW w:w="1731" w:type="dxa"/>
          </w:tcPr>
          <w:p w:rsidR="00DB4A90" w:rsidRDefault="00DB4A90">
            <w:pPr>
              <w:rPr>
                <w:sz w:val="28"/>
                <w:szCs w:val="28"/>
              </w:rPr>
            </w:pPr>
          </w:p>
        </w:tc>
        <w:tc>
          <w:tcPr>
            <w:tcW w:w="2102" w:type="dxa"/>
          </w:tcPr>
          <w:p w:rsidR="00DB4A90" w:rsidRDefault="00DB4A90">
            <w:pPr>
              <w:rPr>
                <w:sz w:val="28"/>
                <w:szCs w:val="28"/>
              </w:rPr>
            </w:pPr>
          </w:p>
        </w:tc>
        <w:tc>
          <w:tcPr>
            <w:tcW w:w="1919" w:type="dxa"/>
          </w:tcPr>
          <w:p w:rsidR="00DB4A90" w:rsidRDefault="00DB4A90">
            <w:pPr>
              <w:rPr>
                <w:sz w:val="28"/>
                <w:szCs w:val="28"/>
              </w:rPr>
            </w:pPr>
          </w:p>
        </w:tc>
        <w:tc>
          <w:tcPr>
            <w:tcW w:w="2248" w:type="dxa"/>
          </w:tcPr>
          <w:p w:rsidR="00DB4A90" w:rsidRDefault="00DB4A90">
            <w:pPr>
              <w:rPr>
                <w:sz w:val="28"/>
                <w:szCs w:val="28"/>
              </w:rPr>
            </w:pPr>
          </w:p>
        </w:tc>
      </w:tr>
      <w:tr w:rsidR="00DB4A90">
        <w:tc>
          <w:tcPr>
            <w:tcW w:w="846" w:type="dxa"/>
          </w:tcPr>
          <w:p w:rsidR="00DB4A90" w:rsidRDefault="00DB4A90">
            <w:pPr>
              <w:rPr>
                <w:sz w:val="28"/>
                <w:szCs w:val="28"/>
              </w:rPr>
            </w:pPr>
          </w:p>
        </w:tc>
        <w:tc>
          <w:tcPr>
            <w:tcW w:w="1731" w:type="dxa"/>
          </w:tcPr>
          <w:p w:rsidR="00DB4A90" w:rsidRDefault="00DB4A90">
            <w:pPr>
              <w:rPr>
                <w:sz w:val="28"/>
                <w:szCs w:val="28"/>
              </w:rPr>
            </w:pPr>
          </w:p>
        </w:tc>
        <w:tc>
          <w:tcPr>
            <w:tcW w:w="2102" w:type="dxa"/>
          </w:tcPr>
          <w:p w:rsidR="00DB4A90" w:rsidRDefault="00DB4A90">
            <w:pPr>
              <w:rPr>
                <w:sz w:val="28"/>
                <w:szCs w:val="28"/>
              </w:rPr>
            </w:pPr>
          </w:p>
        </w:tc>
        <w:tc>
          <w:tcPr>
            <w:tcW w:w="1919" w:type="dxa"/>
          </w:tcPr>
          <w:p w:rsidR="00DB4A90" w:rsidRDefault="00DB4A90">
            <w:pPr>
              <w:rPr>
                <w:sz w:val="28"/>
                <w:szCs w:val="28"/>
              </w:rPr>
            </w:pPr>
          </w:p>
        </w:tc>
        <w:tc>
          <w:tcPr>
            <w:tcW w:w="2248" w:type="dxa"/>
          </w:tcPr>
          <w:p w:rsidR="00DB4A90" w:rsidRDefault="00DB4A90">
            <w:pPr>
              <w:rPr>
                <w:sz w:val="28"/>
                <w:szCs w:val="28"/>
              </w:rPr>
            </w:pPr>
          </w:p>
        </w:tc>
      </w:tr>
      <w:tr w:rsidR="00DB4A90">
        <w:tc>
          <w:tcPr>
            <w:tcW w:w="846" w:type="dxa"/>
          </w:tcPr>
          <w:p w:rsidR="00DB4A90" w:rsidRDefault="00DB4A90">
            <w:pPr>
              <w:rPr>
                <w:sz w:val="28"/>
                <w:szCs w:val="28"/>
              </w:rPr>
            </w:pPr>
          </w:p>
        </w:tc>
        <w:tc>
          <w:tcPr>
            <w:tcW w:w="1731" w:type="dxa"/>
          </w:tcPr>
          <w:p w:rsidR="00DB4A90" w:rsidRDefault="00DB4A90">
            <w:pPr>
              <w:rPr>
                <w:sz w:val="28"/>
                <w:szCs w:val="28"/>
              </w:rPr>
            </w:pPr>
          </w:p>
        </w:tc>
        <w:tc>
          <w:tcPr>
            <w:tcW w:w="2102" w:type="dxa"/>
          </w:tcPr>
          <w:p w:rsidR="00DB4A90" w:rsidRDefault="00DB4A90">
            <w:pPr>
              <w:rPr>
                <w:sz w:val="28"/>
                <w:szCs w:val="28"/>
              </w:rPr>
            </w:pPr>
          </w:p>
        </w:tc>
        <w:tc>
          <w:tcPr>
            <w:tcW w:w="1919" w:type="dxa"/>
          </w:tcPr>
          <w:p w:rsidR="00DB4A90" w:rsidRDefault="00DB4A90">
            <w:pPr>
              <w:rPr>
                <w:sz w:val="28"/>
                <w:szCs w:val="28"/>
              </w:rPr>
            </w:pPr>
          </w:p>
        </w:tc>
        <w:tc>
          <w:tcPr>
            <w:tcW w:w="2248" w:type="dxa"/>
          </w:tcPr>
          <w:p w:rsidR="00DB4A90" w:rsidRDefault="00DB4A90">
            <w:pPr>
              <w:rPr>
                <w:sz w:val="28"/>
                <w:szCs w:val="28"/>
              </w:rPr>
            </w:pPr>
          </w:p>
        </w:tc>
      </w:tr>
      <w:tr w:rsidR="00DB4A90">
        <w:tc>
          <w:tcPr>
            <w:tcW w:w="846" w:type="dxa"/>
          </w:tcPr>
          <w:p w:rsidR="00DB4A90" w:rsidRDefault="00DB4A90">
            <w:pPr>
              <w:rPr>
                <w:sz w:val="28"/>
                <w:szCs w:val="28"/>
              </w:rPr>
            </w:pPr>
          </w:p>
        </w:tc>
        <w:tc>
          <w:tcPr>
            <w:tcW w:w="1731" w:type="dxa"/>
          </w:tcPr>
          <w:p w:rsidR="00DB4A90" w:rsidRDefault="00DB4A90">
            <w:pPr>
              <w:rPr>
                <w:sz w:val="28"/>
                <w:szCs w:val="28"/>
              </w:rPr>
            </w:pPr>
          </w:p>
        </w:tc>
        <w:tc>
          <w:tcPr>
            <w:tcW w:w="2102" w:type="dxa"/>
          </w:tcPr>
          <w:p w:rsidR="00DB4A90" w:rsidRDefault="00DB4A90">
            <w:pPr>
              <w:rPr>
                <w:sz w:val="28"/>
                <w:szCs w:val="28"/>
              </w:rPr>
            </w:pPr>
          </w:p>
        </w:tc>
        <w:tc>
          <w:tcPr>
            <w:tcW w:w="1919" w:type="dxa"/>
          </w:tcPr>
          <w:p w:rsidR="00DB4A90" w:rsidRDefault="00DB4A90">
            <w:pPr>
              <w:rPr>
                <w:sz w:val="28"/>
                <w:szCs w:val="28"/>
              </w:rPr>
            </w:pPr>
          </w:p>
        </w:tc>
        <w:tc>
          <w:tcPr>
            <w:tcW w:w="2248" w:type="dxa"/>
          </w:tcPr>
          <w:p w:rsidR="00DB4A90" w:rsidRDefault="00DB4A90">
            <w:pPr>
              <w:rPr>
                <w:sz w:val="28"/>
                <w:szCs w:val="28"/>
              </w:rPr>
            </w:pPr>
          </w:p>
        </w:tc>
      </w:tr>
      <w:tr w:rsidR="00DB4A90">
        <w:tc>
          <w:tcPr>
            <w:tcW w:w="846" w:type="dxa"/>
          </w:tcPr>
          <w:p w:rsidR="00DB4A90" w:rsidRDefault="00DB4A90">
            <w:pPr>
              <w:rPr>
                <w:sz w:val="28"/>
                <w:szCs w:val="28"/>
              </w:rPr>
            </w:pPr>
          </w:p>
        </w:tc>
        <w:tc>
          <w:tcPr>
            <w:tcW w:w="1731" w:type="dxa"/>
          </w:tcPr>
          <w:p w:rsidR="00DB4A90" w:rsidRDefault="00DB4A90">
            <w:pPr>
              <w:rPr>
                <w:sz w:val="28"/>
                <w:szCs w:val="28"/>
              </w:rPr>
            </w:pPr>
          </w:p>
        </w:tc>
        <w:tc>
          <w:tcPr>
            <w:tcW w:w="2102" w:type="dxa"/>
          </w:tcPr>
          <w:p w:rsidR="00DB4A90" w:rsidRDefault="00DB4A90">
            <w:pPr>
              <w:rPr>
                <w:sz w:val="28"/>
                <w:szCs w:val="28"/>
              </w:rPr>
            </w:pPr>
          </w:p>
        </w:tc>
        <w:tc>
          <w:tcPr>
            <w:tcW w:w="1919" w:type="dxa"/>
          </w:tcPr>
          <w:p w:rsidR="00DB4A90" w:rsidRDefault="00DB4A90">
            <w:pPr>
              <w:rPr>
                <w:sz w:val="28"/>
                <w:szCs w:val="28"/>
              </w:rPr>
            </w:pPr>
          </w:p>
        </w:tc>
        <w:tc>
          <w:tcPr>
            <w:tcW w:w="2248" w:type="dxa"/>
          </w:tcPr>
          <w:p w:rsidR="00DB4A90" w:rsidRDefault="00DB4A90">
            <w:pPr>
              <w:rPr>
                <w:sz w:val="28"/>
                <w:szCs w:val="28"/>
              </w:rPr>
            </w:pPr>
          </w:p>
        </w:tc>
      </w:tr>
      <w:tr w:rsidR="00DB4A90">
        <w:tc>
          <w:tcPr>
            <w:tcW w:w="846" w:type="dxa"/>
          </w:tcPr>
          <w:p w:rsidR="00DB4A90" w:rsidRDefault="00DB4A90">
            <w:pPr>
              <w:rPr>
                <w:sz w:val="28"/>
                <w:szCs w:val="28"/>
              </w:rPr>
            </w:pPr>
          </w:p>
        </w:tc>
        <w:tc>
          <w:tcPr>
            <w:tcW w:w="1731" w:type="dxa"/>
          </w:tcPr>
          <w:p w:rsidR="00DB4A90" w:rsidRDefault="00DB4A90">
            <w:pPr>
              <w:rPr>
                <w:sz w:val="28"/>
                <w:szCs w:val="28"/>
              </w:rPr>
            </w:pPr>
          </w:p>
        </w:tc>
        <w:tc>
          <w:tcPr>
            <w:tcW w:w="2102" w:type="dxa"/>
          </w:tcPr>
          <w:p w:rsidR="00DB4A90" w:rsidRDefault="00DB4A90">
            <w:pPr>
              <w:rPr>
                <w:sz w:val="28"/>
                <w:szCs w:val="28"/>
              </w:rPr>
            </w:pPr>
          </w:p>
        </w:tc>
        <w:tc>
          <w:tcPr>
            <w:tcW w:w="1919" w:type="dxa"/>
          </w:tcPr>
          <w:p w:rsidR="00DB4A90" w:rsidRDefault="00DB4A90">
            <w:pPr>
              <w:rPr>
                <w:sz w:val="28"/>
                <w:szCs w:val="28"/>
              </w:rPr>
            </w:pPr>
          </w:p>
        </w:tc>
        <w:tc>
          <w:tcPr>
            <w:tcW w:w="2248" w:type="dxa"/>
          </w:tcPr>
          <w:p w:rsidR="00DB4A90" w:rsidRDefault="00DB4A90">
            <w:pPr>
              <w:rPr>
                <w:sz w:val="28"/>
                <w:szCs w:val="28"/>
              </w:rPr>
            </w:pPr>
          </w:p>
        </w:tc>
      </w:tr>
      <w:tr w:rsidR="00DB4A90">
        <w:tc>
          <w:tcPr>
            <w:tcW w:w="846" w:type="dxa"/>
          </w:tcPr>
          <w:p w:rsidR="00DB4A90" w:rsidRDefault="00DB4A90">
            <w:pPr>
              <w:rPr>
                <w:sz w:val="28"/>
                <w:szCs w:val="28"/>
              </w:rPr>
            </w:pPr>
          </w:p>
        </w:tc>
        <w:tc>
          <w:tcPr>
            <w:tcW w:w="1731" w:type="dxa"/>
          </w:tcPr>
          <w:p w:rsidR="00DB4A90" w:rsidRDefault="00DB4A90">
            <w:pPr>
              <w:rPr>
                <w:sz w:val="28"/>
                <w:szCs w:val="28"/>
              </w:rPr>
            </w:pPr>
          </w:p>
        </w:tc>
        <w:tc>
          <w:tcPr>
            <w:tcW w:w="2102" w:type="dxa"/>
          </w:tcPr>
          <w:p w:rsidR="00DB4A90" w:rsidRDefault="00DB4A90">
            <w:pPr>
              <w:rPr>
                <w:sz w:val="28"/>
                <w:szCs w:val="28"/>
              </w:rPr>
            </w:pPr>
          </w:p>
        </w:tc>
        <w:tc>
          <w:tcPr>
            <w:tcW w:w="1919" w:type="dxa"/>
          </w:tcPr>
          <w:p w:rsidR="00DB4A90" w:rsidRDefault="00DB4A90">
            <w:pPr>
              <w:rPr>
                <w:sz w:val="28"/>
                <w:szCs w:val="28"/>
              </w:rPr>
            </w:pPr>
          </w:p>
        </w:tc>
        <w:tc>
          <w:tcPr>
            <w:tcW w:w="2248" w:type="dxa"/>
          </w:tcPr>
          <w:p w:rsidR="00DB4A90" w:rsidRDefault="00DB4A90">
            <w:pPr>
              <w:rPr>
                <w:sz w:val="28"/>
                <w:szCs w:val="28"/>
              </w:rPr>
            </w:pPr>
          </w:p>
        </w:tc>
      </w:tr>
      <w:tr w:rsidR="00DB4A90">
        <w:tc>
          <w:tcPr>
            <w:tcW w:w="846" w:type="dxa"/>
          </w:tcPr>
          <w:p w:rsidR="00DB4A90" w:rsidRDefault="00DB4A90">
            <w:pPr>
              <w:rPr>
                <w:sz w:val="28"/>
                <w:szCs w:val="28"/>
              </w:rPr>
            </w:pPr>
          </w:p>
        </w:tc>
        <w:tc>
          <w:tcPr>
            <w:tcW w:w="1731" w:type="dxa"/>
          </w:tcPr>
          <w:p w:rsidR="00DB4A90" w:rsidRDefault="00DB4A90">
            <w:pPr>
              <w:rPr>
                <w:sz w:val="28"/>
                <w:szCs w:val="28"/>
              </w:rPr>
            </w:pPr>
          </w:p>
        </w:tc>
        <w:tc>
          <w:tcPr>
            <w:tcW w:w="2102" w:type="dxa"/>
          </w:tcPr>
          <w:p w:rsidR="00DB4A90" w:rsidRDefault="00DB4A90">
            <w:pPr>
              <w:rPr>
                <w:sz w:val="28"/>
                <w:szCs w:val="28"/>
              </w:rPr>
            </w:pPr>
          </w:p>
        </w:tc>
        <w:tc>
          <w:tcPr>
            <w:tcW w:w="1919" w:type="dxa"/>
          </w:tcPr>
          <w:p w:rsidR="00DB4A90" w:rsidRDefault="00DB4A90">
            <w:pPr>
              <w:rPr>
                <w:sz w:val="28"/>
                <w:szCs w:val="28"/>
              </w:rPr>
            </w:pPr>
          </w:p>
        </w:tc>
        <w:tc>
          <w:tcPr>
            <w:tcW w:w="2248" w:type="dxa"/>
          </w:tcPr>
          <w:p w:rsidR="00DB4A90" w:rsidRDefault="00DB4A90">
            <w:pPr>
              <w:rPr>
                <w:sz w:val="28"/>
                <w:szCs w:val="28"/>
              </w:rPr>
            </w:pPr>
          </w:p>
        </w:tc>
      </w:tr>
    </w:tbl>
    <w:p w:rsidR="00DB4A90" w:rsidRDefault="00B817D6">
      <w:pPr>
        <w:spacing w:line="353" w:lineRule="exact"/>
        <w:ind w:firstLine="240"/>
        <w:rPr>
          <w:rFonts w:ascii="宋体" w:eastAsia="宋体" w:hAnsi="宋体"/>
          <w:b/>
          <w:sz w:val="24"/>
        </w:rPr>
      </w:pPr>
      <w:r>
        <w:rPr>
          <w:rFonts w:ascii="宋体" w:eastAsia="宋体" w:hAnsi="宋体"/>
          <w:b/>
          <w:sz w:val="24"/>
        </w:rPr>
        <w:t>注：近</w:t>
      </w:r>
      <w:r w:rsidR="00E6121C">
        <w:rPr>
          <w:rFonts w:ascii="宋体" w:eastAsia="宋体" w:hAnsi="宋体" w:hint="eastAsia"/>
          <w:b/>
          <w:sz w:val="24"/>
        </w:rPr>
        <w:t>两</w:t>
      </w:r>
      <w:r>
        <w:rPr>
          <w:rFonts w:ascii="宋体" w:eastAsia="宋体" w:hAnsi="宋体"/>
          <w:b/>
          <w:sz w:val="24"/>
        </w:rPr>
        <w:t>年</w:t>
      </w:r>
      <w:r w:rsidR="00E6121C">
        <w:rPr>
          <w:rFonts w:ascii="宋体" w:eastAsia="宋体" w:hAnsi="宋体" w:hint="eastAsia"/>
          <w:b/>
          <w:sz w:val="24"/>
        </w:rPr>
        <w:t>同类</w:t>
      </w:r>
      <w:r w:rsidR="00AF6B30">
        <w:rPr>
          <w:rFonts w:ascii="宋体" w:eastAsia="宋体" w:hAnsi="宋体" w:hint="eastAsia"/>
          <w:b/>
          <w:sz w:val="24"/>
        </w:rPr>
        <w:t>项目业绩，需提供</w:t>
      </w:r>
      <w:r w:rsidR="00433C4B">
        <w:rPr>
          <w:rFonts w:ascii="宋体" w:eastAsia="宋体" w:hAnsi="宋体" w:hint="eastAsia"/>
          <w:b/>
          <w:sz w:val="24"/>
        </w:rPr>
        <w:t>完整的</w:t>
      </w:r>
      <w:r w:rsidR="00AF6B30">
        <w:rPr>
          <w:rFonts w:ascii="宋体" w:eastAsia="宋体" w:hAnsi="宋体" w:hint="eastAsia"/>
          <w:b/>
          <w:sz w:val="24"/>
        </w:rPr>
        <w:t>合同复印件。</w:t>
      </w:r>
    </w:p>
    <w:p w:rsidR="00DB4A90" w:rsidRDefault="00DB4A90">
      <w:pPr>
        <w:spacing w:line="241" w:lineRule="exact"/>
        <w:rPr>
          <w:rFonts w:ascii="Times New Roman" w:eastAsia="Times New Roman" w:hAnsi="Times New Roman"/>
        </w:rPr>
      </w:pPr>
    </w:p>
    <w:p w:rsidR="00DB4A90" w:rsidRDefault="00DB4A90">
      <w:pPr>
        <w:spacing w:line="200" w:lineRule="exact"/>
        <w:rPr>
          <w:rFonts w:ascii="Times New Roman" w:eastAsia="Times New Roman" w:hAnsi="Times New Roman"/>
        </w:rPr>
      </w:pPr>
    </w:p>
    <w:p w:rsidR="00DB4A90" w:rsidRDefault="00DB4A90">
      <w:pPr>
        <w:ind w:firstLineChars="150" w:firstLine="420"/>
        <w:rPr>
          <w:sz w:val="28"/>
          <w:szCs w:val="28"/>
        </w:rPr>
      </w:pPr>
    </w:p>
    <w:p w:rsidR="00DB4A90" w:rsidRDefault="00E55513">
      <w:pPr>
        <w:ind w:firstLineChars="150" w:firstLine="420"/>
        <w:rPr>
          <w:sz w:val="28"/>
          <w:szCs w:val="28"/>
        </w:rPr>
      </w:pPr>
      <w:r>
        <w:rPr>
          <w:rFonts w:hint="eastAsia"/>
          <w:sz w:val="28"/>
          <w:szCs w:val="28"/>
        </w:rPr>
        <w:t>供应商</w:t>
      </w:r>
      <w:r w:rsidR="00B817D6">
        <w:rPr>
          <w:rFonts w:hint="eastAsia"/>
          <w:sz w:val="28"/>
          <w:szCs w:val="28"/>
        </w:rPr>
        <w:t>名称（公章）：</w:t>
      </w:r>
    </w:p>
    <w:p w:rsidR="00DB4A90" w:rsidRDefault="00B817D6">
      <w:pPr>
        <w:ind w:firstLineChars="150" w:firstLine="420"/>
        <w:rPr>
          <w:sz w:val="28"/>
          <w:szCs w:val="28"/>
        </w:rPr>
      </w:pPr>
      <w:r>
        <w:rPr>
          <w:rFonts w:hint="eastAsia"/>
          <w:sz w:val="28"/>
          <w:szCs w:val="28"/>
        </w:rPr>
        <w:t>法定代表人或授权代理人签字：</w:t>
      </w:r>
    </w:p>
    <w:p w:rsidR="00DB4A90" w:rsidRDefault="00DB4A90">
      <w:pPr>
        <w:ind w:firstLineChars="150" w:firstLine="420"/>
        <w:rPr>
          <w:sz w:val="28"/>
          <w:szCs w:val="28"/>
        </w:rPr>
      </w:pPr>
    </w:p>
    <w:p w:rsidR="00DB4A90" w:rsidRDefault="00B817D6">
      <w:pPr>
        <w:ind w:right="560" w:firstLineChars="150" w:firstLine="420"/>
        <w:jc w:val="center"/>
        <w:rPr>
          <w:sz w:val="28"/>
          <w:szCs w:val="28"/>
        </w:rPr>
      </w:pPr>
      <w:r>
        <w:rPr>
          <w:rFonts w:hint="eastAsia"/>
          <w:sz w:val="28"/>
          <w:szCs w:val="28"/>
        </w:rPr>
        <w:t>年月日</w:t>
      </w:r>
    </w:p>
    <w:p w:rsidR="00DB4A90" w:rsidRDefault="00DB4A90">
      <w:pPr>
        <w:pStyle w:val="ab"/>
        <w:ind w:left="720" w:firstLine="560"/>
        <w:rPr>
          <w:sz w:val="28"/>
          <w:szCs w:val="28"/>
        </w:rPr>
      </w:pPr>
    </w:p>
    <w:p w:rsidR="00DB4A90" w:rsidRDefault="00DB4A90">
      <w:pPr>
        <w:pStyle w:val="ab"/>
        <w:ind w:left="720" w:firstLine="560"/>
        <w:rPr>
          <w:sz w:val="28"/>
          <w:szCs w:val="28"/>
        </w:rPr>
      </w:pPr>
    </w:p>
    <w:p w:rsidR="00DB4A90" w:rsidRDefault="00DB4A90">
      <w:pPr>
        <w:pStyle w:val="ab"/>
        <w:ind w:left="720" w:firstLine="560"/>
        <w:rPr>
          <w:sz w:val="28"/>
          <w:szCs w:val="28"/>
        </w:rPr>
      </w:pPr>
    </w:p>
    <w:p w:rsidR="00AF6B30" w:rsidRDefault="00AF6B30">
      <w:pPr>
        <w:pStyle w:val="ab"/>
        <w:ind w:left="720" w:firstLine="560"/>
        <w:rPr>
          <w:sz w:val="28"/>
          <w:szCs w:val="28"/>
        </w:rPr>
      </w:pPr>
    </w:p>
    <w:p w:rsidR="00DB4A90" w:rsidRDefault="008A3E6D">
      <w:pPr>
        <w:ind w:firstLineChars="150" w:firstLine="420"/>
        <w:rPr>
          <w:sz w:val="28"/>
          <w:szCs w:val="28"/>
        </w:rPr>
      </w:pPr>
      <w:r>
        <w:rPr>
          <w:rFonts w:hint="eastAsia"/>
          <w:sz w:val="28"/>
          <w:szCs w:val="28"/>
        </w:rPr>
        <w:lastRenderedPageBreak/>
        <w:t>附件九</w:t>
      </w:r>
    </w:p>
    <w:p w:rsidR="00DB4A90" w:rsidRDefault="00B817D6">
      <w:pPr>
        <w:pStyle w:val="ab"/>
        <w:ind w:left="720" w:firstLine="562"/>
        <w:jc w:val="center"/>
        <w:rPr>
          <w:b/>
          <w:sz w:val="28"/>
          <w:szCs w:val="28"/>
        </w:rPr>
      </w:pPr>
      <w:r>
        <w:rPr>
          <w:rFonts w:hint="eastAsia"/>
          <w:b/>
          <w:sz w:val="28"/>
          <w:szCs w:val="28"/>
        </w:rPr>
        <w:t>无违规违法声明</w:t>
      </w:r>
    </w:p>
    <w:p w:rsidR="00DB4A90" w:rsidRDefault="00DB4A90">
      <w:pPr>
        <w:pStyle w:val="ab"/>
        <w:ind w:left="720" w:firstLine="560"/>
        <w:rPr>
          <w:sz w:val="28"/>
          <w:szCs w:val="28"/>
        </w:rPr>
      </w:pPr>
    </w:p>
    <w:p w:rsidR="00DB4A90" w:rsidRDefault="00B817D6">
      <w:pPr>
        <w:ind w:firstLineChars="200" w:firstLine="560"/>
        <w:rPr>
          <w:sz w:val="28"/>
          <w:szCs w:val="28"/>
        </w:rPr>
      </w:pPr>
      <w:r>
        <w:rPr>
          <w:rFonts w:hint="eastAsia"/>
          <w:sz w:val="28"/>
          <w:szCs w:val="28"/>
        </w:rPr>
        <w:t>（采购人）：</w:t>
      </w:r>
    </w:p>
    <w:p w:rsidR="00DB4A90" w:rsidRDefault="00B817D6">
      <w:pPr>
        <w:pStyle w:val="ab"/>
        <w:ind w:left="720" w:firstLine="560"/>
        <w:rPr>
          <w:sz w:val="28"/>
          <w:szCs w:val="28"/>
        </w:rPr>
      </w:pPr>
      <w:r>
        <w:rPr>
          <w:rFonts w:hint="eastAsia"/>
          <w:sz w:val="28"/>
          <w:szCs w:val="28"/>
        </w:rPr>
        <w:t>我公司承诺参加本次招标采购活动</w:t>
      </w:r>
      <w:r>
        <w:rPr>
          <w:rFonts w:hint="eastAsia"/>
          <w:sz w:val="28"/>
          <w:szCs w:val="28"/>
        </w:rPr>
        <w:t xml:space="preserve"> 3</w:t>
      </w:r>
      <w:r>
        <w:rPr>
          <w:rFonts w:hint="eastAsia"/>
          <w:sz w:val="28"/>
          <w:szCs w:val="28"/>
        </w:rPr>
        <w:t>年内在经营活动中没有重大违法记录。</w:t>
      </w:r>
    </w:p>
    <w:p w:rsidR="00DB4A90" w:rsidRDefault="00B817D6">
      <w:pPr>
        <w:pStyle w:val="ab"/>
        <w:ind w:left="720" w:firstLine="560"/>
        <w:rPr>
          <w:sz w:val="28"/>
          <w:szCs w:val="28"/>
        </w:rPr>
      </w:pPr>
      <w:r>
        <w:rPr>
          <w:rFonts w:hint="eastAsia"/>
          <w:sz w:val="28"/>
          <w:szCs w:val="28"/>
        </w:rPr>
        <w:t>特此声明。</w:t>
      </w:r>
    </w:p>
    <w:p w:rsidR="00DB4A90" w:rsidRDefault="00B817D6">
      <w:pPr>
        <w:pStyle w:val="ab"/>
        <w:ind w:left="720" w:firstLine="560"/>
        <w:rPr>
          <w:sz w:val="28"/>
          <w:szCs w:val="28"/>
        </w:rPr>
      </w:pPr>
      <w:r>
        <w:rPr>
          <w:rFonts w:hint="eastAsia"/>
          <w:sz w:val="28"/>
          <w:szCs w:val="28"/>
        </w:rPr>
        <w:t>如果以上声明不真实，我方承担</w:t>
      </w:r>
      <w:proofErr w:type="gramStart"/>
      <w:r>
        <w:rPr>
          <w:rFonts w:hint="eastAsia"/>
          <w:sz w:val="28"/>
          <w:szCs w:val="28"/>
        </w:rPr>
        <w:t>虚假响应</w:t>
      </w:r>
      <w:proofErr w:type="gramEnd"/>
      <w:r>
        <w:rPr>
          <w:rFonts w:hint="eastAsia"/>
          <w:sz w:val="28"/>
          <w:szCs w:val="28"/>
        </w:rPr>
        <w:t>的责任，中标无效，并按法律、法规的规定接受处罚。</w:t>
      </w:r>
    </w:p>
    <w:p w:rsidR="00DB4A90" w:rsidRDefault="00DB4A90">
      <w:pPr>
        <w:pStyle w:val="ab"/>
        <w:ind w:left="720" w:firstLine="560"/>
        <w:rPr>
          <w:sz w:val="28"/>
          <w:szCs w:val="28"/>
        </w:rPr>
      </w:pPr>
    </w:p>
    <w:p w:rsidR="00DB4A90" w:rsidRDefault="00E55513">
      <w:pPr>
        <w:pStyle w:val="ab"/>
        <w:ind w:left="720" w:firstLine="560"/>
        <w:rPr>
          <w:sz w:val="28"/>
          <w:szCs w:val="28"/>
        </w:rPr>
      </w:pPr>
      <w:r>
        <w:rPr>
          <w:rFonts w:hint="eastAsia"/>
          <w:sz w:val="28"/>
          <w:szCs w:val="28"/>
        </w:rPr>
        <w:t>供应商</w:t>
      </w:r>
      <w:r w:rsidR="00B817D6">
        <w:rPr>
          <w:rFonts w:hint="eastAsia"/>
          <w:sz w:val="28"/>
          <w:szCs w:val="28"/>
        </w:rPr>
        <w:t>名称：（公章）</w:t>
      </w:r>
    </w:p>
    <w:p w:rsidR="00DB4A90" w:rsidRDefault="00DB4A90">
      <w:pPr>
        <w:pStyle w:val="ab"/>
        <w:ind w:left="720" w:firstLine="560"/>
        <w:rPr>
          <w:sz w:val="28"/>
          <w:szCs w:val="28"/>
        </w:rPr>
      </w:pPr>
    </w:p>
    <w:p w:rsidR="00DB4A90" w:rsidRDefault="00B817D6">
      <w:pPr>
        <w:pStyle w:val="ab"/>
        <w:ind w:leftChars="343" w:left="720" w:firstLineChars="1600" w:firstLine="4480"/>
        <w:rPr>
          <w:sz w:val="28"/>
          <w:szCs w:val="28"/>
        </w:rPr>
      </w:pPr>
      <w:r>
        <w:rPr>
          <w:rFonts w:hint="eastAsia"/>
          <w:sz w:val="28"/>
          <w:szCs w:val="28"/>
        </w:rPr>
        <w:t>年</w:t>
      </w:r>
      <w:r>
        <w:rPr>
          <w:rFonts w:hint="eastAsia"/>
          <w:sz w:val="28"/>
          <w:szCs w:val="28"/>
        </w:rPr>
        <w:tab/>
      </w:r>
      <w:r>
        <w:rPr>
          <w:rFonts w:hint="eastAsia"/>
          <w:sz w:val="28"/>
          <w:szCs w:val="28"/>
        </w:rPr>
        <w:t>月</w:t>
      </w:r>
      <w:r>
        <w:rPr>
          <w:rFonts w:hint="eastAsia"/>
          <w:sz w:val="28"/>
          <w:szCs w:val="28"/>
        </w:rPr>
        <w:tab/>
      </w:r>
      <w:r>
        <w:rPr>
          <w:rFonts w:hint="eastAsia"/>
          <w:sz w:val="28"/>
          <w:szCs w:val="28"/>
        </w:rPr>
        <w:t>日</w:t>
      </w:r>
    </w:p>
    <w:p w:rsidR="00DB4A90" w:rsidRDefault="00DB4A90">
      <w:pPr>
        <w:pStyle w:val="ab"/>
        <w:ind w:left="720" w:firstLine="560"/>
        <w:rPr>
          <w:sz w:val="28"/>
          <w:szCs w:val="28"/>
        </w:rPr>
      </w:pPr>
    </w:p>
    <w:p w:rsidR="00DB4A90" w:rsidRDefault="00DB4A90">
      <w:pPr>
        <w:pStyle w:val="ab"/>
        <w:ind w:left="720" w:firstLine="560"/>
        <w:rPr>
          <w:sz w:val="28"/>
          <w:szCs w:val="28"/>
        </w:rPr>
      </w:pPr>
    </w:p>
    <w:p w:rsidR="00DB4A90" w:rsidRDefault="00DB4A90">
      <w:pPr>
        <w:pStyle w:val="ab"/>
        <w:ind w:left="720" w:firstLine="560"/>
        <w:rPr>
          <w:sz w:val="28"/>
          <w:szCs w:val="28"/>
        </w:rPr>
      </w:pPr>
    </w:p>
    <w:p w:rsidR="00DB4A90" w:rsidRDefault="00DB4A90">
      <w:pPr>
        <w:pStyle w:val="ab"/>
        <w:ind w:left="720" w:firstLine="560"/>
        <w:rPr>
          <w:sz w:val="28"/>
          <w:szCs w:val="28"/>
        </w:rPr>
      </w:pPr>
    </w:p>
    <w:p w:rsidR="00DB4A90" w:rsidRDefault="00DB4A90">
      <w:pPr>
        <w:pStyle w:val="ab"/>
        <w:ind w:left="720" w:firstLine="560"/>
        <w:rPr>
          <w:sz w:val="28"/>
          <w:szCs w:val="28"/>
        </w:rPr>
      </w:pPr>
    </w:p>
    <w:p w:rsidR="00DB4A90" w:rsidRDefault="00DB4A90">
      <w:pPr>
        <w:pStyle w:val="ab"/>
        <w:ind w:left="720" w:firstLine="560"/>
        <w:rPr>
          <w:sz w:val="28"/>
          <w:szCs w:val="28"/>
        </w:rPr>
      </w:pPr>
    </w:p>
    <w:p w:rsidR="00DB4A90" w:rsidRDefault="00DB4A90">
      <w:pPr>
        <w:pStyle w:val="ab"/>
        <w:ind w:left="720" w:firstLine="560"/>
        <w:rPr>
          <w:sz w:val="28"/>
          <w:szCs w:val="28"/>
        </w:rPr>
      </w:pPr>
    </w:p>
    <w:p w:rsidR="00DB4A90" w:rsidRDefault="00DB4A90">
      <w:pPr>
        <w:pStyle w:val="ab"/>
        <w:ind w:left="720" w:firstLine="560"/>
        <w:rPr>
          <w:sz w:val="28"/>
          <w:szCs w:val="28"/>
        </w:rPr>
      </w:pPr>
    </w:p>
    <w:p w:rsidR="00DB4A90" w:rsidRDefault="00DB4A90">
      <w:pPr>
        <w:pStyle w:val="ab"/>
        <w:ind w:left="720" w:firstLine="560"/>
        <w:rPr>
          <w:sz w:val="28"/>
          <w:szCs w:val="28"/>
        </w:rPr>
      </w:pPr>
    </w:p>
    <w:p w:rsidR="00DB4A90" w:rsidRDefault="00B817D6">
      <w:pPr>
        <w:ind w:firstLineChars="150" w:firstLine="420"/>
        <w:jc w:val="left"/>
        <w:rPr>
          <w:sz w:val="28"/>
          <w:szCs w:val="28"/>
        </w:rPr>
      </w:pPr>
      <w:r>
        <w:rPr>
          <w:rFonts w:hint="eastAsia"/>
          <w:sz w:val="28"/>
          <w:szCs w:val="28"/>
        </w:rPr>
        <w:lastRenderedPageBreak/>
        <w:t>附件</w:t>
      </w:r>
      <w:r w:rsidR="008A3E6D">
        <w:rPr>
          <w:rFonts w:hint="eastAsia"/>
          <w:sz w:val="28"/>
          <w:szCs w:val="28"/>
        </w:rPr>
        <w:t>十</w:t>
      </w:r>
    </w:p>
    <w:p w:rsidR="00DB4A90" w:rsidRDefault="00DB4A90">
      <w:pPr>
        <w:ind w:firstLineChars="150" w:firstLine="420"/>
        <w:jc w:val="left"/>
        <w:rPr>
          <w:sz w:val="28"/>
          <w:szCs w:val="28"/>
        </w:rPr>
      </w:pPr>
    </w:p>
    <w:p w:rsidR="00DB4A90" w:rsidRDefault="00B817D6">
      <w:pPr>
        <w:pStyle w:val="ab"/>
        <w:ind w:left="720" w:firstLine="562"/>
        <w:rPr>
          <w:b/>
          <w:sz w:val="28"/>
          <w:szCs w:val="28"/>
        </w:rPr>
      </w:pPr>
      <w:r>
        <w:rPr>
          <w:rFonts w:hint="eastAsia"/>
          <w:b/>
          <w:sz w:val="28"/>
          <w:szCs w:val="28"/>
        </w:rPr>
        <w:t>无不良信用记录承诺函（投标人自行查询适用）</w:t>
      </w:r>
    </w:p>
    <w:p w:rsidR="00DB4A90" w:rsidRDefault="00B817D6">
      <w:pPr>
        <w:ind w:firstLineChars="150" w:firstLine="420"/>
        <w:rPr>
          <w:sz w:val="28"/>
          <w:szCs w:val="28"/>
        </w:rPr>
      </w:pPr>
      <w:r>
        <w:rPr>
          <w:rFonts w:hint="eastAsia"/>
          <w:sz w:val="28"/>
          <w:szCs w:val="28"/>
        </w:rPr>
        <w:t>（采购人）：</w:t>
      </w:r>
    </w:p>
    <w:p w:rsidR="00DB4A90" w:rsidRDefault="00B817D6">
      <w:pPr>
        <w:pStyle w:val="ab"/>
        <w:ind w:left="720" w:firstLine="560"/>
        <w:rPr>
          <w:sz w:val="28"/>
          <w:szCs w:val="28"/>
        </w:rPr>
      </w:pPr>
      <w:r>
        <w:rPr>
          <w:rFonts w:hint="eastAsia"/>
          <w:sz w:val="28"/>
          <w:szCs w:val="28"/>
        </w:rPr>
        <w:t>本单位郑重承诺，我单位</w:t>
      </w:r>
      <w:proofErr w:type="gramStart"/>
      <w:r>
        <w:rPr>
          <w:rFonts w:hint="eastAsia"/>
          <w:sz w:val="28"/>
          <w:szCs w:val="28"/>
        </w:rPr>
        <w:t>无以下</w:t>
      </w:r>
      <w:proofErr w:type="gramEnd"/>
      <w:r>
        <w:rPr>
          <w:rFonts w:hint="eastAsia"/>
          <w:sz w:val="28"/>
          <w:szCs w:val="28"/>
        </w:rPr>
        <w:t>不良信用记录情形：</w:t>
      </w:r>
    </w:p>
    <w:p w:rsidR="00DB4A90" w:rsidRDefault="00B817D6">
      <w:pPr>
        <w:pStyle w:val="ab"/>
        <w:ind w:left="720" w:firstLine="560"/>
        <w:rPr>
          <w:sz w:val="28"/>
          <w:szCs w:val="28"/>
        </w:rPr>
      </w:pPr>
      <w:r>
        <w:rPr>
          <w:rFonts w:hint="eastAsia"/>
          <w:sz w:val="28"/>
          <w:szCs w:val="28"/>
        </w:rPr>
        <w:t>1</w:t>
      </w:r>
      <w:r>
        <w:rPr>
          <w:rFonts w:hint="eastAsia"/>
          <w:sz w:val="28"/>
          <w:szCs w:val="28"/>
        </w:rPr>
        <w:t>、被人民法院列入失信被执行人；</w:t>
      </w:r>
    </w:p>
    <w:p w:rsidR="00DB4A90" w:rsidRDefault="00B817D6">
      <w:pPr>
        <w:pStyle w:val="ab"/>
        <w:ind w:left="720" w:firstLine="560"/>
        <w:rPr>
          <w:sz w:val="28"/>
          <w:szCs w:val="28"/>
        </w:rPr>
      </w:pPr>
      <w:r>
        <w:rPr>
          <w:rFonts w:hint="eastAsia"/>
          <w:sz w:val="28"/>
          <w:szCs w:val="28"/>
        </w:rPr>
        <w:t>2</w:t>
      </w:r>
      <w:r>
        <w:rPr>
          <w:rFonts w:hint="eastAsia"/>
          <w:sz w:val="28"/>
          <w:szCs w:val="28"/>
        </w:rPr>
        <w:t>、被税务部门列入重大税收违法案件当事人名单；</w:t>
      </w:r>
    </w:p>
    <w:p w:rsidR="00DB4A90" w:rsidRDefault="00B817D6">
      <w:pPr>
        <w:pStyle w:val="ab"/>
        <w:ind w:left="720" w:firstLine="560"/>
        <w:rPr>
          <w:sz w:val="28"/>
          <w:szCs w:val="28"/>
        </w:rPr>
      </w:pPr>
      <w:r>
        <w:rPr>
          <w:rFonts w:hint="eastAsia"/>
          <w:sz w:val="28"/>
          <w:szCs w:val="28"/>
        </w:rPr>
        <w:t>3</w:t>
      </w:r>
      <w:r>
        <w:rPr>
          <w:rFonts w:hint="eastAsia"/>
          <w:sz w:val="28"/>
          <w:szCs w:val="28"/>
        </w:rPr>
        <w:t>、被政府采购监管部门列入政府采购严重违法失信行为记录名单；</w:t>
      </w:r>
    </w:p>
    <w:p w:rsidR="00DB4A90" w:rsidRDefault="00B817D6">
      <w:pPr>
        <w:pStyle w:val="ab"/>
        <w:ind w:left="720" w:firstLine="560"/>
        <w:rPr>
          <w:sz w:val="28"/>
          <w:szCs w:val="28"/>
        </w:rPr>
      </w:pPr>
      <w:r>
        <w:rPr>
          <w:rFonts w:hint="eastAsia"/>
          <w:sz w:val="28"/>
          <w:szCs w:val="28"/>
        </w:rPr>
        <w:t>4</w:t>
      </w:r>
      <w:r>
        <w:rPr>
          <w:rFonts w:hint="eastAsia"/>
          <w:sz w:val="28"/>
          <w:szCs w:val="28"/>
        </w:rPr>
        <w:t>、不符合政府采购法第二十二条规定的条件。</w:t>
      </w:r>
    </w:p>
    <w:p w:rsidR="00DB4A90" w:rsidRDefault="00B817D6">
      <w:pPr>
        <w:pStyle w:val="ab"/>
        <w:ind w:left="720" w:firstLine="560"/>
        <w:rPr>
          <w:sz w:val="28"/>
          <w:szCs w:val="28"/>
        </w:rPr>
      </w:pPr>
      <w:r>
        <w:rPr>
          <w:rFonts w:hint="eastAsia"/>
          <w:sz w:val="28"/>
          <w:szCs w:val="28"/>
        </w:rPr>
        <w:t>我单位已就上述不良信用行为按照招标文件规定进行了查询。我单位承诺：合同签订前，若我单位具有不良信用记录情形，贵方可取消我单位中标资格或者不授予合同，所有责任由我单位自行承担。同时，我单位愿意无条件接受监管部门的调查处理。</w:t>
      </w:r>
    </w:p>
    <w:p w:rsidR="00DB4A90" w:rsidRDefault="00E55513">
      <w:pPr>
        <w:pStyle w:val="ab"/>
        <w:ind w:left="720" w:firstLine="560"/>
        <w:rPr>
          <w:sz w:val="28"/>
          <w:szCs w:val="28"/>
        </w:rPr>
      </w:pPr>
      <w:r>
        <w:rPr>
          <w:rFonts w:hint="eastAsia"/>
          <w:sz w:val="28"/>
          <w:szCs w:val="28"/>
        </w:rPr>
        <w:t>供应商</w:t>
      </w:r>
      <w:r w:rsidR="00B817D6">
        <w:rPr>
          <w:rFonts w:hint="eastAsia"/>
          <w:sz w:val="28"/>
          <w:szCs w:val="28"/>
        </w:rPr>
        <w:t>名称：（公章）</w:t>
      </w:r>
    </w:p>
    <w:p w:rsidR="00DB4A90" w:rsidRDefault="00DB4A90">
      <w:pPr>
        <w:pStyle w:val="ab"/>
        <w:ind w:left="720" w:firstLine="560"/>
        <w:rPr>
          <w:sz w:val="28"/>
          <w:szCs w:val="28"/>
        </w:rPr>
      </w:pPr>
    </w:p>
    <w:p w:rsidR="00DB4A90" w:rsidRDefault="00B817D6">
      <w:pPr>
        <w:pStyle w:val="ab"/>
        <w:ind w:leftChars="343" w:left="720" w:firstLineChars="1550" w:firstLine="4340"/>
        <w:rPr>
          <w:sz w:val="28"/>
          <w:szCs w:val="28"/>
        </w:rPr>
      </w:pPr>
      <w:r>
        <w:rPr>
          <w:rFonts w:hint="eastAsia"/>
          <w:sz w:val="28"/>
          <w:szCs w:val="28"/>
        </w:rPr>
        <w:t>年</w:t>
      </w:r>
      <w:r>
        <w:rPr>
          <w:rFonts w:hint="eastAsia"/>
          <w:sz w:val="28"/>
          <w:szCs w:val="28"/>
        </w:rPr>
        <w:tab/>
      </w:r>
      <w:r>
        <w:rPr>
          <w:rFonts w:hint="eastAsia"/>
          <w:sz w:val="28"/>
          <w:szCs w:val="28"/>
        </w:rPr>
        <w:t>月</w:t>
      </w:r>
      <w:r>
        <w:rPr>
          <w:rFonts w:hint="eastAsia"/>
          <w:sz w:val="28"/>
          <w:szCs w:val="28"/>
        </w:rPr>
        <w:tab/>
      </w:r>
      <w:r>
        <w:rPr>
          <w:rFonts w:hint="eastAsia"/>
          <w:sz w:val="28"/>
          <w:szCs w:val="28"/>
        </w:rPr>
        <w:t>日</w:t>
      </w:r>
    </w:p>
    <w:p w:rsidR="00DB4A90" w:rsidRDefault="00DB4A90">
      <w:pPr>
        <w:pStyle w:val="ab"/>
        <w:ind w:left="720" w:firstLine="560"/>
        <w:rPr>
          <w:sz w:val="28"/>
          <w:szCs w:val="28"/>
        </w:rPr>
      </w:pPr>
    </w:p>
    <w:p w:rsidR="00DB4A90" w:rsidRDefault="00DB4A90">
      <w:pPr>
        <w:pStyle w:val="ab"/>
        <w:ind w:left="720" w:firstLine="560"/>
        <w:rPr>
          <w:sz w:val="28"/>
          <w:szCs w:val="28"/>
        </w:rPr>
      </w:pPr>
    </w:p>
    <w:p w:rsidR="00DB4A90" w:rsidRDefault="00DB4A90">
      <w:pPr>
        <w:pStyle w:val="ab"/>
        <w:ind w:left="720" w:firstLine="560"/>
        <w:rPr>
          <w:sz w:val="28"/>
          <w:szCs w:val="28"/>
        </w:rPr>
      </w:pPr>
    </w:p>
    <w:p w:rsidR="00DB4A90" w:rsidRDefault="00DB4A90">
      <w:pPr>
        <w:ind w:firstLineChars="149" w:firstLine="419"/>
        <w:rPr>
          <w:b/>
          <w:sz w:val="28"/>
          <w:szCs w:val="28"/>
        </w:rPr>
      </w:pPr>
    </w:p>
    <w:p w:rsidR="00DB4A90" w:rsidRDefault="00B817D6">
      <w:pPr>
        <w:pStyle w:val="a5"/>
        <w:ind w:leftChars="0" w:left="0"/>
        <w:rPr>
          <w:rFonts w:ascii="宋体" w:hAnsi="宋体"/>
          <w:b/>
          <w:color w:val="000000"/>
          <w:sz w:val="28"/>
          <w:szCs w:val="28"/>
        </w:rPr>
      </w:pPr>
      <w:r>
        <w:rPr>
          <w:rFonts w:ascii="宋体" w:hAnsi="宋体" w:hint="eastAsia"/>
          <w:color w:val="000000"/>
          <w:sz w:val="28"/>
          <w:szCs w:val="28"/>
        </w:rPr>
        <w:lastRenderedPageBreak/>
        <w:t>附件十</w:t>
      </w:r>
      <w:r w:rsidR="008A3E6D">
        <w:rPr>
          <w:rFonts w:ascii="宋体" w:hAnsi="宋体" w:hint="eastAsia"/>
          <w:color w:val="000000"/>
          <w:sz w:val="28"/>
          <w:szCs w:val="28"/>
        </w:rPr>
        <w:t>一</w:t>
      </w:r>
      <w:r>
        <w:rPr>
          <w:rFonts w:ascii="宋体" w:hAnsi="宋体" w:hint="eastAsia"/>
          <w:color w:val="000000"/>
          <w:sz w:val="28"/>
          <w:szCs w:val="28"/>
        </w:rPr>
        <w:t xml:space="preserve">                     </w:t>
      </w:r>
    </w:p>
    <w:p w:rsidR="00DB4A90" w:rsidRDefault="00B817D6">
      <w:pPr>
        <w:pStyle w:val="a5"/>
        <w:ind w:leftChars="0" w:left="0"/>
        <w:jc w:val="center"/>
        <w:rPr>
          <w:rFonts w:ascii="宋体" w:hAnsi="宋体"/>
          <w:color w:val="000000"/>
        </w:rPr>
      </w:pPr>
      <w:r>
        <w:rPr>
          <w:rFonts w:ascii="宋体" w:hAnsi="宋体" w:hint="eastAsia"/>
          <w:b/>
          <w:color w:val="000000"/>
          <w:sz w:val="32"/>
          <w:szCs w:val="32"/>
        </w:rPr>
        <w:t>封面格式：</w:t>
      </w:r>
    </w:p>
    <w:tbl>
      <w:tblPr>
        <w:tblW w:w="9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4665"/>
      </w:tblGrid>
      <w:tr w:rsidR="00DB4A90">
        <w:trPr>
          <w:trHeight w:val="5465"/>
        </w:trPr>
        <w:tc>
          <w:tcPr>
            <w:tcW w:w="4395" w:type="dxa"/>
          </w:tcPr>
          <w:p w:rsidR="00DB4A90" w:rsidRDefault="00DB4A90">
            <w:pPr>
              <w:pStyle w:val="a5"/>
              <w:ind w:firstLine="470"/>
              <w:jc w:val="left"/>
              <w:rPr>
                <w:rFonts w:ascii="宋体" w:hAnsi="宋体"/>
                <w:color w:val="000000"/>
              </w:rPr>
            </w:pPr>
          </w:p>
          <w:p w:rsidR="00DB4A90" w:rsidRDefault="00B817D6">
            <w:pPr>
              <w:pStyle w:val="a5"/>
              <w:ind w:leftChars="0" w:left="0"/>
              <w:jc w:val="center"/>
              <w:rPr>
                <w:rFonts w:ascii="宋体" w:hAnsi="宋体"/>
                <w:b/>
                <w:color w:val="000000"/>
                <w:sz w:val="32"/>
                <w:szCs w:val="32"/>
              </w:rPr>
            </w:pPr>
            <w:r>
              <w:rPr>
                <w:rFonts w:ascii="宋体" w:hAnsi="宋体" w:hint="eastAsia"/>
                <w:b/>
                <w:color w:val="000000"/>
                <w:sz w:val="32"/>
                <w:szCs w:val="32"/>
              </w:rPr>
              <w:t>响应文件</w:t>
            </w:r>
          </w:p>
          <w:p w:rsidR="00DB4A90" w:rsidRDefault="00B817D6">
            <w:pPr>
              <w:pStyle w:val="a5"/>
              <w:ind w:leftChars="0" w:left="0"/>
              <w:jc w:val="center"/>
              <w:rPr>
                <w:rFonts w:ascii="宋体" w:hAnsi="宋体"/>
                <w:b/>
                <w:color w:val="000000"/>
                <w:sz w:val="32"/>
                <w:szCs w:val="32"/>
              </w:rPr>
            </w:pPr>
            <w:r>
              <w:rPr>
                <w:rFonts w:ascii="宋体" w:hAnsi="宋体" w:hint="eastAsia"/>
                <w:b/>
                <w:color w:val="000000"/>
                <w:sz w:val="32"/>
                <w:szCs w:val="32"/>
              </w:rPr>
              <w:t>（正本）</w:t>
            </w:r>
          </w:p>
          <w:p w:rsidR="00DB4A90" w:rsidRDefault="00B817D6">
            <w:pPr>
              <w:pStyle w:val="a5"/>
              <w:ind w:leftChars="0" w:left="0"/>
              <w:jc w:val="left"/>
              <w:rPr>
                <w:rFonts w:ascii="宋体" w:hAnsi="宋体"/>
                <w:color w:val="000000"/>
              </w:rPr>
            </w:pPr>
            <w:r>
              <w:rPr>
                <w:rFonts w:ascii="宋体" w:hAnsi="宋体" w:hint="eastAsia"/>
                <w:color w:val="000000"/>
              </w:rPr>
              <w:t>项目编号：</w:t>
            </w:r>
          </w:p>
          <w:p w:rsidR="00DB4A90" w:rsidRDefault="00B817D6">
            <w:pPr>
              <w:pStyle w:val="a5"/>
              <w:ind w:leftChars="0" w:left="0"/>
              <w:jc w:val="left"/>
              <w:rPr>
                <w:rFonts w:ascii="宋体" w:hAnsi="宋体"/>
                <w:color w:val="000000"/>
              </w:rPr>
            </w:pPr>
            <w:r>
              <w:rPr>
                <w:rFonts w:ascii="宋体" w:hAnsi="宋体" w:hint="eastAsia"/>
                <w:color w:val="000000"/>
              </w:rPr>
              <w:t>项目名称：</w:t>
            </w:r>
          </w:p>
          <w:p w:rsidR="00DB4A90" w:rsidRDefault="00B817D6">
            <w:pPr>
              <w:pStyle w:val="a5"/>
              <w:ind w:leftChars="0" w:left="0"/>
              <w:jc w:val="left"/>
              <w:rPr>
                <w:rFonts w:ascii="宋体" w:hAnsi="宋体"/>
                <w:color w:val="000000"/>
              </w:rPr>
            </w:pPr>
            <w:r>
              <w:rPr>
                <w:rFonts w:ascii="宋体" w:hAnsi="宋体" w:hint="eastAsia"/>
                <w:color w:val="000000"/>
              </w:rPr>
              <w:t>所报包号：</w:t>
            </w:r>
          </w:p>
          <w:p w:rsidR="00DB4A90" w:rsidRDefault="00B817D6">
            <w:pPr>
              <w:pStyle w:val="a5"/>
              <w:ind w:leftChars="0" w:left="0"/>
              <w:jc w:val="left"/>
              <w:rPr>
                <w:rFonts w:ascii="宋体" w:hAnsi="宋体"/>
                <w:color w:val="000000"/>
              </w:rPr>
            </w:pPr>
            <w:r>
              <w:rPr>
                <w:rFonts w:ascii="宋体" w:hAnsi="宋体" w:hint="eastAsia"/>
                <w:color w:val="000000"/>
              </w:rPr>
              <w:t>供应商名称（公章）：</w:t>
            </w:r>
          </w:p>
          <w:p w:rsidR="00DB4A90" w:rsidRDefault="00B817D6">
            <w:pPr>
              <w:pStyle w:val="a5"/>
              <w:ind w:leftChars="0" w:left="0"/>
              <w:jc w:val="left"/>
              <w:rPr>
                <w:rFonts w:ascii="宋体" w:hAnsi="宋体"/>
                <w:color w:val="000000"/>
              </w:rPr>
            </w:pPr>
            <w:r>
              <w:rPr>
                <w:rFonts w:ascii="宋体" w:hAnsi="宋体" w:hint="eastAsia"/>
                <w:color w:val="000000"/>
              </w:rPr>
              <w:t>地址：</w:t>
            </w:r>
          </w:p>
          <w:p w:rsidR="00DB4A90" w:rsidRDefault="00B817D6">
            <w:pPr>
              <w:pStyle w:val="a5"/>
              <w:ind w:leftChars="0" w:left="0"/>
              <w:jc w:val="left"/>
              <w:rPr>
                <w:rFonts w:ascii="宋体" w:hAnsi="宋体"/>
                <w:color w:val="000000"/>
              </w:rPr>
            </w:pPr>
            <w:r>
              <w:rPr>
                <w:rFonts w:ascii="宋体" w:hAnsi="宋体" w:hint="eastAsia"/>
                <w:color w:val="000000"/>
              </w:rPr>
              <w:t>邮编：</w:t>
            </w:r>
          </w:p>
          <w:p w:rsidR="00DB4A90" w:rsidRDefault="00B817D6">
            <w:pPr>
              <w:pStyle w:val="a5"/>
              <w:ind w:leftChars="0" w:left="0"/>
              <w:jc w:val="left"/>
              <w:rPr>
                <w:rFonts w:ascii="宋体" w:hAnsi="宋体"/>
                <w:color w:val="000000"/>
              </w:rPr>
            </w:pPr>
            <w:r>
              <w:rPr>
                <w:rFonts w:ascii="宋体" w:hAnsi="宋体" w:hint="eastAsia"/>
                <w:color w:val="000000"/>
              </w:rPr>
              <w:t>电话：</w:t>
            </w:r>
          </w:p>
          <w:p w:rsidR="00DB4A90" w:rsidRDefault="00B817D6">
            <w:pPr>
              <w:pStyle w:val="a5"/>
              <w:ind w:leftChars="0" w:left="0"/>
              <w:jc w:val="left"/>
              <w:rPr>
                <w:rFonts w:ascii="宋体" w:hAnsi="宋体"/>
                <w:color w:val="000000"/>
              </w:rPr>
            </w:pPr>
            <w:r>
              <w:rPr>
                <w:rFonts w:ascii="宋体" w:hAnsi="宋体" w:hint="eastAsia"/>
                <w:color w:val="000000"/>
              </w:rPr>
              <w:t>传真：</w:t>
            </w:r>
          </w:p>
          <w:p w:rsidR="00DB4A90" w:rsidRDefault="00DB4A90">
            <w:pPr>
              <w:pStyle w:val="a5"/>
              <w:ind w:leftChars="756" w:left="1588" w:firstLineChars="180" w:firstLine="378"/>
              <w:jc w:val="left"/>
              <w:rPr>
                <w:rFonts w:ascii="宋体" w:hAnsi="宋体"/>
                <w:color w:val="000000"/>
              </w:rPr>
            </w:pPr>
          </w:p>
        </w:tc>
        <w:tc>
          <w:tcPr>
            <w:tcW w:w="4665" w:type="dxa"/>
          </w:tcPr>
          <w:p w:rsidR="00DB4A90" w:rsidRDefault="00DB4A90">
            <w:pPr>
              <w:pStyle w:val="a5"/>
              <w:ind w:firstLine="470"/>
              <w:jc w:val="left"/>
              <w:rPr>
                <w:rFonts w:ascii="宋体" w:hAnsi="宋体"/>
                <w:color w:val="000000"/>
              </w:rPr>
            </w:pPr>
          </w:p>
          <w:p w:rsidR="00DB4A90" w:rsidRDefault="00B817D6">
            <w:pPr>
              <w:pStyle w:val="a5"/>
              <w:ind w:leftChars="0" w:left="0"/>
              <w:jc w:val="center"/>
              <w:rPr>
                <w:rFonts w:ascii="宋体" w:hAnsi="宋体"/>
                <w:b/>
                <w:color w:val="000000"/>
                <w:sz w:val="32"/>
                <w:szCs w:val="32"/>
              </w:rPr>
            </w:pPr>
            <w:r>
              <w:rPr>
                <w:rFonts w:ascii="宋体" w:hAnsi="宋体" w:hint="eastAsia"/>
                <w:b/>
                <w:color w:val="000000"/>
                <w:sz w:val="32"/>
                <w:szCs w:val="32"/>
              </w:rPr>
              <w:t>响应文件</w:t>
            </w:r>
          </w:p>
          <w:p w:rsidR="00DB4A90" w:rsidRDefault="00B817D6">
            <w:pPr>
              <w:pStyle w:val="a5"/>
              <w:ind w:leftChars="0" w:left="0"/>
              <w:jc w:val="center"/>
              <w:rPr>
                <w:rFonts w:ascii="宋体" w:hAnsi="宋体"/>
                <w:b/>
                <w:color w:val="000000"/>
                <w:sz w:val="32"/>
                <w:szCs w:val="32"/>
              </w:rPr>
            </w:pPr>
            <w:r>
              <w:rPr>
                <w:rFonts w:ascii="宋体" w:hAnsi="宋体" w:hint="eastAsia"/>
                <w:b/>
                <w:color w:val="000000"/>
                <w:sz w:val="32"/>
                <w:szCs w:val="32"/>
              </w:rPr>
              <w:t>（副本）</w:t>
            </w:r>
          </w:p>
          <w:p w:rsidR="00DB4A90" w:rsidRDefault="00B817D6">
            <w:pPr>
              <w:pStyle w:val="a5"/>
              <w:ind w:leftChars="0" w:left="0"/>
              <w:jc w:val="left"/>
              <w:rPr>
                <w:rFonts w:ascii="宋体" w:hAnsi="宋体"/>
                <w:color w:val="000000"/>
              </w:rPr>
            </w:pPr>
            <w:r>
              <w:rPr>
                <w:rFonts w:ascii="宋体" w:hAnsi="宋体" w:hint="eastAsia"/>
                <w:color w:val="000000"/>
              </w:rPr>
              <w:t>项目编号：</w:t>
            </w:r>
          </w:p>
          <w:p w:rsidR="00DB4A90" w:rsidRDefault="00B817D6">
            <w:pPr>
              <w:pStyle w:val="a5"/>
              <w:ind w:leftChars="0" w:left="0"/>
              <w:jc w:val="left"/>
              <w:rPr>
                <w:rFonts w:ascii="宋体" w:hAnsi="宋体"/>
                <w:color w:val="000000"/>
              </w:rPr>
            </w:pPr>
            <w:r>
              <w:rPr>
                <w:rFonts w:ascii="宋体" w:hAnsi="宋体" w:hint="eastAsia"/>
                <w:color w:val="000000"/>
              </w:rPr>
              <w:t>项目名称：</w:t>
            </w:r>
          </w:p>
          <w:p w:rsidR="00DB4A90" w:rsidRDefault="00B817D6">
            <w:pPr>
              <w:pStyle w:val="a5"/>
              <w:ind w:leftChars="0" w:left="0"/>
              <w:jc w:val="left"/>
              <w:rPr>
                <w:rFonts w:ascii="宋体" w:hAnsi="宋体"/>
                <w:color w:val="000000"/>
              </w:rPr>
            </w:pPr>
            <w:r>
              <w:rPr>
                <w:rFonts w:ascii="宋体" w:hAnsi="宋体" w:hint="eastAsia"/>
                <w:color w:val="000000"/>
              </w:rPr>
              <w:t>所报包号：</w:t>
            </w:r>
          </w:p>
          <w:p w:rsidR="00DB4A90" w:rsidRDefault="00B817D6">
            <w:pPr>
              <w:pStyle w:val="a5"/>
              <w:ind w:leftChars="0" w:left="0"/>
              <w:jc w:val="left"/>
              <w:rPr>
                <w:rFonts w:ascii="宋体" w:hAnsi="宋体"/>
                <w:color w:val="000000"/>
              </w:rPr>
            </w:pPr>
            <w:r>
              <w:rPr>
                <w:rFonts w:ascii="宋体" w:hAnsi="宋体" w:hint="eastAsia"/>
                <w:color w:val="000000"/>
              </w:rPr>
              <w:t>供应商名称（公章）：</w:t>
            </w:r>
          </w:p>
          <w:p w:rsidR="00DB4A90" w:rsidRDefault="00B817D6">
            <w:pPr>
              <w:pStyle w:val="a5"/>
              <w:ind w:leftChars="0" w:left="0"/>
              <w:jc w:val="left"/>
              <w:rPr>
                <w:rFonts w:ascii="宋体" w:hAnsi="宋体"/>
                <w:color w:val="000000"/>
              </w:rPr>
            </w:pPr>
            <w:r>
              <w:rPr>
                <w:rFonts w:ascii="宋体" w:hAnsi="宋体" w:hint="eastAsia"/>
                <w:color w:val="000000"/>
              </w:rPr>
              <w:t>地址：</w:t>
            </w:r>
          </w:p>
          <w:p w:rsidR="00DB4A90" w:rsidRDefault="00B817D6">
            <w:pPr>
              <w:pStyle w:val="a5"/>
              <w:ind w:leftChars="0" w:left="0"/>
              <w:jc w:val="left"/>
              <w:rPr>
                <w:rFonts w:ascii="宋体" w:hAnsi="宋体"/>
                <w:color w:val="000000"/>
              </w:rPr>
            </w:pPr>
            <w:r>
              <w:rPr>
                <w:rFonts w:ascii="宋体" w:hAnsi="宋体" w:hint="eastAsia"/>
                <w:color w:val="000000"/>
              </w:rPr>
              <w:t>邮编：</w:t>
            </w:r>
          </w:p>
          <w:p w:rsidR="00DB4A90" w:rsidRDefault="00B817D6">
            <w:pPr>
              <w:pStyle w:val="a5"/>
              <w:ind w:leftChars="0" w:left="0"/>
              <w:jc w:val="left"/>
              <w:rPr>
                <w:rFonts w:ascii="宋体" w:hAnsi="宋体"/>
                <w:color w:val="000000"/>
              </w:rPr>
            </w:pPr>
            <w:r>
              <w:rPr>
                <w:rFonts w:ascii="宋体" w:hAnsi="宋体" w:hint="eastAsia"/>
                <w:color w:val="000000"/>
              </w:rPr>
              <w:t>电话：</w:t>
            </w:r>
          </w:p>
          <w:p w:rsidR="00DB4A90" w:rsidRDefault="00B817D6">
            <w:pPr>
              <w:pStyle w:val="a5"/>
              <w:ind w:leftChars="0" w:left="0"/>
              <w:jc w:val="left"/>
              <w:rPr>
                <w:rFonts w:ascii="宋体" w:hAnsi="宋体"/>
                <w:color w:val="000000"/>
              </w:rPr>
            </w:pPr>
            <w:r>
              <w:rPr>
                <w:rFonts w:ascii="宋体" w:hAnsi="宋体" w:hint="eastAsia"/>
                <w:color w:val="000000"/>
              </w:rPr>
              <w:t>传真：</w:t>
            </w:r>
          </w:p>
          <w:p w:rsidR="00DB4A90" w:rsidRDefault="00DB4A90">
            <w:pPr>
              <w:pStyle w:val="a5"/>
              <w:ind w:leftChars="756" w:left="1588" w:firstLineChars="180" w:firstLine="378"/>
              <w:jc w:val="left"/>
              <w:rPr>
                <w:rFonts w:ascii="宋体" w:hAnsi="宋体"/>
                <w:color w:val="000000"/>
              </w:rPr>
            </w:pPr>
          </w:p>
        </w:tc>
      </w:tr>
      <w:tr w:rsidR="00DB4A90">
        <w:trPr>
          <w:gridAfter w:val="1"/>
          <w:wAfter w:w="4665" w:type="dxa"/>
          <w:trHeight w:val="2790"/>
        </w:trPr>
        <w:tc>
          <w:tcPr>
            <w:tcW w:w="4395" w:type="dxa"/>
            <w:tcBorders>
              <w:bottom w:val="single" w:sz="4" w:space="0" w:color="auto"/>
            </w:tcBorders>
          </w:tcPr>
          <w:p w:rsidR="00DB4A90" w:rsidRDefault="00DB4A90">
            <w:pPr>
              <w:pStyle w:val="a5"/>
              <w:ind w:firstLine="590"/>
              <w:jc w:val="center"/>
              <w:rPr>
                <w:rFonts w:ascii="宋体" w:hAnsi="宋体"/>
                <w:b/>
                <w:color w:val="000000"/>
                <w:sz w:val="30"/>
              </w:rPr>
            </w:pPr>
          </w:p>
          <w:p w:rsidR="00DB4A90" w:rsidRDefault="00B817D6">
            <w:pPr>
              <w:pStyle w:val="a5"/>
              <w:ind w:leftChars="0" w:left="0"/>
              <w:jc w:val="center"/>
              <w:rPr>
                <w:rFonts w:ascii="宋体" w:hAnsi="宋体"/>
                <w:color w:val="000000"/>
                <w:sz w:val="30"/>
              </w:rPr>
            </w:pPr>
            <w:r>
              <w:rPr>
                <w:rFonts w:ascii="宋体" w:hAnsi="宋体" w:hint="eastAsia"/>
                <w:b/>
                <w:color w:val="000000"/>
                <w:sz w:val="32"/>
                <w:szCs w:val="32"/>
              </w:rPr>
              <w:t>报价一览表</w:t>
            </w:r>
          </w:p>
          <w:p w:rsidR="00DB4A90" w:rsidRDefault="00DB4A90">
            <w:pPr>
              <w:pStyle w:val="a5"/>
              <w:ind w:firstLine="470"/>
              <w:jc w:val="center"/>
              <w:rPr>
                <w:rFonts w:ascii="宋体" w:hAnsi="宋体"/>
                <w:color w:val="000000"/>
              </w:rPr>
            </w:pPr>
          </w:p>
          <w:p w:rsidR="00DB4A90" w:rsidRDefault="00B817D6">
            <w:pPr>
              <w:pStyle w:val="a5"/>
              <w:ind w:leftChars="0" w:left="0"/>
              <w:jc w:val="center"/>
              <w:rPr>
                <w:rFonts w:ascii="宋体" w:hAnsi="宋体"/>
                <w:color w:val="000000"/>
              </w:rPr>
            </w:pPr>
            <w:r>
              <w:rPr>
                <w:rFonts w:ascii="宋体" w:hAnsi="宋体" w:hint="eastAsia"/>
                <w:color w:val="000000"/>
              </w:rPr>
              <w:t>项目编号：</w:t>
            </w:r>
          </w:p>
          <w:p w:rsidR="00DB4A90" w:rsidRDefault="00B817D6">
            <w:pPr>
              <w:pStyle w:val="a5"/>
              <w:ind w:leftChars="0" w:left="0"/>
              <w:jc w:val="center"/>
              <w:rPr>
                <w:rFonts w:ascii="宋体" w:hAnsi="宋体"/>
                <w:color w:val="000000"/>
              </w:rPr>
            </w:pPr>
            <w:r>
              <w:rPr>
                <w:rFonts w:ascii="宋体" w:hAnsi="宋体" w:hint="eastAsia"/>
                <w:color w:val="000000"/>
              </w:rPr>
              <w:t>项目名称：</w:t>
            </w:r>
          </w:p>
          <w:p w:rsidR="00DB4A90" w:rsidRDefault="00B817D6">
            <w:pPr>
              <w:pStyle w:val="a5"/>
              <w:ind w:leftChars="0" w:left="0"/>
              <w:jc w:val="center"/>
              <w:rPr>
                <w:rFonts w:ascii="宋体" w:hAnsi="宋体"/>
                <w:color w:val="000000"/>
              </w:rPr>
            </w:pPr>
            <w:r>
              <w:rPr>
                <w:rFonts w:ascii="宋体" w:hAnsi="宋体" w:hint="eastAsia"/>
                <w:color w:val="000000"/>
              </w:rPr>
              <w:t>所报包号：</w:t>
            </w:r>
          </w:p>
          <w:p w:rsidR="00DB4A90" w:rsidRDefault="00B817D6">
            <w:pPr>
              <w:pStyle w:val="a5"/>
              <w:ind w:leftChars="0" w:left="0"/>
              <w:jc w:val="center"/>
              <w:rPr>
                <w:rFonts w:ascii="宋体" w:hAnsi="宋体"/>
                <w:color w:val="000000"/>
              </w:rPr>
            </w:pPr>
            <w:r>
              <w:rPr>
                <w:rFonts w:ascii="宋体" w:hAnsi="宋体" w:hint="eastAsia"/>
                <w:color w:val="000000"/>
              </w:rPr>
              <w:t>供应商名称（公章）：</w:t>
            </w:r>
          </w:p>
          <w:p w:rsidR="00DB4A90" w:rsidRDefault="00DB4A90">
            <w:pPr>
              <w:pStyle w:val="a5"/>
              <w:ind w:firstLine="470"/>
              <w:jc w:val="center"/>
              <w:rPr>
                <w:rFonts w:ascii="宋体" w:hAnsi="宋体"/>
                <w:color w:val="000000"/>
              </w:rPr>
            </w:pPr>
          </w:p>
        </w:tc>
      </w:tr>
    </w:tbl>
    <w:p w:rsidR="00DB4A90" w:rsidRDefault="00B817D6">
      <w:pPr>
        <w:pStyle w:val="a5"/>
        <w:ind w:leftChars="0" w:left="0" w:firstLineChars="1202" w:firstLine="3861"/>
        <w:rPr>
          <w:rFonts w:ascii="宋体" w:hAnsi="宋体"/>
          <w:b/>
          <w:color w:val="000000"/>
          <w:sz w:val="32"/>
          <w:szCs w:val="32"/>
        </w:rPr>
      </w:pPr>
      <w:r>
        <w:rPr>
          <w:rFonts w:ascii="宋体" w:hAnsi="宋体" w:hint="eastAsia"/>
          <w:b/>
          <w:color w:val="000000"/>
          <w:sz w:val="32"/>
          <w:szCs w:val="32"/>
        </w:rPr>
        <w:t>封口格式：</w:t>
      </w:r>
    </w:p>
    <w:tbl>
      <w:tblPr>
        <w:tblW w:w="9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8"/>
      </w:tblGrid>
      <w:tr w:rsidR="00DB4A90">
        <w:trPr>
          <w:trHeight w:val="1076"/>
        </w:trPr>
        <w:tc>
          <w:tcPr>
            <w:tcW w:w="9168" w:type="dxa"/>
            <w:tcBorders>
              <w:bottom w:val="single" w:sz="4" w:space="0" w:color="auto"/>
            </w:tcBorders>
            <w:vAlign w:val="center"/>
          </w:tcPr>
          <w:p w:rsidR="00DB4A90" w:rsidRDefault="00B817D6">
            <w:pPr>
              <w:pStyle w:val="a5"/>
              <w:ind w:leftChars="0" w:left="0"/>
              <w:rPr>
                <w:rFonts w:ascii="宋体" w:hAnsi="宋体"/>
                <w:color w:val="000000"/>
              </w:rPr>
            </w:pPr>
            <w:r>
              <w:rPr>
                <w:rFonts w:ascii="宋体" w:hAnsi="宋体" w:hint="eastAsia"/>
                <w:color w:val="000000"/>
              </w:rPr>
              <w:t>……</w:t>
            </w:r>
            <w:proofErr w:type="gramStart"/>
            <w:r>
              <w:rPr>
                <w:rFonts w:ascii="宋体" w:hAnsi="宋体" w:hint="eastAsia"/>
                <w:color w:val="000000"/>
              </w:rPr>
              <w:t>…………………</w:t>
            </w:r>
            <w:proofErr w:type="gramEnd"/>
            <w:r>
              <w:rPr>
                <w:rFonts w:ascii="宋体" w:hAnsi="宋体" w:hint="eastAsia"/>
                <w:color w:val="000000"/>
              </w:rPr>
              <w:t>于   年  月  日   时之前不准启封（公章）……</w:t>
            </w:r>
            <w:proofErr w:type="gramStart"/>
            <w:r>
              <w:rPr>
                <w:rFonts w:ascii="宋体" w:hAnsi="宋体" w:hint="eastAsia"/>
                <w:color w:val="000000"/>
              </w:rPr>
              <w:t>…………………</w:t>
            </w:r>
            <w:proofErr w:type="gramEnd"/>
          </w:p>
        </w:tc>
      </w:tr>
    </w:tbl>
    <w:p w:rsidR="00DB4A90" w:rsidRDefault="00DB4A90">
      <w:pPr>
        <w:pStyle w:val="ab"/>
        <w:ind w:left="720" w:firstLine="560"/>
        <w:rPr>
          <w:sz w:val="28"/>
          <w:szCs w:val="28"/>
        </w:rPr>
      </w:pPr>
    </w:p>
    <w:sectPr w:rsidR="00DB4A90" w:rsidSect="008C0238">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FBE" w:rsidRDefault="00354FBE" w:rsidP="006158A8">
      <w:r>
        <w:separator/>
      </w:r>
    </w:p>
  </w:endnote>
  <w:endnote w:type="continuationSeparator" w:id="0">
    <w:p w:rsidR="00354FBE" w:rsidRDefault="00354FBE" w:rsidP="00615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Heiti SC Light">
    <w:charset w:val="50"/>
    <w:family w:val="auto"/>
    <w:pitch w:val="variable"/>
    <w:sig w:usb0="8000002F" w:usb1="080E004A"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FBE" w:rsidRDefault="00354FBE" w:rsidP="006158A8">
      <w:r>
        <w:separator/>
      </w:r>
    </w:p>
  </w:footnote>
  <w:footnote w:type="continuationSeparator" w:id="0">
    <w:p w:rsidR="00354FBE" w:rsidRDefault="00354FBE" w:rsidP="006158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238DC6"/>
    <w:multiLevelType w:val="multilevel"/>
    <w:tmpl w:val="E6238DC6"/>
    <w:lvl w:ilvl="0">
      <w:start w:val="3"/>
      <w:numFmt w:val="chineseCounting"/>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FB0EA369"/>
    <w:multiLevelType w:val="singleLevel"/>
    <w:tmpl w:val="FB0EA369"/>
    <w:lvl w:ilvl="0">
      <w:start w:val="1"/>
      <w:numFmt w:val="decimal"/>
      <w:lvlText w:val="(%1)"/>
      <w:lvlJc w:val="left"/>
      <w:pPr>
        <w:ind w:left="425" w:hanging="425"/>
      </w:pPr>
      <w:rPr>
        <w:rFonts w:hint="default"/>
      </w:rPr>
    </w:lvl>
  </w:abstractNum>
  <w:abstractNum w:abstractNumId="2">
    <w:nsid w:val="0A1616D0"/>
    <w:multiLevelType w:val="multilevel"/>
    <w:tmpl w:val="0A1616D0"/>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3">
    <w:nsid w:val="118B4343"/>
    <w:multiLevelType w:val="singleLevel"/>
    <w:tmpl w:val="118B4343"/>
    <w:lvl w:ilvl="0">
      <w:start w:val="1"/>
      <w:numFmt w:val="decimal"/>
      <w:lvlText w:val="(%1)"/>
      <w:lvlJc w:val="left"/>
      <w:pPr>
        <w:ind w:left="425" w:hanging="425"/>
      </w:pPr>
      <w:rPr>
        <w:rFonts w:hint="default"/>
      </w:rPr>
    </w:lvl>
  </w:abstractNum>
  <w:abstractNum w:abstractNumId="4">
    <w:nsid w:val="242731BC"/>
    <w:multiLevelType w:val="hybridMultilevel"/>
    <w:tmpl w:val="EB10784E"/>
    <w:lvl w:ilvl="0" w:tplc="7430CB90">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76F0353"/>
    <w:multiLevelType w:val="hybridMultilevel"/>
    <w:tmpl w:val="AC302186"/>
    <w:lvl w:ilvl="0" w:tplc="4936307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AC50603"/>
    <w:multiLevelType w:val="hybridMultilevel"/>
    <w:tmpl w:val="928EF8D4"/>
    <w:lvl w:ilvl="0" w:tplc="5F34E666">
      <w:start w:val="5"/>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15E3240"/>
    <w:multiLevelType w:val="hybridMultilevel"/>
    <w:tmpl w:val="A9721B7E"/>
    <w:lvl w:ilvl="0" w:tplc="9D8C800C">
      <w:start w:val="4"/>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8">
    <w:nsid w:val="4E6D7246"/>
    <w:multiLevelType w:val="multilevel"/>
    <w:tmpl w:val="4E6D7246"/>
    <w:lvl w:ilvl="0">
      <w:start w:val="1"/>
      <w:numFmt w:val="japaneseCounting"/>
      <w:lvlText w:val="第%1章"/>
      <w:lvlJc w:val="left"/>
      <w:pPr>
        <w:ind w:left="1170" w:hanging="11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B3F547B"/>
    <w:multiLevelType w:val="hybridMultilevel"/>
    <w:tmpl w:val="DAC08004"/>
    <w:lvl w:ilvl="0" w:tplc="1024AE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EE9D594"/>
    <w:multiLevelType w:val="singleLevel"/>
    <w:tmpl w:val="5EE9D594"/>
    <w:lvl w:ilvl="0">
      <w:start w:val="1"/>
      <w:numFmt w:val="bullet"/>
      <w:lvlText w:val=""/>
      <w:lvlJc w:val="left"/>
      <w:pPr>
        <w:ind w:left="420" w:hanging="420"/>
      </w:pPr>
      <w:rPr>
        <w:rFonts w:ascii="Wingdings" w:hAnsi="Wingdings" w:hint="default"/>
      </w:rPr>
    </w:lvl>
  </w:abstractNum>
  <w:abstractNum w:abstractNumId="11">
    <w:nsid w:val="5EE9DE86"/>
    <w:multiLevelType w:val="singleLevel"/>
    <w:tmpl w:val="5EE9DE86"/>
    <w:lvl w:ilvl="0">
      <w:start w:val="1"/>
      <w:numFmt w:val="bullet"/>
      <w:lvlText w:val=""/>
      <w:lvlJc w:val="left"/>
      <w:pPr>
        <w:ind w:left="420" w:hanging="420"/>
      </w:pPr>
      <w:rPr>
        <w:rFonts w:ascii="Wingdings" w:hAnsi="Wingdings" w:hint="default"/>
      </w:rPr>
    </w:lvl>
  </w:abstractNum>
  <w:abstractNum w:abstractNumId="12">
    <w:nsid w:val="5EE9DEB3"/>
    <w:multiLevelType w:val="singleLevel"/>
    <w:tmpl w:val="5EE9DEB3"/>
    <w:lvl w:ilvl="0">
      <w:start w:val="1"/>
      <w:numFmt w:val="bullet"/>
      <w:lvlText w:val=""/>
      <w:lvlJc w:val="left"/>
      <w:pPr>
        <w:ind w:left="420" w:hanging="420"/>
      </w:pPr>
      <w:rPr>
        <w:rFonts w:ascii="Wingdings" w:hAnsi="Wingdings" w:hint="default"/>
      </w:rPr>
    </w:lvl>
  </w:abstractNum>
  <w:abstractNum w:abstractNumId="13">
    <w:nsid w:val="5EE9DF07"/>
    <w:multiLevelType w:val="singleLevel"/>
    <w:tmpl w:val="5EE9DF07"/>
    <w:lvl w:ilvl="0">
      <w:start w:val="1"/>
      <w:numFmt w:val="bullet"/>
      <w:lvlText w:val=""/>
      <w:lvlJc w:val="left"/>
      <w:pPr>
        <w:ind w:left="420" w:hanging="420"/>
      </w:pPr>
      <w:rPr>
        <w:rFonts w:ascii="Wingdings" w:hAnsi="Wingdings" w:hint="default"/>
      </w:rPr>
    </w:lvl>
  </w:abstractNum>
  <w:abstractNum w:abstractNumId="14">
    <w:nsid w:val="5EE9DF2C"/>
    <w:multiLevelType w:val="singleLevel"/>
    <w:tmpl w:val="5EE9DF2C"/>
    <w:lvl w:ilvl="0">
      <w:start w:val="1"/>
      <w:numFmt w:val="bullet"/>
      <w:lvlText w:val=""/>
      <w:lvlJc w:val="left"/>
      <w:pPr>
        <w:ind w:left="420" w:hanging="420"/>
      </w:pPr>
      <w:rPr>
        <w:rFonts w:ascii="Wingdings" w:hAnsi="Wingdings" w:hint="default"/>
      </w:rPr>
    </w:lvl>
  </w:abstractNum>
  <w:abstractNum w:abstractNumId="15">
    <w:nsid w:val="5EE9DF60"/>
    <w:multiLevelType w:val="singleLevel"/>
    <w:tmpl w:val="5EE9DF60"/>
    <w:lvl w:ilvl="0">
      <w:start w:val="1"/>
      <w:numFmt w:val="bullet"/>
      <w:lvlText w:val=""/>
      <w:lvlJc w:val="left"/>
      <w:pPr>
        <w:ind w:left="420" w:hanging="420"/>
      </w:pPr>
      <w:rPr>
        <w:rFonts w:ascii="Wingdings" w:hAnsi="Wingdings" w:hint="default"/>
      </w:rPr>
    </w:lvl>
  </w:abstractNum>
  <w:abstractNum w:abstractNumId="16">
    <w:nsid w:val="5EE9DFDB"/>
    <w:multiLevelType w:val="singleLevel"/>
    <w:tmpl w:val="5EE9DFDB"/>
    <w:lvl w:ilvl="0">
      <w:start w:val="1"/>
      <w:numFmt w:val="bullet"/>
      <w:lvlText w:val=""/>
      <w:lvlJc w:val="left"/>
      <w:pPr>
        <w:ind w:left="420" w:hanging="420"/>
      </w:pPr>
      <w:rPr>
        <w:rFonts w:ascii="Wingdings" w:hAnsi="Wingdings" w:hint="default"/>
      </w:rPr>
    </w:lvl>
  </w:abstractNum>
  <w:abstractNum w:abstractNumId="17">
    <w:nsid w:val="5EE9E0C5"/>
    <w:multiLevelType w:val="singleLevel"/>
    <w:tmpl w:val="5EE9E0C5"/>
    <w:lvl w:ilvl="0">
      <w:start w:val="1"/>
      <w:numFmt w:val="bullet"/>
      <w:lvlText w:val=""/>
      <w:lvlJc w:val="left"/>
      <w:pPr>
        <w:ind w:left="420" w:hanging="420"/>
      </w:pPr>
      <w:rPr>
        <w:rFonts w:ascii="Wingdings" w:hAnsi="Wingdings" w:hint="default"/>
      </w:rPr>
    </w:lvl>
  </w:abstractNum>
  <w:abstractNum w:abstractNumId="18">
    <w:nsid w:val="5EE9E10E"/>
    <w:multiLevelType w:val="singleLevel"/>
    <w:tmpl w:val="5EE9E10E"/>
    <w:lvl w:ilvl="0">
      <w:start w:val="1"/>
      <w:numFmt w:val="bullet"/>
      <w:lvlText w:val=""/>
      <w:lvlJc w:val="left"/>
      <w:pPr>
        <w:ind w:left="420" w:hanging="420"/>
      </w:pPr>
      <w:rPr>
        <w:rFonts w:ascii="Wingdings" w:hAnsi="Wingdings" w:hint="default"/>
      </w:rPr>
    </w:lvl>
  </w:abstractNum>
  <w:abstractNum w:abstractNumId="19">
    <w:nsid w:val="74F81EA1"/>
    <w:multiLevelType w:val="multilevel"/>
    <w:tmpl w:val="74F81EA1"/>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eastAsia"/>
      </w:rPr>
    </w:lvl>
    <w:lvl w:ilvl="2">
      <w:start w:val="1"/>
      <w:numFmt w:val="decimal"/>
      <w:pStyle w:val="3"/>
      <w:lvlText w:val="%1.%2.%3"/>
      <w:lvlJc w:val="left"/>
      <w:pPr>
        <w:ind w:left="1080" w:hanging="720"/>
      </w:pPr>
      <w:rPr>
        <w:rFonts w:ascii="Cambria" w:hAnsi="Cambria" w:cs="Times New Roman" w:hint="default"/>
        <w:lang w:val="en-US"/>
      </w:rPr>
    </w:lvl>
    <w:lvl w:ilvl="3">
      <w:start w:val="1"/>
      <w:numFmt w:val="decimal"/>
      <w:lvlText w:val="%1.%2.%3.%4"/>
      <w:lvlJc w:val="left"/>
      <w:pPr>
        <w:ind w:left="864" w:hanging="864"/>
      </w:pPr>
      <w:rPr>
        <w:rFonts w:cs="Times New Roman" w:hint="eastAsia"/>
      </w:rPr>
    </w:lvl>
    <w:lvl w:ilvl="4">
      <w:start w:val="1"/>
      <w:numFmt w:val="decimal"/>
      <w:lvlText w:val="%1.%2.%3.%4.%5"/>
      <w:lvlJc w:val="left"/>
      <w:pPr>
        <w:ind w:left="1008" w:hanging="1008"/>
      </w:pPr>
      <w:rPr>
        <w:rFonts w:cs="Times New Roman" w:hint="eastAsia"/>
      </w:rPr>
    </w:lvl>
    <w:lvl w:ilvl="5">
      <w:start w:val="1"/>
      <w:numFmt w:val="decimal"/>
      <w:lvlText w:val="%1.%2.%3.%4.%5.%6"/>
      <w:lvlJc w:val="left"/>
      <w:pPr>
        <w:ind w:left="1152" w:hanging="1152"/>
      </w:pPr>
      <w:rPr>
        <w:rFonts w:cs="Times New Roman" w:hint="eastAsia"/>
      </w:rPr>
    </w:lvl>
    <w:lvl w:ilvl="6">
      <w:start w:val="1"/>
      <w:numFmt w:val="decimal"/>
      <w:lvlText w:val="%1.%2.%3.%4.%5.%6.%7"/>
      <w:lvlJc w:val="left"/>
      <w:pPr>
        <w:ind w:left="1296" w:hanging="1296"/>
      </w:pPr>
      <w:rPr>
        <w:rFonts w:cs="Times New Roman" w:hint="eastAsia"/>
      </w:rPr>
    </w:lvl>
    <w:lvl w:ilvl="7">
      <w:start w:val="1"/>
      <w:numFmt w:val="decimal"/>
      <w:lvlText w:val="%1.%2.%3.%4.%5.%6.%7.%8"/>
      <w:lvlJc w:val="left"/>
      <w:pPr>
        <w:ind w:left="1440" w:hanging="1440"/>
      </w:pPr>
      <w:rPr>
        <w:rFonts w:cs="Times New Roman" w:hint="eastAsia"/>
      </w:rPr>
    </w:lvl>
    <w:lvl w:ilvl="8">
      <w:start w:val="1"/>
      <w:numFmt w:val="decimal"/>
      <w:lvlText w:val="%1.%2.%3.%4.%5.%6.%7.%8.%9"/>
      <w:lvlJc w:val="left"/>
      <w:pPr>
        <w:ind w:left="1584" w:hanging="1584"/>
      </w:pPr>
      <w:rPr>
        <w:rFonts w:cs="Times New Roman" w:hint="eastAsia"/>
      </w:rPr>
    </w:lvl>
  </w:abstractNum>
  <w:abstractNum w:abstractNumId="20">
    <w:nsid w:val="798689AA"/>
    <w:multiLevelType w:val="singleLevel"/>
    <w:tmpl w:val="C7C8F134"/>
    <w:lvl w:ilvl="0">
      <w:start w:val="1"/>
      <w:numFmt w:val="decimal"/>
      <w:lvlText w:val="%1，"/>
      <w:lvlJc w:val="left"/>
      <w:pPr>
        <w:ind w:left="420" w:hanging="420"/>
      </w:pPr>
      <w:rPr>
        <w:rFonts w:ascii="宋体" w:eastAsia="宋体" w:hAnsi="宋体" w:cs="宋体"/>
      </w:rPr>
    </w:lvl>
  </w:abstractNum>
  <w:abstractNum w:abstractNumId="21">
    <w:nsid w:val="7BCD3FC1"/>
    <w:multiLevelType w:val="multilevel"/>
    <w:tmpl w:val="7BCD3FC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pStyle w:val="1"/>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7C0D544F"/>
    <w:multiLevelType w:val="singleLevel"/>
    <w:tmpl w:val="7C0D544F"/>
    <w:lvl w:ilvl="0">
      <w:start w:val="1"/>
      <w:numFmt w:val="decimal"/>
      <w:lvlText w:val="(%1)"/>
      <w:lvlJc w:val="left"/>
      <w:pPr>
        <w:ind w:left="425" w:hanging="425"/>
      </w:pPr>
      <w:rPr>
        <w:rFonts w:hint="default"/>
      </w:rPr>
    </w:lvl>
  </w:abstractNum>
  <w:abstractNum w:abstractNumId="23">
    <w:nsid w:val="7F9C5FFC"/>
    <w:multiLevelType w:val="multilevel"/>
    <w:tmpl w:val="7F9C5FFC"/>
    <w:lvl w:ilvl="0">
      <w:start w:val="1"/>
      <w:numFmt w:val="decimal"/>
      <w:pStyle w:val="6"/>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9"/>
  </w:num>
  <w:num w:numId="2">
    <w:abstractNumId w:val="23"/>
  </w:num>
  <w:num w:numId="3">
    <w:abstractNumId w:val="21"/>
  </w:num>
  <w:num w:numId="4">
    <w:abstractNumId w:val="8"/>
  </w:num>
  <w:num w:numId="5">
    <w:abstractNumId w:val="1"/>
  </w:num>
  <w:num w:numId="6">
    <w:abstractNumId w:val="22"/>
  </w:num>
  <w:num w:numId="7">
    <w:abstractNumId w:val="3"/>
  </w:num>
  <w:num w:numId="8">
    <w:abstractNumId w:val="9"/>
  </w:num>
  <w:num w:numId="9">
    <w:abstractNumId w:val="2"/>
  </w:num>
  <w:num w:numId="10">
    <w:abstractNumId w:val="0"/>
  </w:num>
  <w:num w:numId="11">
    <w:abstractNumId w:val="7"/>
  </w:num>
  <w:num w:numId="12">
    <w:abstractNumId w:val="6"/>
  </w:num>
  <w:num w:numId="13">
    <w:abstractNumId w:val="20"/>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8"/>
  </w:num>
  <w:num w:numId="23">
    <w:abstractNumId w:val="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50B23"/>
    <w:rsid w:val="00033458"/>
    <w:rsid w:val="0004289B"/>
    <w:rsid w:val="00053A5A"/>
    <w:rsid w:val="00054219"/>
    <w:rsid w:val="000571D3"/>
    <w:rsid w:val="00065658"/>
    <w:rsid w:val="00076DBB"/>
    <w:rsid w:val="00087C8C"/>
    <w:rsid w:val="00090D25"/>
    <w:rsid w:val="00094CEE"/>
    <w:rsid w:val="000A7731"/>
    <w:rsid w:val="000B1217"/>
    <w:rsid w:val="000B7CF3"/>
    <w:rsid w:val="000C3155"/>
    <w:rsid w:val="000C6FEB"/>
    <w:rsid w:val="000D1CA8"/>
    <w:rsid w:val="000E2F51"/>
    <w:rsid w:val="000E2FE0"/>
    <w:rsid w:val="000E78ED"/>
    <w:rsid w:val="000F4AB4"/>
    <w:rsid w:val="001043D0"/>
    <w:rsid w:val="00141802"/>
    <w:rsid w:val="00162C80"/>
    <w:rsid w:val="00170F17"/>
    <w:rsid w:val="00180F7A"/>
    <w:rsid w:val="001934CD"/>
    <w:rsid w:val="00193B0F"/>
    <w:rsid w:val="00194695"/>
    <w:rsid w:val="001A5F4C"/>
    <w:rsid w:val="001C6A1B"/>
    <w:rsid w:val="001D1FC7"/>
    <w:rsid w:val="001D2841"/>
    <w:rsid w:val="00201617"/>
    <w:rsid w:val="00220BE9"/>
    <w:rsid w:val="002221FA"/>
    <w:rsid w:val="00235BFF"/>
    <w:rsid w:val="0025389E"/>
    <w:rsid w:val="0025716E"/>
    <w:rsid w:val="00257952"/>
    <w:rsid w:val="00263096"/>
    <w:rsid w:val="002671C4"/>
    <w:rsid w:val="0028469E"/>
    <w:rsid w:val="0029433B"/>
    <w:rsid w:val="00295310"/>
    <w:rsid w:val="002A7C61"/>
    <w:rsid w:val="002B2EE7"/>
    <w:rsid w:val="002B35D4"/>
    <w:rsid w:val="002D0D6A"/>
    <w:rsid w:val="002D24F8"/>
    <w:rsid w:val="002D2BC0"/>
    <w:rsid w:val="002E2551"/>
    <w:rsid w:val="002F40D7"/>
    <w:rsid w:val="002F789D"/>
    <w:rsid w:val="00314D6A"/>
    <w:rsid w:val="00316064"/>
    <w:rsid w:val="0032256D"/>
    <w:rsid w:val="00322E2A"/>
    <w:rsid w:val="00325CC4"/>
    <w:rsid w:val="00326F33"/>
    <w:rsid w:val="003470B5"/>
    <w:rsid w:val="00354FBE"/>
    <w:rsid w:val="00376567"/>
    <w:rsid w:val="00377565"/>
    <w:rsid w:val="003862AA"/>
    <w:rsid w:val="00390AEA"/>
    <w:rsid w:val="00394F9E"/>
    <w:rsid w:val="003973F7"/>
    <w:rsid w:val="003A3FE5"/>
    <w:rsid w:val="003A71EC"/>
    <w:rsid w:val="003A79E2"/>
    <w:rsid w:val="003D3405"/>
    <w:rsid w:val="003D7659"/>
    <w:rsid w:val="003E05E2"/>
    <w:rsid w:val="003E1BC1"/>
    <w:rsid w:val="003E5CC0"/>
    <w:rsid w:val="003E6B4F"/>
    <w:rsid w:val="003F7420"/>
    <w:rsid w:val="004019B3"/>
    <w:rsid w:val="004024B1"/>
    <w:rsid w:val="00402D3B"/>
    <w:rsid w:val="00406FB2"/>
    <w:rsid w:val="00420169"/>
    <w:rsid w:val="00427DC2"/>
    <w:rsid w:val="004325AF"/>
    <w:rsid w:val="00433C4B"/>
    <w:rsid w:val="0043581A"/>
    <w:rsid w:val="00442595"/>
    <w:rsid w:val="00443F87"/>
    <w:rsid w:val="00456880"/>
    <w:rsid w:val="00456CEF"/>
    <w:rsid w:val="004644E1"/>
    <w:rsid w:val="0047333B"/>
    <w:rsid w:val="0049679F"/>
    <w:rsid w:val="004A086C"/>
    <w:rsid w:val="004B099A"/>
    <w:rsid w:val="004B0F5C"/>
    <w:rsid w:val="004B3106"/>
    <w:rsid w:val="004D0200"/>
    <w:rsid w:val="004E67D8"/>
    <w:rsid w:val="004F3F95"/>
    <w:rsid w:val="00501D4A"/>
    <w:rsid w:val="00520490"/>
    <w:rsid w:val="005230EE"/>
    <w:rsid w:val="005317ED"/>
    <w:rsid w:val="00541E3E"/>
    <w:rsid w:val="005473A1"/>
    <w:rsid w:val="0056610C"/>
    <w:rsid w:val="00574606"/>
    <w:rsid w:val="00575108"/>
    <w:rsid w:val="00575C93"/>
    <w:rsid w:val="00576C39"/>
    <w:rsid w:val="00587884"/>
    <w:rsid w:val="0059080F"/>
    <w:rsid w:val="005A1D1E"/>
    <w:rsid w:val="005C5D73"/>
    <w:rsid w:val="005D1C2C"/>
    <w:rsid w:val="005E78A9"/>
    <w:rsid w:val="005F09CC"/>
    <w:rsid w:val="005F2D80"/>
    <w:rsid w:val="005F2E1C"/>
    <w:rsid w:val="0061454C"/>
    <w:rsid w:val="006158A8"/>
    <w:rsid w:val="00625DF5"/>
    <w:rsid w:val="0063412A"/>
    <w:rsid w:val="006561D8"/>
    <w:rsid w:val="0066157D"/>
    <w:rsid w:val="0066571C"/>
    <w:rsid w:val="006833D8"/>
    <w:rsid w:val="00685800"/>
    <w:rsid w:val="006957BE"/>
    <w:rsid w:val="006A1D7A"/>
    <w:rsid w:val="006B7855"/>
    <w:rsid w:val="006C07EE"/>
    <w:rsid w:val="006D012E"/>
    <w:rsid w:val="006D3698"/>
    <w:rsid w:val="006D56EC"/>
    <w:rsid w:val="006E03DC"/>
    <w:rsid w:val="006E6750"/>
    <w:rsid w:val="006F658E"/>
    <w:rsid w:val="006F7D87"/>
    <w:rsid w:val="00715691"/>
    <w:rsid w:val="00725FF2"/>
    <w:rsid w:val="007403BF"/>
    <w:rsid w:val="007411D2"/>
    <w:rsid w:val="00741ED6"/>
    <w:rsid w:val="00742185"/>
    <w:rsid w:val="00747004"/>
    <w:rsid w:val="00754361"/>
    <w:rsid w:val="00757D63"/>
    <w:rsid w:val="00761335"/>
    <w:rsid w:val="007728F2"/>
    <w:rsid w:val="007734C8"/>
    <w:rsid w:val="00774944"/>
    <w:rsid w:val="00785C1A"/>
    <w:rsid w:val="00795A0E"/>
    <w:rsid w:val="007A2D69"/>
    <w:rsid w:val="007A6D00"/>
    <w:rsid w:val="007D34F3"/>
    <w:rsid w:val="007D46ED"/>
    <w:rsid w:val="007D4A69"/>
    <w:rsid w:val="007E6E5B"/>
    <w:rsid w:val="007F240F"/>
    <w:rsid w:val="007F6752"/>
    <w:rsid w:val="00802070"/>
    <w:rsid w:val="00810E88"/>
    <w:rsid w:val="00813DE4"/>
    <w:rsid w:val="0081714B"/>
    <w:rsid w:val="00844D46"/>
    <w:rsid w:val="00846CB1"/>
    <w:rsid w:val="00856C11"/>
    <w:rsid w:val="00857AA3"/>
    <w:rsid w:val="00860285"/>
    <w:rsid w:val="00872DC2"/>
    <w:rsid w:val="00873D75"/>
    <w:rsid w:val="00875893"/>
    <w:rsid w:val="00876254"/>
    <w:rsid w:val="00876263"/>
    <w:rsid w:val="0088154D"/>
    <w:rsid w:val="0088346D"/>
    <w:rsid w:val="00890D20"/>
    <w:rsid w:val="00891E7C"/>
    <w:rsid w:val="008A0E57"/>
    <w:rsid w:val="008A3E6D"/>
    <w:rsid w:val="008B14B6"/>
    <w:rsid w:val="008C0238"/>
    <w:rsid w:val="008C3784"/>
    <w:rsid w:val="008C5BD6"/>
    <w:rsid w:val="008D3FFD"/>
    <w:rsid w:val="008D64C5"/>
    <w:rsid w:val="008E2A10"/>
    <w:rsid w:val="008E56BD"/>
    <w:rsid w:val="009146DA"/>
    <w:rsid w:val="00921F99"/>
    <w:rsid w:val="009320AC"/>
    <w:rsid w:val="00943E39"/>
    <w:rsid w:val="00956D8E"/>
    <w:rsid w:val="00980E0C"/>
    <w:rsid w:val="009832FB"/>
    <w:rsid w:val="00984795"/>
    <w:rsid w:val="0098752A"/>
    <w:rsid w:val="00997493"/>
    <w:rsid w:val="009A7D60"/>
    <w:rsid w:val="009B4AE5"/>
    <w:rsid w:val="009B7CA9"/>
    <w:rsid w:val="009C531C"/>
    <w:rsid w:val="009D6C84"/>
    <w:rsid w:val="009E05ED"/>
    <w:rsid w:val="009E60ED"/>
    <w:rsid w:val="00A010B4"/>
    <w:rsid w:val="00A12D1A"/>
    <w:rsid w:val="00A220CF"/>
    <w:rsid w:val="00A22AD8"/>
    <w:rsid w:val="00A411E4"/>
    <w:rsid w:val="00A41D23"/>
    <w:rsid w:val="00A45E37"/>
    <w:rsid w:val="00A6674C"/>
    <w:rsid w:val="00A667F0"/>
    <w:rsid w:val="00A7528C"/>
    <w:rsid w:val="00A816AF"/>
    <w:rsid w:val="00A95E2C"/>
    <w:rsid w:val="00AA0C97"/>
    <w:rsid w:val="00AA27C8"/>
    <w:rsid w:val="00AA50D5"/>
    <w:rsid w:val="00AB4DF3"/>
    <w:rsid w:val="00AE0AD1"/>
    <w:rsid w:val="00AE1A3B"/>
    <w:rsid w:val="00AE1EBD"/>
    <w:rsid w:val="00AF6B30"/>
    <w:rsid w:val="00B1669E"/>
    <w:rsid w:val="00B24749"/>
    <w:rsid w:val="00B247F4"/>
    <w:rsid w:val="00B321E6"/>
    <w:rsid w:val="00B43CD2"/>
    <w:rsid w:val="00B464C5"/>
    <w:rsid w:val="00B47187"/>
    <w:rsid w:val="00B53C84"/>
    <w:rsid w:val="00B679CF"/>
    <w:rsid w:val="00B80146"/>
    <w:rsid w:val="00B817D6"/>
    <w:rsid w:val="00B97AD4"/>
    <w:rsid w:val="00BA3AB8"/>
    <w:rsid w:val="00BB04FE"/>
    <w:rsid w:val="00BB15EC"/>
    <w:rsid w:val="00BD7730"/>
    <w:rsid w:val="00BE2F0A"/>
    <w:rsid w:val="00BF41AB"/>
    <w:rsid w:val="00C00AA3"/>
    <w:rsid w:val="00C10DB9"/>
    <w:rsid w:val="00C24233"/>
    <w:rsid w:val="00C27A9A"/>
    <w:rsid w:val="00C315CC"/>
    <w:rsid w:val="00C46C0E"/>
    <w:rsid w:val="00C51B4B"/>
    <w:rsid w:val="00C60ACA"/>
    <w:rsid w:val="00C646AB"/>
    <w:rsid w:val="00C72207"/>
    <w:rsid w:val="00C779BA"/>
    <w:rsid w:val="00C8650C"/>
    <w:rsid w:val="00C93231"/>
    <w:rsid w:val="00CE47C4"/>
    <w:rsid w:val="00CF3AB1"/>
    <w:rsid w:val="00CF4DDF"/>
    <w:rsid w:val="00CF5949"/>
    <w:rsid w:val="00CF691C"/>
    <w:rsid w:val="00D102A9"/>
    <w:rsid w:val="00D117B2"/>
    <w:rsid w:val="00D16468"/>
    <w:rsid w:val="00D237CA"/>
    <w:rsid w:val="00D27042"/>
    <w:rsid w:val="00D368D7"/>
    <w:rsid w:val="00D558C7"/>
    <w:rsid w:val="00D608F9"/>
    <w:rsid w:val="00D652DB"/>
    <w:rsid w:val="00D71557"/>
    <w:rsid w:val="00D77764"/>
    <w:rsid w:val="00DB0B68"/>
    <w:rsid w:val="00DB4A90"/>
    <w:rsid w:val="00DC1549"/>
    <w:rsid w:val="00DD4B6A"/>
    <w:rsid w:val="00DE063C"/>
    <w:rsid w:val="00DE6656"/>
    <w:rsid w:val="00DE788E"/>
    <w:rsid w:val="00DF167C"/>
    <w:rsid w:val="00DF3B54"/>
    <w:rsid w:val="00E01536"/>
    <w:rsid w:val="00E132F6"/>
    <w:rsid w:val="00E261BA"/>
    <w:rsid w:val="00E351BA"/>
    <w:rsid w:val="00E50B23"/>
    <w:rsid w:val="00E551B4"/>
    <w:rsid w:val="00E55513"/>
    <w:rsid w:val="00E6121C"/>
    <w:rsid w:val="00E7769C"/>
    <w:rsid w:val="00E849C9"/>
    <w:rsid w:val="00EA6083"/>
    <w:rsid w:val="00EB5652"/>
    <w:rsid w:val="00ED1265"/>
    <w:rsid w:val="00ED6F6E"/>
    <w:rsid w:val="00EE6230"/>
    <w:rsid w:val="00EF07C3"/>
    <w:rsid w:val="00EF49AE"/>
    <w:rsid w:val="00EF5066"/>
    <w:rsid w:val="00F01705"/>
    <w:rsid w:val="00F07DFE"/>
    <w:rsid w:val="00F16CEA"/>
    <w:rsid w:val="00F2509F"/>
    <w:rsid w:val="00F2724F"/>
    <w:rsid w:val="00F37574"/>
    <w:rsid w:val="00F45E99"/>
    <w:rsid w:val="00F55391"/>
    <w:rsid w:val="00F6092A"/>
    <w:rsid w:val="00F62714"/>
    <w:rsid w:val="00F65B9E"/>
    <w:rsid w:val="00F679CF"/>
    <w:rsid w:val="00F713ED"/>
    <w:rsid w:val="00F71E12"/>
    <w:rsid w:val="00F738AF"/>
    <w:rsid w:val="00F761A2"/>
    <w:rsid w:val="00F82CA9"/>
    <w:rsid w:val="00F85ABE"/>
    <w:rsid w:val="00F8638A"/>
    <w:rsid w:val="00F91DCB"/>
    <w:rsid w:val="00FA38E8"/>
    <w:rsid w:val="00FB4DD8"/>
    <w:rsid w:val="00FC6DD0"/>
    <w:rsid w:val="00FD53B7"/>
    <w:rsid w:val="00FF0FBB"/>
    <w:rsid w:val="00FF3EFC"/>
    <w:rsid w:val="53B353DB"/>
    <w:rsid w:val="5A6766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uiPriority="0" w:unhideWhenUsed="0"/>
    <w:lsdException w:name="Body Text Inden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238"/>
    <w:pPr>
      <w:widowControl w:val="0"/>
      <w:jc w:val="both"/>
    </w:pPr>
    <w:rPr>
      <w:kern w:val="2"/>
      <w:sz w:val="21"/>
      <w:szCs w:val="22"/>
    </w:rPr>
  </w:style>
  <w:style w:type="paragraph" w:styleId="2">
    <w:name w:val="heading 2"/>
    <w:basedOn w:val="a"/>
    <w:next w:val="a"/>
    <w:link w:val="2Char"/>
    <w:uiPriority w:val="9"/>
    <w:unhideWhenUsed/>
    <w:qFormat/>
    <w:rsid w:val="008C0238"/>
    <w:pPr>
      <w:keepNext/>
      <w:keepLines/>
      <w:spacing w:before="260" w:after="260" w:line="416" w:lineRule="auto"/>
      <w:outlineLvl w:val="1"/>
    </w:pPr>
    <w:rPr>
      <w:rFonts w:asciiTheme="majorHAnsi" w:eastAsiaTheme="majorEastAsia" w:hAnsiTheme="majorHAnsi" w:cstheme="majorBidi"/>
      <w:b/>
      <w:bCs/>
      <w:color w:val="000000"/>
      <w:sz w:val="32"/>
      <w:szCs w:val="32"/>
    </w:rPr>
  </w:style>
  <w:style w:type="paragraph" w:styleId="3">
    <w:name w:val="heading 3"/>
    <w:basedOn w:val="a"/>
    <w:next w:val="a"/>
    <w:link w:val="3Char"/>
    <w:qFormat/>
    <w:rsid w:val="008C0238"/>
    <w:pPr>
      <w:keepNext/>
      <w:numPr>
        <w:ilvl w:val="2"/>
        <w:numId w:val="1"/>
      </w:numPr>
      <w:spacing w:before="240" w:after="60"/>
      <w:ind w:left="0" w:hangingChars="343" w:hanging="343"/>
      <w:outlineLvl w:val="2"/>
    </w:pPr>
    <w:rPr>
      <w:rFonts w:ascii="Times New Roman" w:eastAsia="宋体" w:hAnsi="Times New Roman" w:cs="Times New Roman"/>
      <w:b/>
      <w:bCs/>
      <w:color w:val="000000"/>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C0238"/>
    <w:pPr>
      <w:spacing w:before="152" w:after="160"/>
    </w:pPr>
    <w:rPr>
      <w:rFonts w:ascii="Arial" w:eastAsia="黑体" w:hAnsi="Arial" w:cs="Arial"/>
      <w:sz w:val="20"/>
      <w:szCs w:val="20"/>
    </w:rPr>
  </w:style>
  <w:style w:type="paragraph" w:styleId="a4">
    <w:name w:val="Body Text"/>
    <w:basedOn w:val="a"/>
    <w:link w:val="Char"/>
    <w:rsid w:val="008C0238"/>
    <w:pPr>
      <w:spacing w:after="120"/>
    </w:pPr>
    <w:rPr>
      <w:szCs w:val="24"/>
    </w:rPr>
  </w:style>
  <w:style w:type="paragraph" w:styleId="a5">
    <w:name w:val="Body Text Indent"/>
    <w:basedOn w:val="a"/>
    <w:link w:val="Char0"/>
    <w:uiPriority w:val="99"/>
    <w:unhideWhenUsed/>
    <w:qFormat/>
    <w:rsid w:val="008C0238"/>
    <w:pPr>
      <w:spacing w:after="120"/>
      <w:ind w:leftChars="200" w:left="420"/>
    </w:pPr>
  </w:style>
  <w:style w:type="paragraph" w:styleId="a6">
    <w:name w:val="Date"/>
    <w:basedOn w:val="a"/>
    <w:next w:val="a"/>
    <w:link w:val="Char1"/>
    <w:uiPriority w:val="99"/>
    <w:semiHidden/>
    <w:unhideWhenUsed/>
    <w:rsid w:val="008C0238"/>
    <w:pPr>
      <w:ind w:leftChars="2500" w:left="100"/>
    </w:pPr>
  </w:style>
  <w:style w:type="paragraph" w:styleId="a7">
    <w:name w:val="footer"/>
    <w:basedOn w:val="a"/>
    <w:link w:val="Char2"/>
    <w:uiPriority w:val="99"/>
    <w:unhideWhenUsed/>
    <w:qFormat/>
    <w:rsid w:val="008C0238"/>
    <w:pPr>
      <w:tabs>
        <w:tab w:val="center" w:pos="4153"/>
        <w:tab w:val="right" w:pos="8306"/>
      </w:tabs>
      <w:snapToGrid w:val="0"/>
      <w:jc w:val="left"/>
    </w:pPr>
    <w:rPr>
      <w:sz w:val="18"/>
      <w:szCs w:val="18"/>
    </w:rPr>
  </w:style>
  <w:style w:type="paragraph" w:styleId="a8">
    <w:name w:val="header"/>
    <w:basedOn w:val="a"/>
    <w:link w:val="Char3"/>
    <w:uiPriority w:val="99"/>
    <w:unhideWhenUsed/>
    <w:qFormat/>
    <w:rsid w:val="008C0238"/>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8C0238"/>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qFormat/>
    <w:rsid w:val="008C02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8"/>
    <w:uiPriority w:val="99"/>
    <w:qFormat/>
    <w:rsid w:val="008C0238"/>
    <w:rPr>
      <w:sz w:val="18"/>
      <w:szCs w:val="18"/>
    </w:rPr>
  </w:style>
  <w:style w:type="character" w:customStyle="1" w:styleId="Char2">
    <w:name w:val="页脚 Char"/>
    <w:basedOn w:val="a0"/>
    <w:link w:val="a7"/>
    <w:uiPriority w:val="99"/>
    <w:qFormat/>
    <w:rsid w:val="008C0238"/>
    <w:rPr>
      <w:sz w:val="18"/>
      <w:szCs w:val="18"/>
    </w:rPr>
  </w:style>
  <w:style w:type="paragraph" w:styleId="ab">
    <w:name w:val="List Paragraph"/>
    <w:basedOn w:val="a"/>
    <w:uiPriority w:val="34"/>
    <w:qFormat/>
    <w:rsid w:val="008C0238"/>
    <w:pPr>
      <w:ind w:firstLineChars="200" w:firstLine="420"/>
    </w:pPr>
  </w:style>
  <w:style w:type="character" w:customStyle="1" w:styleId="Char1">
    <w:name w:val="日期 Char"/>
    <w:basedOn w:val="a0"/>
    <w:link w:val="a6"/>
    <w:uiPriority w:val="99"/>
    <w:semiHidden/>
    <w:rsid w:val="008C0238"/>
  </w:style>
  <w:style w:type="character" w:customStyle="1" w:styleId="2Char">
    <w:name w:val="标题 2 Char"/>
    <w:basedOn w:val="a0"/>
    <w:link w:val="2"/>
    <w:uiPriority w:val="9"/>
    <w:rsid w:val="008C0238"/>
    <w:rPr>
      <w:rFonts w:asciiTheme="majorHAnsi" w:eastAsiaTheme="majorEastAsia" w:hAnsiTheme="majorHAnsi" w:cstheme="majorBidi"/>
      <w:b/>
      <w:bCs/>
      <w:color w:val="000000"/>
      <w:sz w:val="32"/>
      <w:szCs w:val="32"/>
    </w:rPr>
  </w:style>
  <w:style w:type="paragraph" w:customStyle="1" w:styleId="10">
    <w:name w:val="列出段落1"/>
    <w:basedOn w:val="a"/>
    <w:uiPriority w:val="34"/>
    <w:qFormat/>
    <w:rsid w:val="008C0238"/>
    <w:pPr>
      <w:adjustRightInd w:val="0"/>
      <w:snapToGrid w:val="0"/>
      <w:spacing w:beforeLines="25" w:afterLines="25" w:line="300" w:lineRule="auto"/>
      <w:ind w:firstLine="420"/>
    </w:pPr>
    <w:rPr>
      <w:rFonts w:ascii="Times New Roman" w:hAnsi="Times New Roman"/>
      <w:sz w:val="24"/>
    </w:rPr>
  </w:style>
  <w:style w:type="paragraph" w:customStyle="1" w:styleId="6">
    <w:name w:val="样式6"/>
    <w:basedOn w:val="a"/>
    <w:qFormat/>
    <w:rsid w:val="008C0238"/>
    <w:pPr>
      <w:numPr>
        <w:numId w:val="2"/>
      </w:numPr>
    </w:pPr>
    <w:rPr>
      <w:rFonts w:ascii="Times New Roman" w:eastAsia="宋体" w:hAnsi="Times New Roman" w:cs="Times New Roman"/>
      <w:bCs/>
      <w:color w:val="000000"/>
      <w:sz w:val="24"/>
      <w:szCs w:val="21"/>
    </w:rPr>
  </w:style>
  <w:style w:type="character" w:customStyle="1" w:styleId="Char">
    <w:name w:val="正文文本 Char"/>
    <w:link w:val="a4"/>
    <w:qFormat/>
    <w:locked/>
    <w:rsid w:val="008C0238"/>
    <w:rPr>
      <w:szCs w:val="24"/>
    </w:rPr>
  </w:style>
  <w:style w:type="character" w:customStyle="1" w:styleId="Char10">
    <w:name w:val="正文文本 Char1"/>
    <w:basedOn w:val="a0"/>
    <w:uiPriority w:val="99"/>
    <w:semiHidden/>
    <w:qFormat/>
    <w:rsid w:val="008C0238"/>
  </w:style>
  <w:style w:type="character" w:customStyle="1" w:styleId="Char0">
    <w:name w:val="正文文本缩进 Char"/>
    <w:basedOn w:val="a0"/>
    <w:link w:val="a5"/>
    <w:uiPriority w:val="99"/>
    <w:qFormat/>
    <w:rsid w:val="008C0238"/>
  </w:style>
  <w:style w:type="character" w:customStyle="1" w:styleId="3Char">
    <w:name w:val="标题 3 Char"/>
    <w:basedOn w:val="a0"/>
    <w:link w:val="3"/>
    <w:qFormat/>
    <w:rsid w:val="008C0238"/>
    <w:rPr>
      <w:rFonts w:ascii="Times New Roman" w:eastAsia="宋体" w:hAnsi="Times New Roman" w:cs="Times New Roman"/>
      <w:b/>
      <w:bCs/>
      <w:color w:val="000000"/>
      <w:sz w:val="28"/>
      <w:szCs w:val="21"/>
    </w:rPr>
  </w:style>
  <w:style w:type="paragraph" w:customStyle="1" w:styleId="1">
    <w:name w:val="三级标题1"/>
    <w:basedOn w:val="a"/>
    <w:qFormat/>
    <w:rsid w:val="008C0238"/>
    <w:pPr>
      <w:keepNext/>
      <w:numPr>
        <w:ilvl w:val="2"/>
        <w:numId w:val="3"/>
      </w:numPr>
      <w:spacing w:before="60" w:after="60"/>
      <w:outlineLvl w:val="2"/>
    </w:pPr>
    <w:rPr>
      <w:rFonts w:ascii="Times New Roman" w:eastAsia="宋体" w:hAnsi="Times New Roman" w:cs="Times New Roman"/>
      <w:b/>
      <w:bCs/>
      <w:color w:val="000000"/>
      <w:sz w:val="28"/>
      <w:szCs w:val="21"/>
    </w:rPr>
  </w:style>
  <w:style w:type="paragraph" w:styleId="ac">
    <w:name w:val="Document Map"/>
    <w:basedOn w:val="a"/>
    <w:link w:val="Char4"/>
    <w:uiPriority w:val="99"/>
    <w:semiHidden/>
    <w:unhideWhenUsed/>
    <w:rsid w:val="00F91DCB"/>
    <w:rPr>
      <w:rFonts w:ascii="宋体" w:eastAsia="宋体"/>
      <w:sz w:val="18"/>
      <w:szCs w:val="18"/>
    </w:rPr>
  </w:style>
  <w:style w:type="character" w:customStyle="1" w:styleId="Char4">
    <w:name w:val="文档结构图 Char"/>
    <w:basedOn w:val="a0"/>
    <w:link w:val="ac"/>
    <w:uiPriority w:val="99"/>
    <w:semiHidden/>
    <w:rsid w:val="00F91DCB"/>
    <w:rPr>
      <w:rFonts w:ascii="宋体" w:eastAsia="宋体"/>
      <w:kern w:val="2"/>
      <w:sz w:val="18"/>
      <w:szCs w:val="18"/>
    </w:rPr>
  </w:style>
  <w:style w:type="paragraph" w:customStyle="1" w:styleId="ad">
    <w:name w:val="列表段落"/>
    <w:basedOn w:val="a"/>
    <w:uiPriority w:val="34"/>
    <w:qFormat/>
    <w:rsid w:val="000D1CA8"/>
    <w:pPr>
      <w:widowControl/>
      <w:ind w:firstLineChars="200" w:firstLine="420"/>
    </w:pPr>
    <w:rPr>
      <w:rFonts w:ascii="Calibri" w:eastAsia="宋体" w:hAnsi="Calibri"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0DC6F7-5AF8-43EF-AE3F-465A7B307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33</Pages>
  <Words>2316</Words>
  <Characters>13207</Characters>
  <Application>Microsoft Office Word</Application>
  <DocSecurity>0</DocSecurity>
  <Lines>110</Lines>
  <Paragraphs>30</Paragraphs>
  <ScaleCrop>false</ScaleCrop>
  <Company>Sky123.Org</Company>
  <LinksUpToDate>false</LinksUpToDate>
  <CharactersWithSpaces>15493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石珺</dc:creator>
  <cp:lastModifiedBy>石珺</cp:lastModifiedBy>
  <cp:revision>145</cp:revision>
  <dcterms:created xsi:type="dcterms:W3CDTF">2019-04-12T13:13:00Z</dcterms:created>
  <dcterms:modified xsi:type="dcterms:W3CDTF">2020-11-09T01:39:00Z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