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hint="eastAsia" w:eastAsia="黑体"/>
          <w:color w:val="000000"/>
          <w:sz w:val="32"/>
        </w:rPr>
        <w:t>《投标文件说明》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一、投标文件内容：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（一）《投标书》首页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（二）法定代表人资格证明及承诺书；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（三）投标代表的身份证复印件和法人授权书原件；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（一）～（三）项详见附件1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（四）营业执照；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（五）资质证明文件；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（六）公司简介，业绩证明，相关证书；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（七）报价表；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上述材料均要求加盖公章。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二、填表说明：</w:t>
      </w:r>
    </w:p>
    <w:p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2、（一）～（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）资质文件及报价表请按次序打印装订成册，加盖骑缝章，一式五份；（</w:t>
      </w:r>
      <w:r>
        <w:rPr>
          <w:rFonts w:hint="eastAsia" w:ascii="宋体" w:hAnsi="宋体"/>
          <w:b/>
          <w:color w:val="000000"/>
          <w:sz w:val="24"/>
          <w:lang w:eastAsia="zh-CN"/>
        </w:rPr>
        <w:t>七</w:t>
      </w:r>
      <w:r>
        <w:rPr>
          <w:rFonts w:hint="eastAsia" w:ascii="宋体" w:hAnsi="宋体"/>
          <w:b/>
          <w:color w:val="000000"/>
          <w:sz w:val="24"/>
        </w:rPr>
        <w:t>）报价表一份单独密封。</w:t>
      </w:r>
    </w:p>
    <w:p>
      <w:pPr>
        <w:spacing w:line="360" w:lineRule="auto"/>
        <w:rPr>
          <w:rFonts w:ascii="宋体" w:hAnsi="宋体"/>
          <w:b/>
          <w:color w:val="00000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三、格式要求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1、纸张要求：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封面、封底、正文采用A4纸、白色，装订后的尺寸为210*297mm（允许误差为±2mm）。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2、打印形式：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为单面打印；不得出现正反及上下倒装页；封面、封底处不得露明装订针和线。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3、版面设置：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版面不设页眉、页脚、页码，行间距为1.5倍行距。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4、字体：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所有字体颜色均为黑色。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投标书需按我方要求准备，不接受自制其他格式标书。</w:t>
      </w:r>
    </w:p>
    <w:p>
      <w:pPr>
        <w:snapToGrid w:val="0"/>
        <w:spacing w:line="400" w:lineRule="atLeast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numPr>
          <w:ilvl w:val="0"/>
          <w:numId w:val="2"/>
        </w:numPr>
        <w:snapToGrid w:val="0"/>
        <w:spacing w:line="400" w:lineRule="atLeas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资格要求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1、在中华人民共和国境内注册的独立法人企业，注册资金不少于100万元；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2、具有经公安部门批准的保安服务许可证，跨省（市）服务的，应向项目所在地公安机关备案；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3、投标人近三年（2014年1月1日以来，以合同签订时间为准）具有项目单位委托人数达50及以上的安保服务类业绩；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4、招标单位为保安员提供必要的执勤装备、通讯设备，中标单位经营所需其它设备设施自行解决，所用设备设施必须符合国家相关规定和要求；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5、投标人应根据招标文件要求和本项目的实际情况，提供科学合理的保安服务管理方案，包括但不限于以下内容：1、眼科医院保安管理方案 ；2、保安服务管理质量检查标准及作业规程；3、保安人员培训、学习实施规程；4、保安人员绩效考评实施规程；5、对招标人的优惠条件及投标人开展工作的需求 ；6、各类突发事件应急预案；7、拟服务保安人员简历；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6、中标单位必须按照标书的服务方案进行经营，不得以任何形式进行转包经营；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 xml:space="preserve">7、具有良好的商业信誉，没有被责令停业、财产被接管、冻结、破产状态，无市场不良行为记录。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</w:p>
    <w:p>
      <w:pPr>
        <w:widowControl/>
        <w:numPr>
          <w:ilvl w:val="0"/>
          <w:numId w:val="2"/>
        </w:numPr>
        <w:jc w:val="left"/>
        <w:rPr>
          <w:rFonts w:hint="eastAsia" w:ascii="宋体" w:hAnsi="宋体"/>
          <w:b/>
          <w:bCs w:val="0"/>
          <w:color w:val="000000"/>
          <w:sz w:val="24"/>
          <w:lang w:eastAsia="zh-CN"/>
        </w:rPr>
      </w:pPr>
      <w:r>
        <w:rPr>
          <w:rFonts w:hint="eastAsia" w:ascii="宋体" w:hAnsi="宋体"/>
          <w:b/>
          <w:bCs w:val="0"/>
          <w:color w:val="000000"/>
          <w:sz w:val="24"/>
          <w:lang w:eastAsia="zh-CN"/>
        </w:rPr>
        <w:t>招标内容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服务内容：眼科医院本部及北部院区院内门卫、警戒巡逻、防火、防盗及院区控烟，预防和制止侵害招标单位人身安全和公共安全的行为发生，维护正常的医疗、科教及办公秩序，处理各类应急突发事件。值班位置2处，实行24小时值班制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服务地点：眼科医院本部（青岛市市南区燕儿岛路5号），北部院区（李沧区大崂路1118号）。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保安队伍建设要求： 1、严格落实保安招聘、政审制度。要求保安人员仪表端庄、品德兼优、政历清白，人员持证上岗。2、保安员年龄在25--45岁，身高达到1.73米以上，具有高中以上学历。</w:t>
      </w:r>
    </w:p>
    <w:p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lang w:val="en-US" w:eastAsia="zh-CN"/>
        </w:rPr>
        <w:t>保安人员配备要求：北部院区1人；医院本部白天3人，夜间2人。（投标方的服务方案可进一步优化）</w:t>
      </w:r>
      <w:bookmarkStart w:id="0" w:name="_GoBack"/>
      <w:bookmarkEnd w:id="0"/>
      <w:r>
        <w:rPr>
          <w:rFonts w:ascii="宋体" w:hAnsi="宋体"/>
          <w:sz w:val="28"/>
          <w:szCs w:val="28"/>
        </w:rPr>
        <w:br w:type="page"/>
      </w:r>
    </w:p>
    <w:p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52"/>
          <w:szCs w:val="52"/>
          <w:lang w:eastAsia="zh-CN"/>
        </w:rPr>
      </w:pPr>
      <w:r>
        <w:rPr>
          <w:rFonts w:hint="eastAsia" w:ascii="宋体" w:hAnsi="宋体"/>
          <w:b/>
          <w:color w:val="000000"/>
          <w:sz w:val="52"/>
          <w:szCs w:val="52"/>
          <w:lang w:eastAsia="zh-CN"/>
        </w:rPr>
        <w:t>青岛眼科医院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hint="eastAsia" w:ascii="宋体" w:hAnsi="宋体"/>
          <w:b/>
          <w:color w:val="000000"/>
          <w:sz w:val="52"/>
          <w:szCs w:val="52"/>
          <w:lang w:val="en-US" w:eastAsia="zh-CN"/>
        </w:rPr>
        <w:t>安保外包服务项目</w:t>
      </w:r>
      <w:r>
        <w:rPr>
          <w:rFonts w:hint="eastAsia" w:ascii="宋体" w:hAnsi="宋体"/>
          <w:b/>
          <w:color w:val="000000"/>
          <w:sz w:val="52"/>
          <w:szCs w:val="52"/>
        </w:rPr>
        <w:t>招标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hint="eastAsia" w:ascii="宋体" w:hAnsi="宋体"/>
          <w:b/>
          <w:bCs/>
          <w:color w:val="000000"/>
          <w:sz w:val="72"/>
        </w:rPr>
        <w:t>投  标  书</w:t>
      </w:r>
    </w:p>
    <w:p>
      <w:pPr>
        <w:spacing w:line="360" w:lineRule="auto"/>
        <w:rPr>
          <w:rFonts w:ascii="宋体" w:hAnsi="宋体"/>
          <w:color w:val="000000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ind w:firstLine="883" w:firstLineChars="200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项 目：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2017111101C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投 标 单 位：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法 定代表人：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>
      <w:pPr>
        <w:spacing w:line="360" w:lineRule="auto"/>
        <w:ind w:firstLine="883" w:firstLineChars="200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bCs/>
          <w:color w:val="000000"/>
          <w:sz w:val="44"/>
        </w:rPr>
        <w:t>联   系  人：</w:t>
      </w:r>
      <w:r>
        <w:rPr>
          <w:rFonts w:hint="eastAsia" w:ascii="宋体" w:hAnsi="宋体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904" w:firstLineChars="250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电 话：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color w:val="000000"/>
          <w:sz w:val="36"/>
          <w:szCs w:val="36"/>
        </w:rPr>
        <w:t>传 真:</w:t>
      </w:r>
      <w:r>
        <w:rPr>
          <w:rFonts w:hint="eastAsia" w:ascii="宋体" w:hAnsi="宋体"/>
          <w:b/>
          <w:bCs/>
          <w:color w:val="000000"/>
          <w:sz w:val="36"/>
          <w:szCs w:val="36"/>
          <w:u w:val="single"/>
        </w:rPr>
        <w:t xml:space="preserve">              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rPr>
          <w:rFonts w:ascii="宋体" w:hAnsi="宋体"/>
          <w:color w:val="000000"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2017年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b/>
          <w:sz w:val="28"/>
          <w:szCs w:val="28"/>
        </w:rPr>
        <w:t>月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法 定 代 表 人 资 格 证 明 及 承 诺 书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单位名称：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地址：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姓名：       性别：       年龄：       职务：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                </w:t>
      </w:r>
      <w:r>
        <w:rPr>
          <w:rFonts w:hint="eastAsia" w:ascii="宋体" w:hAnsi="宋体"/>
          <w:color w:val="000000"/>
          <w:sz w:val="32"/>
        </w:rPr>
        <w:t>的法定代表人。签署上述投标文件、进行合同谈判、签署合同和处理与之有关的一切事务。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特此证明。</w:t>
      </w:r>
    </w:p>
    <w:p>
      <w:pPr>
        <w:adjustRightInd w:val="0"/>
        <w:snapToGrid w:val="0"/>
        <w:spacing w:line="360" w:lineRule="auto"/>
        <w:ind w:firstLine="2880" w:firstLineChars="900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投标单位（盖章）</w:t>
      </w:r>
    </w:p>
    <w:p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日期：</w:t>
      </w:r>
      <w:r>
        <w:rPr>
          <w:rFonts w:hint="eastAsia" w:ascii="宋体" w:hAnsi="宋体"/>
          <w:color w:val="000000"/>
          <w:sz w:val="32"/>
          <w:u w:val="single"/>
        </w:rPr>
        <w:t xml:space="preserve"> 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 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hint="eastAsia" w:ascii="宋体" w:hAnsi="宋体"/>
          <w:b/>
          <w:bCs/>
          <w:color w:val="000000"/>
          <w:sz w:val="44"/>
        </w:rPr>
        <w:t>授 权 委 托 书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声明：我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（姓名）系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</w:rPr>
        <w:t>（</w:t>
      </w:r>
      <w:r>
        <w:rPr>
          <w:rFonts w:hint="eastAsia" w:ascii="宋体" w:hAnsi="宋体"/>
          <w:color w:val="000000"/>
          <w:sz w:val="32"/>
        </w:rPr>
        <w:t>投标单位名称）的法定代表人，现授权委托</w:t>
      </w:r>
      <w:r>
        <w:rPr>
          <w:rFonts w:hint="eastAsia" w:ascii="宋体" w:hAnsi="宋体"/>
          <w:color w:val="000000"/>
          <w:sz w:val="32"/>
          <w:u w:val="single"/>
        </w:rPr>
        <w:t xml:space="preserve">           </w:t>
      </w:r>
      <w:r>
        <w:rPr>
          <w:rFonts w:hint="eastAsia" w:ascii="宋体" w:hAnsi="宋体"/>
          <w:color w:val="000000"/>
          <w:sz w:val="32"/>
        </w:rPr>
        <w:t>（姓名）为我公司代理人，代表我公司参加青岛眼科医院</w:t>
      </w:r>
      <w:r>
        <w:rPr>
          <w:rFonts w:hint="eastAsia" w:ascii="宋体" w:hAnsi="宋体"/>
          <w:color w:val="000000"/>
          <w:sz w:val="32"/>
          <w:lang w:eastAsia="zh-CN"/>
        </w:rPr>
        <w:t>安保外包服务项目</w:t>
      </w:r>
      <w:r>
        <w:rPr>
          <w:rFonts w:hint="eastAsia" w:ascii="宋体" w:hAnsi="宋体"/>
          <w:color w:val="000000"/>
          <w:sz w:val="32"/>
        </w:rPr>
        <w:t>招标活动。代理人负责投标业务、销售业务和结算业务，所签署的一切文件和处理与之有关的一切事务，我均予承认。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代理人：          性别：          年龄：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单位：            部门：          职务：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代理人无转委托权。特此委托。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投标单位：（盖章）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法定代表人：（签字或盖章）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color w:val="000000"/>
          <w:sz w:val="32"/>
        </w:rPr>
      </w:pPr>
    </w:p>
    <w:p>
      <w:pPr>
        <w:adjustRightInd w:val="0"/>
        <w:snapToGrid w:val="0"/>
        <w:spacing w:line="360" w:lineRule="auto"/>
        <w:ind w:firstLine="105" w:firstLineChars="50"/>
        <w:jc w:val="right"/>
        <w:rPr>
          <w:rFonts w:ascii="宋体" w:hAnsi="宋体"/>
          <w:bCs/>
          <w:color w:val="000000"/>
          <w:sz w:val="28"/>
          <w:szCs w:val="28"/>
        </w:rPr>
      </w:pPr>
      <w:r>
        <w:pict>
          <v:roundrect id="自选图形 2" o:spid="_x0000_s1028" o:spt="2" style="position:absolute;left:0pt;margin-left:14.25pt;margin-top:51.35pt;height:144.75pt;width:388.5pt;z-index:251659264;mso-width-relative:page;mso-height-relative:page;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粘帖代理人身份证复印件正反面</w:t>
                  </w:r>
                </w:p>
              </w:txbxContent>
            </v:textbox>
          </v:roundrect>
        </w:pict>
      </w:r>
      <w:r>
        <w:rPr>
          <w:rFonts w:hint="eastAsia" w:ascii="宋体" w:hAnsi="宋体"/>
          <w:color w:val="000000"/>
          <w:sz w:val="32"/>
        </w:rPr>
        <w:t>日期</w:t>
      </w:r>
      <w:r>
        <w:rPr>
          <w:rFonts w:hint="eastAsia" w:ascii="宋体" w:hAnsi="宋体"/>
          <w:color w:val="000000"/>
          <w:sz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u w:val="single"/>
        </w:rPr>
        <w:t xml:space="preserve">   </w:t>
      </w:r>
      <w:r>
        <w:rPr>
          <w:rFonts w:hint="eastAsia" w:ascii="宋体" w:hAnsi="宋体"/>
          <w:color w:val="000000"/>
          <w:sz w:val="32"/>
        </w:rPr>
        <w:t>日</w:t>
      </w:r>
      <w:r>
        <w:rPr>
          <w:rFonts w:hint="eastAsia" w:ascii="宋体" w:hAnsi="宋体"/>
          <w:b/>
          <w:bCs/>
          <w:sz w:val="52"/>
          <w:szCs w:val="52"/>
        </w:rPr>
        <w:t xml:space="preserve">           </w:t>
      </w:r>
    </w:p>
    <w:p/>
    <w:p/>
    <w:p/>
    <w:p/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B60A"/>
    <w:multiLevelType w:val="singleLevel"/>
    <w:tmpl w:val="5902B60A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598541D3"/>
    <w:multiLevelType w:val="singleLevel"/>
    <w:tmpl w:val="598541D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9A2"/>
    <w:rsid w:val="0007454E"/>
    <w:rsid w:val="00087CEB"/>
    <w:rsid w:val="00216126"/>
    <w:rsid w:val="002645BB"/>
    <w:rsid w:val="002A5683"/>
    <w:rsid w:val="002D2408"/>
    <w:rsid w:val="003840A0"/>
    <w:rsid w:val="00394831"/>
    <w:rsid w:val="003F0F38"/>
    <w:rsid w:val="004141E0"/>
    <w:rsid w:val="00444F87"/>
    <w:rsid w:val="0046616F"/>
    <w:rsid w:val="00474FCF"/>
    <w:rsid w:val="00486CA0"/>
    <w:rsid w:val="004C3A98"/>
    <w:rsid w:val="0052533B"/>
    <w:rsid w:val="00526F07"/>
    <w:rsid w:val="005659D2"/>
    <w:rsid w:val="005724FB"/>
    <w:rsid w:val="005B35B8"/>
    <w:rsid w:val="00601480"/>
    <w:rsid w:val="00625C9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91128"/>
    <w:rsid w:val="008D3A60"/>
    <w:rsid w:val="008D3FC3"/>
    <w:rsid w:val="008F7EBF"/>
    <w:rsid w:val="009F7ACD"/>
    <w:rsid w:val="00A021EE"/>
    <w:rsid w:val="00AC521C"/>
    <w:rsid w:val="00B22660"/>
    <w:rsid w:val="00B42E41"/>
    <w:rsid w:val="00BA2A41"/>
    <w:rsid w:val="00CE68FF"/>
    <w:rsid w:val="00D329D0"/>
    <w:rsid w:val="00D4574F"/>
    <w:rsid w:val="00D6123F"/>
    <w:rsid w:val="00D66515"/>
    <w:rsid w:val="00DA3F04"/>
    <w:rsid w:val="00DE0497"/>
    <w:rsid w:val="00DF70A7"/>
    <w:rsid w:val="00E00CB4"/>
    <w:rsid w:val="00E02B84"/>
    <w:rsid w:val="00EE0755"/>
    <w:rsid w:val="00F02E3D"/>
    <w:rsid w:val="00F04554"/>
    <w:rsid w:val="00FD1771"/>
    <w:rsid w:val="0301415C"/>
    <w:rsid w:val="0B1407E7"/>
    <w:rsid w:val="102C0110"/>
    <w:rsid w:val="14DC7C47"/>
    <w:rsid w:val="27CB6E02"/>
    <w:rsid w:val="27D83503"/>
    <w:rsid w:val="287A4975"/>
    <w:rsid w:val="30BE445C"/>
    <w:rsid w:val="515819D7"/>
    <w:rsid w:val="53563072"/>
    <w:rsid w:val="55C75CC6"/>
    <w:rsid w:val="70BA3F2F"/>
    <w:rsid w:val="70BF3C22"/>
    <w:rsid w:val="7B703933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210</Words>
  <Characters>1201</Characters>
  <Lines>10</Lines>
  <Paragraphs>2</Paragraphs>
  <ScaleCrop>false</ScaleCrop>
  <LinksUpToDate>false</LinksUpToDate>
  <CharactersWithSpaces>1409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2012-05-10T03:46:00Z</dcterms:created>
  <dc:creator>ts</dc:creator>
  <cp:lastModifiedBy>V1402489495</cp:lastModifiedBy>
  <dcterms:modified xsi:type="dcterms:W3CDTF">2017-11-13T05:54:03Z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