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59" w:rsidRDefault="008E0559">
      <w:pPr>
        <w:widowControl/>
        <w:jc w:val="left"/>
        <w:rPr>
          <w:rFonts w:ascii="宋体" w:hAnsi="宋体" w:hint="eastAsia"/>
          <w:sz w:val="28"/>
          <w:szCs w:val="28"/>
        </w:rPr>
      </w:pPr>
    </w:p>
    <w:p w:rsidR="008E0559" w:rsidRDefault="00424D41">
      <w:pPr>
        <w:snapToGrid w:val="0"/>
        <w:spacing w:line="400" w:lineRule="atLeast"/>
        <w:jc w:val="center"/>
        <w:rPr>
          <w:rFonts w:eastAsia="黑体"/>
          <w:color w:val="000000"/>
          <w:sz w:val="32"/>
        </w:rPr>
      </w:pPr>
      <w:r>
        <w:rPr>
          <w:rFonts w:eastAsia="黑体" w:hint="eastAsia"/>
          <w:color w:val="000000"/>
          <w:sz w:val="32"/>
        </w:rPr>
        <w:t>《投标文件说明》</w:t>
      </w:r>
    </w:p>
    <w:p w:rsidR="008E0559" w:rsidRDefault="008E0559">
      <w:pPr>
        <w:adjustRightInd w:val="0"/>
        <w:snapToGrid w:val="0"/>
        <w:spacing w:line="360" w:lineRule="auto"/>
        <w:rPr>
          <w:rFonts w:ascii="宋体" w:hAnsi="宋体"/>
          <w:color w:val="000000"/>
          <w:sz w:val="24"/>
        </w:rPr>
      </w:pPr>
    </w:p>
    <w:p w:rsidR="008E0559" w:rsidRDefault="00424D41">
      <w:pPr>
        <w:adjustRightInd w:val="0"/>
        <w:snapToGrid w:val="0"/>
        <w:spacing w:line="360" w:lineRule="auto"/>
        <w:rPr>
          <w:rFonts w:ascii="宋体" w:hAnsi="宋体"/>
          <w:b/>
          <w:color w:val="000000"/>
          <w:sz w:val="24"/>
        </w:rPr>
      </w:pPr>
      <w:r>
        <w:rPr>
          <w:rFonts w:ascii="宋体" w:hAnsi="宋体" w:hint="eastAsia"/>
          <w:b/>
          <w:color w:val="000000"/>
          <w:sz w:val="24"/>
        </w:rPr>
        <w:t>一、投标文件内容：</w:t>
      </w:r>
    </w:p>
    <w:p w:rsidR="008E0559" w:rsidRDefault="00424D41">
      <w:pPr>
        <w:spacing w:line="360" w:lineRule="auto"/>
        <w:ind w:firstLineChars="200" w:firstLine="480"/>
        <w:rPr>
          <w:rFonts w:ascii="宋体" w:hAnsi="宋体"/>
          <w:sz w:val="24"/>
        </w:rPr>
      </w:pPr>
      <w:r>
        <w:rPr>
          <w:rFonts w:ascii="宋体" w:hAnsi="宋体" w:hint="eastAsia"/>
          <w:color w:val="000000"/>
          <w:sz w:val="24"/>
        </w:rPr>
        <w:t>（一）《投标书》首页</w:t>
      </w:r>
      <w:r>
        <w:rPr>
          <w:rFonts w:ascii="宋体" w:hAnsi="宋体" w:hint="eastAsia"/>
          <w:sz w:val="24"/>
        </w:rPr>
        <w:t>；</w:t>
      </w:r>
    </w:p>
    <w:p w:rsidR="008E0559" w:rsidRDefault="00424D41">
      <w:pPr>
        <w:spacing w:line="360" w:lineRule="auto"/>
        <w:ind w:firstLineChars="200" w:firstLine="480"/>
        <w:rPr>
          <w:rFonts w:ascii="宋体" w:hAnsi="宋体"/>
          <w:color w:val="000000"/>
          <w:sz w:val="24"/>
        </w:rPr>
      </w:pPr>
      <w:r>
        <w:rPr>
          <w:rFonts w:ascii="宋体" w:hAnsi="宋体" w:hint="eastAsia"/>
          <w:color w:val="000000"/>
          <w:sz w:val="24"/>
        </w:rPr>
        <w:t>（二）法定代表人资格证明及承诺书；</w:t>
      </w:r>
    </w:p>
    <w:p w:rsidR="008E0559" w:rsidRDefault="00424D41">
      <w:pPr>
        <w:spacing w:line="360" w:lineRule="auto"/>
        <w:ind w:firstLineChars="200" w:firstLine="480"/>
        <w:rPr>
          <w:rFonts w:ascii="宋体" w:hAnsi="宋体"/>
          <w:color w:val="000000"/>
          <w:sz w:val="24"/>
        </w:rPr>
      </w:pPr>
      <w:r>
        <w:rPr>
          <w:rFonts w:ascii="宋体" w:hAnsi="宋体" w:hint="eastAsia"/>
          <w:color w:val="000000"/>
          <w:sz w:val="24"/>
        </w:rPr>
        <w:t>（三）投标代表的身份证复印件和法人授权书原件；</w:t>
      </w:r>
    </w:p>
    <w:p w:rsidR="008E0559" w:rsidRDefault="00424D41">
      <w:pPr>
        <w:spacing w:line="360" w:lineRule="auto"/>
        <w:ind w:firstLineChars="200" w:firstLine="482"/>
        <w:rPr>
          <w:rFonts w:ascii="宋体" w:hAnsi="宋体"/>
          <w:b/>
          <w:sz w:val="24"/>
        </w:rPr>
      </w:pPr>
      <w:r>
        <w:rPr>
          <w:rFonts w:ascii="宋体" w:hAnsi="宋体" w:hint="eastAsia"/>
          <w:b/>
          <w:sz w:val="24"/>
        </w:rPr>
        <w:t>（一）～（三）项详见附件1</w:t>
      </w:r>
    </w:p>
    <w:p w:rsidR="008E0559" w:rsidRDefault="00424D41">
      <w:pPr>
        <w:spacing w:line="360" w:lineRule="auto"/>
        <w:ind w:firstLineChars="200" w:firstLine="480"/>
        <w:rPr>
          <w:rFonts w:ascii="宋体" w:hAnsi="宋体"/>
          <w:color w:val="000000"/>
          <w:sz w:val="24"/>
        </w:rPr>
      </w:pPr>
      <w:r>
        <w:rPr>
          <w:rFonts w:ascii="宋体" w:hAnsi="宋体" w:hint="eastAsia"/>
          <w:color w:val="000000"/>
          <w:sz w:val="24"/>
        </w:rPr>
        <w:t>（四）营业执照；</w:t>
      </w:r>
    </w:p>
    <w:p w:rsidR="008E0559" w:rsidRDefault="00424D41">
      <w:pPr>
        <w:spacing w:line="360" w:lineRule="auto"/>
        <w:ind w:firstLineChars="200" w:firstLine="480"/>
        <w:rPr>
          <w:rFonts w:ascii="宋体" w:hAnsi="宋体"/>
          <w:color w:val="000000"/>
          <w:sz w:val="24"/>
        </w:rPr>
      </w:pPr>
      <w:r>
        <w:rPr>
          <w:rFonts w:ascii="宋体" w:hAnsi="宋体" w:hint="eastAsia"/>
          <w:color w:val="000000"/>
          <w:sz w:val="24"/>
        </w:rPr>
        <w:t>（五）资质证明文件；</w:t>
      </w:r>
    </w:p>
    <w:p w:rsidR="008E0559" w:rsidRDefault="00424D41">
      <w:pPr>
        <w:spacing w:line="360" w:lineRule="auto"/>
        <w:ind w:firstLineChars="200" w:firstLine="480"/>
        <w:rPr>
          <w:rFonts w:ascii="宋体" w:hAnsi="宋体"/>
          <w:color w:val="000000"/>
          <w:sz w:val="24"/>
        </w:rPr>
      </w:pPr>
      <w:r>
        <w:rPr>
          <w:rFonts w:ascii="宋体" w:hAnsi="宋体" w:hint="eastAsia"/>
          <w:color w:val="000000"/>
          <w:sz w:val="24"/>
        </w:rPr>
        <w:t>（六）公司简介，业绩证明，相关证书；</w:t>
      </w:r>
    </w:p>
    <w:p w:rsidR="008E0559" w:rsidRDefault="00424D41">
      <w:pPr>
        <w:spacing w:line="360" w:lineRule="auto"/>
        <w:ind w:firstLineChars="200" w:firstLine="480"/>
        <w:rPr>
          <w:rFonts w:ascii="宋体" w:hAnsi="宋体"/>
          <w:color w:val="000000"/>
          <w:sz w:val="24"/>
        </w:rPr>
      </w:pPr>
      <w:r>
        <w:rPr>
          <w:rFonts w:ascii="宋体" w:hAnsi="宋体" w:hint="eastAsia"/>
          <w:color w:val="000000"/>
          <w:sz w:val="24"/>
        </w:rPr>
        <w:t>（七）报价表；</w:t>
      </w:r>
    </w:p>
    <w:p w:rsidR="008E0559" w:rsidRDefault="00424D41">
      <w:pPr>
        <w:spacing w:line="360" w:lineRule="auto"/>
        <w:ind w:firstLineChars="200" w:firstLine="482"/>
        <w:rPr>
          <w:rFonts w:ascii="宋体" w:hAnsi="宋体"/>
          <w:b/>
          <w:sz w:val="24"/>
        </w:rPr>
      </w:pPr>
      <w:r>
        <w:rPr>
          <w:rFonts w:ascii="宋体" w:hAnsi="宋体" w:hint="eastAsia"/>
          <w:b/>
          <w:sz w:val="24"/>
        </w:rPr>
        <w:t>上述材料均要求加盖公章。</w:t>
      </w:r>
    </w:p>
    <w:p w:rsidR="008E0559" w:rsidRDefault="008E0559">
      <w:pPr>
        <w:spacing w:line="360" w:lineRule="auto"/>
        <w:ind w:firstLineChars="200" w:firstLine="480"/>
        <w:rPr>
          <w:rFonts w:ascii="宋体" w:hAnsi="宋体"/>
          <w:color w:val="000000"/>
          <w:sz w:val="24"/>
        </w:rPr>
      </w:pPr>
    </w:p>
    <w:p w:rsidR="008E0559" w:rsidRDefault="00424D41">
      <w:pPr>
        <w:adjustRightInd w:val="0"/>
        <w:snapToGrid w:val="0"/>
        <w:spacing w:line="360" w:lineRule="auto"/>
        <w:rPr>
          <w:rFonts w:ascii="宋体" w:hAnsi="宋体"/>
          <w:b/>
          <w:color w:val="000000"/>
          <w:sz w:val="24"/>
        </w:rPr>
      </w:pPr>
      <w:r>
        <w:rPr>
          <w:rFonts w:ascii="宋体" w:hAnsi="宋体" w:hint="eastAsia"/>
          <w:b/>
          <w:color w:val="000000"/>
          <w:sz w:val="24"/>
        </w:rPr>
        <w:t>二、填表说明：</w:t>
      </w:r>
    </w:p>
    <w:p w:rsidR="008E0559" w:rsidRDefault="00424D41">
      <w:pPr>
        <w:spacing w:line="360" w:lineRule="auto"/>
        <w:ind w:firstLine="570"/>
        <w:rPr>
          <w:rFonts w:ascii="宋体" w:hAnsi="宋体"/>
          <w:color w:val="000000"/>
          <w:sz w:val="24"/>
        </w:rPr>
      </w:pPr>
      <w:r>
        <w:rPr>
          <w:rFonts w:ascii="宋体" w:hAnsi="宋体" w:hint="eastAsia"/>
          <w:color w:val="000000"/>
          <w:sz w:val="24"/>
        </w:rPr>
        <w:t>1、投标企业在填写本文件时必须认真、详细，投标文件中所承诺的内容均是中标后甲乙双方签订合同的依据；</w:t>
      </w:r>
    </w:p>
    <w:p w:rsidR="008E0559" w:rsidRDefault="00424D41">
      <w:pPr>
        <w:spacing w:line="360" w:lineRule="auto"/>
        <w:ind w:firstLine="570"/>
        <w:rPr>
          <w:rFonts w:ascii="宋体" w:hAnsi="宋体"/>
          <w:b/>
          <w:color w:val="000000"/>
          <w:sz w:val="24"/>
        </w:rPr>
      </w:pPr>
      <w:r>
        <w:rPr>
          <w:rFonts w:ascii="宋体" w:hAnsi="宋体" w:hint="eastAsia"/>
          <w:b/>
          <w:color w:val="000000"/>
          <w:sz w:val="24"/>
        </w:rPr>
        <w:t>2、（一）～（七）资质文件及报价表请按次序打印装订成册，加盖骑缝章，一式五份；（七）报价表一份单独密封。</w:t>
      </w:r>
    </w:p>
    <w:p w:rsidR="008E0559" w:rsidRDefault="008E0559">
      <w:pPr>
        <w:spacing w:line="360" w:lineRule="auto"/>
        <w:rPr>
          <w:rFonts w:ascii="宋体" w:hAnsi="宋体"/>
          <w:b/>
          <w:color w:val="000000"/>
          <w:sz w:val="24"/>
        </w:rPr>
      </w:pPr>
    </w:p>
    <w:p w:rsidR="008E0559" w:rsidRDefault="00424D41">
      <w:pPr>
        <w:adjustRightInd w:val="0"/>
        <w:snapToGrid w:val="0"/>
        <w:spacing w:line="360" w:lineRule="auto"/>
        <w:rPr>
          <w:rFonts w:ascii="宋体" w:hAnsi="宋体"/>
          <w:b/>
          <w:color w:val="000000"/>
          <w:sz w:val="24"/>
        </w:rPr>
      </w:pPr>
      <w:r>
        <w:rPr>
          <w:rFonts w:ascii="宋体" w:hAnsi="宋体" w:hint="eastAsia"/>
          <w:b/>
          <w:color w:val="000000"/>
          <w:sz w:val="24"/>
        </w:rPr>
        <w:t>三、格式要求</w:t>
      </w:r>
    </w:p>
    <w:p w:rsidR="008E0559" w:rsidRDefault="00424D41">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1、纸张要求：</w:t>
      </w:r>
    </w:p>
    <w:p w:rsidR="008E0559" w:rsidRDefault="00424D41">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封面、封底、正文采用A4纸、白色，装订后的尺寸为210*297mm（允许误差为±2mm）。</w:t>
      </w:r>
    </w:p>
    <w:p w:rsidR="008E0559" w:rsidRDefault="00424D41">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2、打印形式：</w:t>
      </w:r>
    </w:p>
    <w:p w:rsidR="008E0559" w:rsidRDefault="00424D41">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为单面打印；不得出现正反及上下倒装页；封面、封底处不得露明装订针和线。</w:t>
      </w:r>
    </w:p>
    <w:p w:rsidR="008E0559" w:rsidRDefault="00424D41">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3、版面设置：</w:t>
      </w:r>
    </w:p>
    <w:p w:rsidR="008E0559" w:rsidRDefault="00424D41">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版面不设页眉、页脚、页码，行间距为1.5倍行距。</w:t>
      </w:r>
    </w:p>
    <w:p w:rsidR="008E0559" w:rsidRDefault="00424D41">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4、字体：</w:t>
      </w:r>
    </w:p>
    <w:p w:rsidR="008E0559" w:rsidRDefault="00424D41">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所有字体颜色均为黑色。</w:t>
      </w:r>
    </w:p>
    <w:p w:rsidR="008E0559" w:rsidRDefault="00424D41">
      <w:pPr>
        <w:numPr>
          <w:ilvl w:val="0"/>
          <w:numId w:val="2"/>
        </w:numPr>
        <w:adjustRightInd w:val="0"/>
        <w:snapToGrid w:val="0"/>
        <w:spacing w:line="360" w:lineRule="auto"/>
        <w:ind w:firstLineChars="200" w:firstLine="480"/>
        <w:rPr>
          <w:rFonts w:ascii="宋体" w:hAnsi="宋体"/>
          <w:sz w:val="24"/>
        </w:rPr>
      </w:pPr>
      <w:r>
        <w:rPr>
          <w:rFonts w:ascii="宋体" w:hAnsi="宋体" w:hint="eastAsia"/>
          <w:sz w:val="24"/>
        </w:rPr>
        <w:t>投标书需按我方要求准备，不接受自制其他格式标书。</w:t>
      </w:r>
    </w:p>
    <w:p w:rsidR="008E0559" w:rsidRDefault="008E0559">
      <w:pPr>
        <w:snapToGrid w:val="0"/>
        <w:spacing w:line="400" w:lineRule="atLeast"/>
        <w:rPr>
          <w:rFonts w:ascii="宋体" w:hAnsi="宋体"/>
          <w:b/>
          <w:bCs/>
          <w:color w:val="000000"/>
          <w:sz w:val="28"/>
          <w:szCs w:val="28"/>
        </w:rPr>
      </w:pPr>
    </w:p>
    <w:p w:rsidR="008E0559" w:rsidRDefault="00424D41">
      <w:pPr>
        <w:numPr>
          <w:ilvl w:val="0"/>
          <w:numId w:val="3"/>
        </w:numPr>
        <w:snapToGrid w:val="0"/>
        <w:spacing w:line="400" w:lineRule="atLeast"/>
        <w:rPr>
          <w:rFonts w:ascii="宋体" w:hAnsi="宋体"/>
          <w:b/>
          <w:color w:val="000000"/>
          <w:sz w:val="24"/>
        </w:rPr>
      </w:pPr>
      <w:r>
        <w:rPr>
          <w:rFonts w:ascii="宋体" w:hAnsi="宋体" w:hint="eastAsia"/>
          <w:b/>
          <w:color w:val="000000"/>
          <w:sz w:val="24"/>
        </w:rPr>
        <w:t>资格要求</w:t>
      </w:r>
    </w:p>
    <w:p w:rsidR="00E33E99" w:rsidRPr="00E33E99" w:rsidRDefault="00E33E99" w:rsidP="00E33E99">
      <w:pPr>
        <w:spacing w:line="380" w:lineRule="exact"/>
        <w:ind w:firstLineChars="200" w:firstLine="480"/>
        <w:rPr>
          <w:sz w:val="24"/>
          <w:szCs w:val="32"/>
        </w:rPr>
      </w:pPr>
      <w:r w:rsidRPr="00E33E99">
        <w:rPr>
          <w:rFonts w:hint="eastAsia"/>
          <w:sz w:val="24"/>
          <w:szCs w:val="32"/>
        </w:rPr>
        <w:t>1</w:t>
      </w:r>
      <w:r w:rsidRPr="00E33E99">
        <w:rPr>
          <w:rFonts w:hint="eastAsia"/>
          <w:sz w:val="24"/>
          <w:szCs w:val="32"/>
        </w:rPr>
        <w:t>、在中华人民共和国境内注册、具有独立法人资格，具有独</w:t>
      </w:r>
      <w:r w:rsidRPr="00E33E99">
        <w:rPr>
          <w:sz w:val="24"/>
          <w:szCs w:val="32"/>
        </w:rPr>
        <w:t>立承担民事责任的能力</w:t>
      </w:r>
      <w:r w:rsidRPr="00E33E99">
        <w:rPr>
          <w:rFonts w:hint="eastAsia"/>
          <w:sz w:val="24"/>
          <w:szCs w:val="32"/>
        </w:rPr>
        <w:t>；</w:t>
      </w:r>
    </w:p>
    <w:p w:rsidR="00E33E99" w:rsidRPr="00E33E99" w:rsidRDefault="00E33E99" w:rsidP="00E33E99">
      <w:pPr>
        <w:spacing w:line="380" w:lineRule="exact"/>
        <w:ind w:left="420"/>
        <w:rPr>
          <w:sz w:val="24"/>
          <w:szCs w:val="32"/>
        </w:rPr>
      </w:pPr>
      <w:r w:rsidRPr="00E33E99">
        <w:rPr>
          <w:rFonts w:hint="eastAsia"/>
          <w:sz w:val="24"/>
          <w:szCs w:val="32"/>
        </w:rPr>
        <w:t>2</w:t>
      </w:r>
      <w:r w:rsidRPr="00E33E99">
        <w:rPr>
          <w:rFonts w:hint="eastAsia"/>
          <w:sz w:val="24"/>
          <w:szCs w:val="32"/>
        </w:rPr>
        <w:t>、</w:t>
      </w:r>
      <w:r w:rsidRPr="00E33E99">
        <w:rPr>
          <w:sz w:val="24"/>
          <w:szCs w:val="32"/>
        </w:rPr>
        <w:t>具有履行合同所必需的</w:t>
      </w:r>
      <w:r w:rsidRPr="00E33E99">
        <w:rPr>
          <w:rFonts w:hint="eastAsia"/>
          <w:sz w:val="24"/>
          <w:szCs w:val="32"/>
        </w:rPr>
        <w:t>人员、</w:t>
      </w:r>
      <w:r w:rsidRPr="00E33E99">
        <w:rPr>
          <w:sz w:val="24"/>
          <w:szCs w:val="32"/>
        </w:rPr>
        <w:t>设备和专业技术能力；</w:t>
      </w:r>
    </w:p>
    <w:p w:rsidR="00E33E99" w:rsidRPr="00E33E99" w:rsidRDefault="00E33E99" w:rsidP="00E33E99">
      <w:pPr>
        <w:spacing w:line="380" w:lineRule="exact"/>
        <w:ind w:left="420"/>
        <w:rPr>
          <w:sz w:val="24"/>
          <w:szCs w:val="32"/>
        </w:rPr>
      </w:pPr>
      <w:r w:rsidRPr="00E33E99">
        <w:rPr>
          <w:rFonts w:hint="eastAsia"/>
          <w:sz w:val="24"/>
          <w:szCs w:val="32"/>
        </w:rPr>
        <w:t>3</w:t>
      </w:r>
      <w:r w:rsidRPr="00E33E99">
        <w:rPr>
          <w:rFonts w:hint="eastAsia"/>
          <w:sz w:val="24"/>
          <w:szCs w:val="32"/>
        </w:rPr>
        <w:t>、</w:t>
      </w:r>
      <w:r w:rsidRPr="00E33E99">
        <w:rPr>
          <w:sz w:val="24"/>
          <w:szCs w:val="32"/>
        </w:rPr>
        <w:t>有依法缴纳税收和社会保障资金的良好记录；</w:t>
      </w:r>
    </w:p>
    <w:p w:rsidR="00E33E99" w:rsidRPr="00E33E99" w:rsidRDefault="00E33E99" w:rsidP="00E33E99">
      <w:pPr>
        <w:spacing w:line="380" w:lineRule="exact"/>
        <w:ind w:left="420"/>
        <w:rPr>
          <w:sz w:val="24"/>
          <w:szCs w:val="32"/>
        </w:rPr>
      </w:pPr>
      <w:r w:rsidRPr="00E33E99">
        <w:rPr>
          <w:rFonts w:hint="eastAsia"/>
          <w:sz w:val="24"/>
          <w:szCs w:val="32"/>
        </w:rPr>
        <w:t>4</w:t>
      </w:r>
      <w:r w:rsidRPr="00E33E99">
        <w:rPr>
          <w:rFonts w:hint="eastAsia"/>
          <w:sz w:val="24"/>
          <w:szCs w:val="32"/>
        </w:rPr>
        <w:t>、</w:t>
      </w:r>
      <w:r w:rsidRPr="00E33E99">
        <w:rPr>
          <w:sz w:val="24"/>
          <w:szCs w:val="32"/>
        </w:rPr>
        <w:t>参加</w:t>
      </w:r>
      <w:r w:rsidRPr="00E33E99">
        <w:rPr>
          <w:rFonts w:hint="eastAsia"/>
          <w:sz w:val="24"/>
          <w:szCs w:val="32"/>
        </w:rPr>
        <w:t>本次招标</w:t>
      </w:r>
      <w:r w:rsidRPr="00E33E99">
        <w:rPr>
          <w:sz w:val="24"/>
          <w:szCs w:val="32"/>
        </w:rPr>
        <w:t>前</w:t>
      </w:r>
      <w:r w:rsidRPr="00E33E99">
        <w:rPr>
          <w:rFonts w:hint="eastAsia"/>
          <w:sz w:val="24"/>
          <w:szCs w:val="32"/>
        </w:rPr>
        <w:t>2</w:t>
      </w:r>
      <w:r w:rsidRPr="00E33E99">
        <w:rPr>
          <w:sz w:val="24"/>
          <w:szCs w:val="32"/>
        </w:rPr>
        <w:t>年内，在经营活动中没有重大违法记录；</w:t>
      </w:r>
    </w:p>
    <w:p w:rsidR="00E33E99" w:rsidRPr="00E33E99" w:rsidRDefault="00E33E99" w:rsidP="00E33E99">
      <w:pPr>
        <w:spacing w:line="380" w:lineRule="exact"/>
        <w:ind w:left="420"/>
        <w:rPr>
          <w:sz w:val="24"/>
          <w:szCs w:val="32"/>
        </w:rPr>
      </w:pPr>
      <w:r w:rsidRPr="00E33E99">
        <w:rPr>
          <w:rFonts w:hint="eastAsia"/>
          <w:sz w:val="24"/>
          <w:szCs w:val="32"/>
        </w:rPr>
        <w:t>5</w:t>
      </w:r>
      <w:r w:rsidRPr="00E33E99">
        <w:rPr>
          <w:rFonts w:hint="eastAsia"/>
          <w:sz w:val="24"/>
          <w:szCs w:val="32"/>
        </w:rPr>
        <w:t>、有近</w:t>
      </w:r>
      <w:r w:rsidRPr="00E33E99">
        <w:rPr>
          <w:rFonts w:hint="eastAsia"/>
          <w:sz w:val="24"/>
          <w:szCs w:val="32"/>
        </w:rPr>
        <w:t>3</w:t>
      </w:r>
      <w:r w:rsidRPr="00E33E99">
        <w:rPr>
          <w:rFonts w:hint="eastAsia"/>
          <w:sz w:val="24"/>
          <w:szCs w:val="32"/>
        </w:rPr>
        <w:t>年同类项目案例</w:t>
      </w:r>
      <w:r>
        <w:rPr>
          <w:rFonts w:hint="eastAsia"/>
          <w:sz w:val="24"/>
          <w:szCs w:val="32"/>
        </w:rPr>
        <w:t>。</w:t>
      </w:r>
    </w:p>
    <w:p w:rsidR="008E0559" w:rsidRDefault="008E0559">
      <w:pPr>
        <w:adjustRightInd w:val="0"/>
        <w:snapToGrid w:val="0"/>
        <w:spacing w:line="360" w:lineRule="auto"/>
        <w:ind w:firstLineChars="200" w:firstLine="480"/>
        <w:rPr>
          <w:rFonts w:ascii="宋体" w:hAnsi="宋体"/>
          <w:sz w:val="24"/>
        </w:rPr>
      </w:pPr>
    </w:p>
    <w:p w:rsidR="008E0559" w:rsidRDefault="00424D41">
      <w:pPr>
        <w:widowControl/>
        <w:numPr>
          <w:ilvl w:val="0"/>
          <w:numId w:val="3"/>
        </w:numPr>
        <w:jc w:val="left"/>
        <w:rPr>
          <w:rFonts w:ascii="宋体" w:hAnsi="宋体"/>
          <w:b/>
          <w:color w:val="000000"/>
          <w:sz w:val="24"/>
        </w:rPr>
      </w:pPr>
      <w:r>
        <w:rPr>
          <w:rFonts w:ascii="宋体" w:hAnsi="宋体" w:hint="eastAsia"/>
          <w:b/>
          <w:color w:val="000000"/>
          <w:sz w:val="24"/>
        </w:rPr>
        <w:t>招标内容</w:t>
      </w:r>
    </w:p>
    <w:p w:rsidR="00E33E99" w:rsidRPr="00E33E99" w:rsidRDefault="00E33E99" w:rsidP="00E33E99">
      <w:pPr>
        <w:spacing w:line="380" w:lineRule="exact"/>
        <w:ind w:firstLineChars="200" w:firstLine="480"/>
        <w:rPr>
          <w:sz w:val="24"/>
          <w:szCs w:val="32"/>
        </w:rPr>
      </w:pPr>
      <w:r w:rsidRPr="00E33E99">
        <w:rPr>
          <w:rFonts w:hint="eastAsia"/>
          <w:sz w:val="24"/>
          <w:szCs w:val="32"/>
        </w:rPr>
        <w:t>1</w:t>
      </w:r>
      <w:r w:rsidRPr="00E33E99">
        <w:rPr>
          <w:rFonts w:hint="eastAsia"/>
          <w:sz w:val="24"/>
          <w:szCs w:val="32"/>
        </w:rPr>
        <w:t>、根据现行国家法律法规，医院要设立三级医院感染管理机制，加强医院感染的管理和预防控制工作，医院感染管理科室要及时、定期上报医院感染情况。</w:t>
      </w:r>
    </w:p>
    <w:p w:rsidR="00E33E99" w:rsidRPr="00E33E99" w:rsidRDefault="00E33E99" w:rsidP="00E33E99">
      <w:pPr>
        <w:spacing w:line="380" w:lineRule="exact"/>
        <w:ind w:firstLineChars="200" w:firstLine="480"/>
        <w:rPr>
          <w:sz w:val="24"/>
          <w:szCs w:val="32"/>
        </w:rPr>
      </w:pPr>
      <w:r w:rsidRPr="00E33E99">
        <w:rPr>
          <w:rFonts w:hint="eastAsia"/>
          <w:sz w:val="24"/>
          <w:szCs w:val="32"/>
        </w:rPr>
        <w:t>2</w:t>
      </w:r>
      <w:r w:rsidRPr="00E33E99">
        <w:rPr>
          <w:rFonts w:hint="eastAsia"/>
          <w:sz w:val="24"/>
          <w:szCs w:val="32"/>
        </w:rPr>
        <w:t>、通过信息技术手段建设覆盖临床各业务科室的医院感染管理网络，以获得相对准确的院感相关数据指标为目的，实现对医院感染管理相关数据的全电子化管理，辅助院感工作，使得院感专职人员能够提前发现、提前干预，最终降低医院感染率，减少医院感染爆发。</w:t>
      </w:r>
    </w:p>
    <w:p w:rsidR="008E0559" w:rsidRDefault="00E33E99" w:rsidP="00E33E99">
      <w:pPr>
        <w:spacing w:line="380" w:lineRule="exact"/>
        <w:ind w:firstLineChars="200" w:firstLine="480"/>
        <w:rPr>
          <w:rFonts w:hint="eastAsia"/>
          <w:sz w:val="24"/>
          <w:szCs w:val="32"/>
        </w:rPr>
      </w:pPr>
      <w:r w:rsidRPr="00E33E99">
        <w:rPr>
          <w:rFonts w:hint="eastAsia"/>
          <w:sz w:val="24"/>
          <w:szCs w:val="32"/>
        </w:rPr>
        <w:t>3</w:t>
      </w:r>
      <w:r w:rsidRPr="00E33E99">
        <w:rPr>
          <w:rFonts w:hint="eastAsia"/>
          <w:sz w:val="24"/>
          <w:szCs w:val="32"/>
        </w:rPr>
        <w:t>、系统应符合卫生部《医院感染管理办法》、《医院消毒管理办法》、《抗菌药物专项治理方案》、《医院感染监测规范》、《手卫生规范》、《消毒隔离规范》、《隔离技术规范》等相关国家法律法规的要求。</w:t>
      </w:r>
    </w:p>
    <w:p w:rsidR="00C93332" w:rsidRDefault="00C93332" w:rsidP="00E33E99">
      <w:pPr>
        <w:spacing w:line="380" w:lineRule="exact"/>
        <w:ind w:firstLineChars="200" w:firstLine="480"/>
        <w:rPr>
          <w:rFonts w:hint="eastAsia"/>
          <w:sz w:val="24"/>
          <w:szCs w:val="32"/>
        </w:rPr>
      </w:pPr>
      <w:bookmarkStart w:id="0" w:name="_GoBack"/>
      <w:bookmarkEnd w:id="0"/>
    </w:p>
    <w:p w:rsidR="00C93332" w:rsidRPr="00E33E99" w:rsidRDefault="00C93332" w:rsidP="00E33E99">
      <w:pPr>
        <w:spacing w:line="380" w:lineRule="exact"/>
        <w:ind w:firstLineChars="200" w:firstLine="480"/>
        <w:rPr>
          <w:sz w:val="24"/>
          <w:szCs w:val="32"/>
        </w:rPr>
      </w:pPr>
    </w:p>
    <w:p w:rsidR="008E0559" w:rsidRDefault="00424D41">
      <w:pPr>
        <w:adjustRightInd w:val="0"/>
        <w:snapToGrid w:val="0"/>
        <w:spacing w:line="360" w:lineRule="auto"/>
        <w:rPr>
          <w:rFonts w:ascii="宋体" w:hAnsi="宋体"/>
          <w:b/>
          <w:color w:val="000000"/>
          <w:sz w:val="24"/>
        </w:rPr>
      </w:pPr>
      <w:r>
        <w:rPr>
          <w:rFonts w:ascii="宋体" w:hAnsi="宋体" w:hint="eastAsia"/>
          <w:b/>
          <w:color w:val="000000"/>
          <w:sz w:val="24"/>
        </w:rPr>
        <w:t>六、技术要求</w:t>
      </w:r>
    </w:p>
    <w:p w:rsidR="00E33E99" w:rsidRDefault="00E33E99" w:rsidP="00E33E99">
      <w:pPr>
        <w:rPr>
          <w:rFonts w:asciiTheme="minorEastAsia" w:eastAsiaTheme="minorEastAsia" w:hAnsiTheme="minorEastAsia"/>
        </w:rPr>
      </w:pPr>
      <w:r>
        <w:rPr>
          <w:rFonts w:asciiTheme="minorEastAsia" w:eastAsiaTheme="minorEastAsia" w:hAnsiTheme="minorEastAsia" w:hint="eastAsia"/>
        </w:rPr>
        <w:t>具体功能列表如下：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6785"/>
      </w:tblGrid>
      <w:tr w:rsidR="00E33E99" w:rsidRPr="000D4C70" w:rsidTr="008275E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3E99" w:rsidRPr="000D4C70" w:rsidRDefault="00E33E99" w:rsidP="008275E6">
            <w:pPr>
              <w:snapToGrid w:val="0"/>
              <w:jc w:val="center"/>
              <w:rPr>
                <w:rFonts w:asciiTheme="minorEastAsia" w:eastAsiaTheme="minorEastAsia" w:hAnsiTheme="minorEastAsia"/>
              </w:rPr>
            </w:pPr>
            <w:r w:rsidRPr="000D4C70">
              <w:rPr>
                <w:rFonts w:asciiTheme="minorEastAsia" w:eastAsiaTheme="minorEastAsia" w:hAnsiTheme="minorEastAsia" w:cs="微软雅黑" w:hint="eastAsia"/>
              </w:rPr>
              <w:t>功能点</w:t>
            </w:r>
          </w:p>
        </w:tc>
        <w:tc>
          <w:tcPr>
            <w:tcW w:w="0" w:type="auto"/>
            <w:tcBorders>
              <w:top w:val="single" w:sz="4" w:space="0" w:color="auto"/>
              <w:left w:val="single" w:sz="4" w:space="0" w:color="auto"/>
              <w:bottom w:val="single" w:sz="4" w:space="0" w:color="auto"/>
              <w:right w:val="single" w:sz="4" w:space="0" w:color="auto"/>
            </w:tcBorders>
            <w:hideMark/>
          </w:tcPr>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cs="微软雅黑" w:hint="eastAsia"/>
              </w:rPr>
              <w:t>投标规格</w:t>
            </w:r>
          </w:p>
        </w:tc>
      </w:tr>
      <w:tr w:rsidR="00E33E99" w:rsidRPr="000D4C70" w:rsidTr="008275E6">
        <w:trPr>
          <w:trHeight w:val="3016"/>
          <w:jc w:val="center"/>
        </w:trPr>
        <w:tc>
          <w:tcPr>
            <w:tcW w:w="0" w:type="auto"/>
            <w:tcBorders>
              <w:top w:val="single" w:sz="4" w:space="0" w:color="auto"/>
              <w:left w:val="single" w:sz="4" w:space="0" w:color="auto"/>
              <w:bottom w:val="single" w:sz="4" w:space="0" w:color="auto"/>
              <w:right w:val="single" w:sz="4" w:space="0" w:color="auto"/>
            </w:tcBorders>
            <w:vAlign w:val="center"/>
          </w:tcPr>
          <w:p w:rsidR="00E33E99" w:rsidRPr="000D4C70" w:rsidRDefault="00E33E99" w:rsidP="00E33E99">
            <w:pPr>
              <w:pStyle w:val="a7"/>
              <w:numPr>
                <w:ilvl w:val="0"/>
                <w:numId w:val="16"/>
              </w:numPr>
              <w:snapToGrid w:val="0"/>
              <w:spacing w:before="24" w:after="24"/>
              <w:ind w:firstLineChars="0"/>
              <w:jc w:val="center"/>
              <w:rPr>
                <w:rFonts w:asciiTheme="minorEastAsia" w:eastAsiaTheme="minorEastAsia" w:hAnsiTheme="minorEastAsia"/>
              </w:rPr>
            </w:pPr>
            <w:r w:rsidRPr="000D4C70">
              <w:rPr>
                <w:rFonts w:asciiTheme="minorEastAsia" w:eastAsiaTheme="minorEastAsia" w:hAnsiTheme="minorEastAsia" w:cs="微软雅黑" w:hint="eastAsia"/>
              </w:rPr>
              <w:t>数据采集</w:t>
            </w:r>
          </w:p>
          <w:p w:rsidR="00E33E99" w:rsidRPr="000D4C70" w:rsidRDefault="00E33E99" w:rsidP="008275E6">
            <w:pPr>
              <w:snapToGrid w:val="0"/>
              <w:jc w:val="center"/>
              <w:rPr>
                <w:rFonts w:asciiTheme="minorEastAsia" w:eastAsiaTheme="minorEastAsia" w:hAnsiTheme="minorEastAsia"/>
              </w:rPr>
            </w:pPr>
          </w:p>
        </w:tc>
        <w:tc>
          <w:tcPr>
            <w:tcW w:w="0" w:type="auto"/>
            <w:tcBorders>
              <w:top w:val="single" w:sz="4" w:space="0" w:color="auto"/>
              <w:left w:val="single" w:sz="4" w:space="0" w:color="auto"/>
              <w:bottom w:val="single" w:sz="4" w:space="0" w:color="auto"/>
              <w:right w:val="single" w:sz="4" w:space="0" w:color="auto"/>
            </w:tcBorders>
            <w:hideMark/>
          </w:tcPr>
          <w:p w:rsidR="00E33E99" w:rsidRPr="000D4C70" w:rsidRDefault="00E33E99" w:rsidP="00E33E99">
            <w:pPr>
              <w:pStyle w:val="a7"/>
              <w:widowControl/>
              <w:numPr>
                <w:ilvl w:val="0"/>
                <w:numId w:val="17"/>
              </w:numPr>
              <w:snapToGrid w:val="0"/>
              <w:spacing w:before="24" w:after="24"/>
              <w:ind w:left="357" w:firstLineChars="0" w:hanging="357"/>
              <w:jc w:val="left"/>
              <w:rPr>
                <w:rFonts w:asciiTheme="minorEastAsia" w:eastAsiaTheme="minorEastAsia" w:hAnsiTheme="minorEastAsia"/>
              </w:rPr>
            </w:pPr>
            <w:r w:rsidRPr="000D4C70">
              <w:rPr>
                <w:rFonts w:asciiTheme="minorEastAsia" w:eastAsiaTheme="minorEastAsia" w:hAnsiTheme="minorEastAsia" w:cs="微软雅黑" w:hint="eastAsia"/>
              </w:rPr>
              <w:t>能够自动加载</w:t>
            </w:r>
            <w:r w:rsidRPr="000D4C70">
              <w:rPr>
                <w:rFonts w:asciiTheme="minorEastAsia" w:eastAsiaTheme="minorEastAsia" w:hAnsiTheme="minorEastAsia"/>
              </w:rPr>
              <w:t>HIS、LIS、RIS</w:t>
            </w:r>
            <w:r w:rsidRPr="000D4C70">
              <w:rPr>
                <w:rFonts w:asciiTheme="minorEastAsia" w:eastAsiaTheme="minorEastAsia" w:hAnsiTheme="minorEastAsia" w:cs="微软雅黑" w:hint="eastAsia"/>
              </w:rPr>
              <w:t>等与院感相关的系统数据</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如</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患者基本情况</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转科</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诊断</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床位</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体温</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细菌培养</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常规检查</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手术</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治疗方式</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抗菌药物等</w:t>
            </w:r>
            <w:r w:rsidRPr="000D4C70">
              <w:rPr>
                <w:rFonts w:asciiTheme="minorEastAsia" w:eastAsiaTheme="minorEastAsia" w:hAnsiTheme="minorEastAsia" w:cs="Malgun Gothic Semilight" w:hint="eastAsia"/>
              </w:rPr>
              <w:t>。</w:t>
            </w:r>
          </w:p>
          <w:p w:rsidR="00E33E99" w:rsidRPr="000D4C70" w:rsidRDefault="00E33E99" w:rsidP="00E33E99">
            <w:pPr>
              <w:pStyle w:val="a7"/>
              <w:widowControl/>
              <w:numPr>
                <w:ilvl w:val="0"/>
                <w:numId w:val="17"/>
              </w:numPr>
              <w:snapToGrid w:val="0"/>
              <w:spacing w:before="24" w:after="24"/>
              <w:ind w:left="357" w:firstLineChars="0" w:hanging="357"/>
              <w:jc w:val="left"/>
              <w:rPr>
                <w:rFonts w:asciiTheme="minorEastAsia" w:eastAsiaTheme="minorEastAsia" w:hAnsiTheme="minorEastAsia"/>
              </w:rPr>
            </w:pPr>
            <w:r w:rsidRPr="000D4C70">
              <w:rPr>
                <w:rFonts w:asciiTheme="minorEastAsia" w:eastAsiaTheme="minorEastAsia" w:hAnsiTheme="minorEastAsia" w:cs="微软雅黑" w:hint="eastAsia"/>
              </w:rPr>
              <w:t>投标产品能够满足国卫一质控便函</w:t>
            </w:r>
            <w:r w:rsidRPr="000D4C70">
              <w:rPr>
                <w:rFonts w:asciiTheme="minorEastAsia" w:eastAsiaTheme="minorEastAsia" w:hAnsiTheme="minorEastAsia"/>
              </w:rPr>
              <w:t>[2016]1</w:t>
            </w:r>
            <w:r w:rsidRPr="000D4C70">
              <w:rPr>
                <w:rFonts w:asciiTheme="minorEastAsia" w:eastAsiaTheme="minorEastAsia" w:hAnsiTheme="minorEastAsia" w:cs="微软雅黑" w:hint="eastAsia"/>
              </w:rPr>
              <w:t>号文件</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医院感染信息化监测试点工作安排的通知</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中附件二的</w:t>
            </w:r>
            <w:r w:rsidRPr="000D4C70">
              <w:rPr>
                <w:rFonts w:asciiTheme="minorEastAsia" w:eastAsiaTheme="minorEastAsia" w:hAnsiTheme="minorEastAsia"/>
              </w:rPr>
              <w:t>“</w:t>
            </w:r>
            <w:r w:rsidRPr="000D4C70">
              <w:rPr>
                <w:rFonts w:asciiTheme="minorEastAsia" w:eastAsiaTheme="minorEastAsia" w:hAnsiTheme="minorEastAsia" w:cs="微软雅黑" w:hint="eastAsia"/>
              </w:rPr>
              <w:t>现场检查量表</w:t>
            </w:r>
            <w:r w:rsidRPr="000D4C70">
              <w:rPr>
                <w:rFonts w:asciiTheme="minorEastAsia" w:eastAsiaTheme="minorEastAsia" w:hAnsiTheme="minorEastAsia"/>
              </w:rPr>
              <w:t>”</w:t>
            </w:r>
            <w:r w:rsidRPr="000D4C70">
              <w:rPr>
                <w:rFonts w:asciiTheme="minorEastAsia" w:eastAsiaTheme="minorEastAsia" w:hAnsiTheme="minorEastAsia" w:cs="微软雅黑" w:hint="eastAsia"/>
              </w:rPr>
              <w:t>的要求</w:t>
            </w:r>
            <w:r w:rsidRPr="000D4C70">
              <w:rPr>
                <w:rFonts w:asciiTheme="minorEastAsia" w:eastAsiaTheme="minorEastAsia" w:hAnsiTheme="minorEastAsia" w:cs="Malgun Gothic Semilight" w:hint="eastAsia"/>
              </w:rPr>
              <w:t>。</w:t>
            </w:r>
          </w:p>
          <w:p w:rsidR="00E33E99" w:rsidRPr="000D4C70" w:rsidRDefault="00E33E99" w:rsidP="00E33E99">
            <w:pPr>
              <w:pStyle w:val="a7"/>
              <w:widowControl/>
              <w:numPr>
                <w:ilvl w:val="0"/>
                <w:numId w:val="17"/>
              </w:numPr>
              <w:snapToGrid w:val="0"/>
              <w:spacing w:before="24" w:after="24"/>
              <w:ind w:left="357" w:firstLineChars="0" w:hanging="357"/>
              <w:jc w:val="left"/>
              <w:rPr>
                <w:rFonts w:asciiTheme="minorEastAsia" w:eastAsiaTheme="minorEastAsia" w:hAnsiTheme="minorEastAsia"/>
              </w:rPr>
            </w:pPr>
            <w:r w:rsidRPr="000D4C70">
              <w:rPr>
                <w:rFonts w:asciiTheme="minorEastAsia" w:eastAsiaTheme="minorEastAsia" w:hAnsiTheme="minorEastAsia" w:cs="微软雅黑" w:hint="eastAsia"/>
              </w:rPr>
              <w:t>满足</w:t>
            </w:r>
            <w:r w:rsidRPr="000D4C70">
              <w:rPr>
                <w:rFonts w:asciiTheme="minorEastAsia" w:eastAsiaTheme="minorEastAsia" w:hAnsiTheme="minorEastAsia" w:cs="微软雅黑" w:hint="eastAsia"/>
                <w:iCs/>
              </w:rPr>
              <w:t>山东省医院感染管理与质量控制监测平台所需院感相关过程类数据上报要求</w:t>
            </w:r>
            <w:r w:rsidRPr="000D4C70">
              <w:rPr>
                <w:rFonts w:asciiTheme="minorEastAsia" w:eastAsiaTheme="minorEastAsia" w:hAnsiTheme="minorEastAsia"/>
                <w:iCs/>
              </w:rPr>
              <w:t>。</w:t>
            </w:r>
          </w:p>
        </w:tc>
      </w:tr>
      <w:tr w:rsidR="00E33E99" w:rsidRPr="000D4C70" w:rsidTr="008275E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3E99" w:rsidRPr="000D4C70" w:rsidRDefault="00E33E99" w:rsidP="00E33E99">
            <w:pPr>
              <w:pStyle w:val="a7"/>
              <w:numPr>
                <w:ilvl w:val="0"/>
                <w:numId w:val="16"/>
              </w:numPr>
              <w:snapToGrid w:val="0"/>
              <w:spacing w:before="24" w:after="24"/>
              <w:ind w:firstLineChars="0"/>
              <w:jc w:val="center"/>
              <w:rPr>
                <w:rFonts w:asciiTheme="minorEastAsia" w:eastAsiaTheme="minorEastAsia" w:hAnsiTheme="minorEastAsia"/>
              </w:rPr>
            </w:pPr>
            <w:r w:rsidRPr="000D4C70">
              <w:rPr>
                <w:rFonts w:asciiTheme="minorEastAsia" w:eastAsiaTheme="minorEastAsia" w:hAnsiTheme="minorEastAsia" w:cs="微软雅黑" w:hint="eastAsia"/>
              </w:rPr>
              <w:t>智能诊断</w:t>
            </w:r>
          </w:p>
          <w:p w:rsidR="00E33E99" w:rsidRPr="000D4C70" w:rsidRDefault="00E33E99" w:rsidP="008275E6">
            <w:pPr>
              <w:snapToGrid w:val="0"/>
              <w:jc w:val="center"/>
              <w:rPr>
                <w:rFonts w:asciiTheme="minorEastAsia" w:eastAsiaTheme="minorEastAsia" w:hAnsiTheme="minorEastAsia"/>
              </w:rPr>
            </w:pPr>
          </w:p>
        </w:tc>
        <w:tc>
          <w:tcPr>
            <w:tcW w:w="0" w:type="auto"/>
            <w:tcBorders>
              <w:top w:val="single" w:sz="4" w:space="0" w:color="auto"/>
              <w:left w:val="single" w:sz="4" w:space="0" w:color="auto"/>
              <w:bottom w:val="single" w:sz="4" w:space="0" w:color="auto"/>
              <w:right w:val="single" w:sz="4" w:space="0" w:color="auto"/>
            </w:tcBorders>
            <w:hideMark/>
          </w:tcPr>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lastRenderedPageBreak/>
              <w:t>1)</w:t>
            </w:r>
            <w:r w:rsidRPr="000D4C70">
              <w:rPr>
                <w:rFonts w:asciiTheme="minorEastAsia" w:eastAsiaTheme="minorEastAsia" w:hAnsiTheme="minorEastAsia" w:cs="微软雅黑" w:hint="eastAsia"/>
              </w:rPr>
              <w:t>疑似病例的发现必须不依赖于临床医生的手工上报</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lastRenderedPageBreak/>
              <w:t>2)</w:t>
            </w:r>
            <w:r w:rsidRPr="000D4C70">
              <w:rPr>
                <w:rFonts w:asciiTheme="minorEastAsia" w:eastAsiaTheme="minorEastAsia" w:hAnsiTheme="minorEastAsia" w:cs="微软雅黑" w:hint="eastAsia"/>
              </w:rPr>
              <w:t>根据医院感染诊断标准分析患者各类数据</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生成病例预警供专职人员判断</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3)</w:t>
            </w:r>
            <w:r w:rsidRPr="000D4C70">
              <w:rPr>
                <w:rFonts w:asciiTheme="minorEastAsia" w:eastAsiaTheme="minorEastAsia" w:hAnsiTheme="minorEastAsia" w:cs="微软雅黑" w:hint="eastAsia"/>
              </w:rPr>
              <w:t>自动生成疑似感染部位</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4)</w:t>
            </w:r>
            <w:r w:rsidRPr="000D4C70">
              <w:rPr>
                <w:rFonts w:asciiTheme="minorEastAsia" w:eastAsiaTheme="minorEastAsia" w:hAnsiTheme="minorEastAsia" w:cs="微软雅黑" w:hint="eastAsia"/>
              </w:rPr>
              <w:t>展现所有患者入院以来的感染变化情况</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5)</w:t>
            </w:r>
            <w:r w:rsidRPr="000D4C70">
              <w:rPr>
                <w:rFonts w:asciiTheme="minorEastAsia" w:eastAsiaTheme="minorEastAsia" w:hAnsiTheme="minorEastAsia" w:cs="微软雅黑" w:hint="eastAsia"/>
              </w:rPr>
              <w:t>自动提醒多重耐药菌</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自动展现三大管使用情况</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6)</w:t>
            </w:r>
            <w:r w:rsidRPr="000D4C70">
              <w:rPr>
                <w:rFonts w:asciiTheme="minorEastAsia" w:eastAsiaTheme="minorEastAsia" w:hAnsiTheme="minorEastAsia" w:cs="微软雅黑" w:hint="eastAsia"/>
              </w:rPr>
              <w:t>自动区分院内院外感染情况</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7)</w:t>
            </w:r>
            <w:r w:rsidRPr="000D4C70">
              <w:rPr>
                <w:rFonts w:asciiTheme="minorEastAsia" w:eastAsiaTheme="minorEastAsia" w:hAnsiTheme="minorEastAsia" w:cs="微软雅黑" w:hint="eastAsia"/>
              </w:rPr>
              <w:t>提供疑似感染患者辅助诊断信息</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包括检出菌的次数</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菌检出情况</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发热天数</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血常规次数</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血常规检查异常次数</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插管使用情况</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8)</w:t>
            </w:r>
            <w:r w:rsidRPr="000D4C70">
              <w:rPr>
                <w:rFonts w:asciiTheme="minorEastAsia" w:eastAsiaTheme="minorEastAsia" w:hAnsiTheme="minorEastAsia" w:cs="微软雅黑" w:hint="eastAsia"/>
              </w:rPr>
              <w:t>提供感染要素时序图</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图形化展现患者入院以来病情变化情况</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9)</w:t>
            </w:r>
            <w:r w:rsidRPr="000D4C70">
              <w:rPr>
                <w:rFonts w:asciiTheme="minorEastAsia" w:eastAsiaTheme="minorEastAsia" w:hAnsiTheme="minorEastAsia" w:cs="微软雅黑" w:hint="eastAsia"/>
              </w:rPr>
              <w:t>提供患者菌培养</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常规检查</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插管相关</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抗菌药物使用以及体温等原始数据</w:t>
            </w:r>
            <w:r w:rsidRPr="000D4C70">
              <w:rPr>
                <w:rFonts w:asciiTheme="minorEastAsia" w:eastAsiaTheme="minorEastAsia" w:hAnsiTheme="minorEastAsia" w:cs="Malgun Gothic Semilight" w:hint="eastAsia"/>
              </w:rPr>
              <w:t>。</w:t>
            </w:r>
          </w:p>
        </w:tc>
      </w:tr>
      <w:tr w:rsidR="00E33E99" w:rsidRPr="000D4C70" w:rsidTr="008275E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3E99" w:rsidRPr="000D4C70" w:rsidRDefault="00E33E99" w:rsidP="00E33E99">
            <w:pPr>
              <w:pStyle w:val="a7"/>
              <w:numPr>
                <w:ilvl w:val="0"/>
                <w:numId w:val="16"/>
              </w:numPr>
              <w:snapToGrid w:val="0"/>
              <w:spacing w:before="24" w:after="24"/>
              <w:ind w:firstLineChars="0"/>
              <w:jc w:val="center"/>
              <w:rPr>
                <w:rFonts w:asciiTheme="minorEastAsia" w:eastAsiaTheme="minorEastAsia" w:hAnsiTheme="minorEastAsia"/>
              </w:rPr>
            </w:pPr>
            <w:r w:rsidRPr="000D4C70">
              <w:rPr>
                <w:rFonts w:asciiTheme="minorEastAsia" w:eastAsiaTheme="minorEastAsia" w:hAnsiTheme="minorEastAsia" w:cs="微软雅黑" w:hint="eastAsia"/>
              </w:rPr>
              <w:lastRenderedPageBreak/>
              <w:t>病区感染暴发预警</w:t>
            </w:r>
          </w:p>
          <w:p w:rsidR="00E33E99" w:rsidRPr="000D4C70" w:rsidRDefault="00E33E99" w:rsidP="008275E6">
            <w:pPr>
              <w:snapToGrid w:val="0"/>
              <w:jc w:val="center"/>
              <w:rPr>
                <w:rFonts w:asciiTheme="minorEastAsia" w:eastAsiaTheme="minorEastAsia" w:hAnsiTheme="minorEastAsia"/>
              </w:rPr>
            </w:pPr>
          </w:p>
          <w:p w:rsidR="00E33E99" w:rsidRPr="000D4C70" w:rsidRDefault="00E33E99" w:rsidP="008275E6">
            <w:pPr>
              <w:snapToGrid w:val="0"/>
              <w:jc w:val="center"/>
              <w:rPr>
                <w:rFonts w:asciiTheme="minorEastAsia" w:eastAsiaTheme="minorEastAsia" w:hAnsiTheme="minorEastAsia"/>
              </w:rPr>
            </w:pPr>
          </w:p>
        </w:tc>
        <w:tc>
          <w:tcPr>
            <w:tcW w:w="0" w:type="auto"/>
            <w:tcBorders>
              <w:top w:val="single" w:sz="4" w:space="0" w:color="auto"/>
              <w:left w:val="single" w:sz="4" w:space="0" w:color="auto"/>
              <w:bottom w:val="single" w:sz="4" w:space="0" w:color="auto"/>
              <w:right w:val="single" w:sz="4" w:space="0" w:color="auto"/>
            </w:tcBorders>
            <w:hideMark/>
          </w:tcPr>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1)</w:t>
            </w:r>
            <w:r w:rsidRPr="000D4C70">
              <w:rPr>
                <w:rFonts w:asciiTheme="minorEastAsia" w:eastAsiaTheme="minorEastAsia" w:hAnsiTheme="minorEastAsia" w:cs="微软雅黑" w:hint="eastAsia"/>
              </w:rPr>
              <w:t>自动监测所有病区的现患</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发热</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腹泻</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三大管使用</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重点菌检出等情况</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2)</w:t>
            </w:r>
            <w:r w:rsidRPr="000D4C70">
              <w:rPr>
                <w:rFonts w:asciiTheme="minorEastAsia" w:eastAsiaTheme="minorEastAsia" w:hAnsiTheme="minorEastAsia" w:cs="微软雅黑" w:hint="eastAsia"/>
              </w:rPr>
              <w:t>对各病区现患情况分别设定基线阈值</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对于超出阈值的病区自动预警</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3)</w:t>
            </w:r>
            <w:r w:rsidRPr="000D4C70">
              <w:rPr>
                <w:rFonts w:asciiTheme="minorEastAsia" w:eastAsiaTheme="minorEastAsia" w:hAnsiTheme="minorEastAsia" w:cs="微软雅黑" w:hint="eastAsia"/>
              </w:rPr>
              <w:t>为每个病区的现患</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发热</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腹泻</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三大管使用</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重点菌检出情况提供趋势分析</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4)</w:t>
            </w:r>
            <w:r w:rsidRPr="000D4C70">
              <w:rPr>
                <w:rFonts w:asciiTheme="minorEastAsia" w:eastAsiaTheme="minorEastAsia" w:hAnsiTheme="minorEastAsia" w:cs="微软雅黑" w:hint="eastAsia"/>
              </w:rPr>
              <w:t>提供各病区感染患者</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发热患者</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腹泻患者</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使用三大管患者</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重点菌检出患者名单</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5)</w:t>
            </w:r>
            <w:r w:rsidRPr="000D4C70">
              <w:rPr>
                <w:rFonts w:asciiTheme="minorEastAsia" w:eastAsiaTheme="minorEastAsia" w:hAnsiTheme="minorEastAsia" w:cs="微软雅黑" w:hint="eastAsia"/>
              </w:rPr>
              <w:t>供各个病区的时空分布图</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6)</w:t>
            </w:r>
            <w:r w:rsidRPr="000D4C70">
              <w:rPr>
                <w:rFonts w:asciiTheme="minorEastAsia" w:eastAsiaTheme="minorEastAsia" w:hAnsiTheme="minorEastAsia" w:cs="微软雅黑" w:hint="eastAsia"/>
              </w:rPr>
              <w:t>提供病区的医院感染监测日志与月报表</w:t>
            </w:r>
            <w:r w:rsidRPr="000D4C70">
              <w:rPr>
                <w:rFonts w:asciiTheme="minorEastAsia" w:eastAsiaTheme="minorEastAsia" w:hAnsiTheme="minorEastAsia" w:cs="Malgun Gothic Semilight" w:hint="eastAsia"/>
              </w:rPr>
              <w:t>。</w:t>
            </w:r>
          </w:p>
        </w:tc>
      </w:tr>
      <w:tr w:rsidR="00E33E99" w:rsidRPr="000D4C70" w:rsidTr="008275E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3E99" w:rsidRPr="000D4C70" w:rsidRDefault="00E33E99" w:rsidP="00E33E99">
            <w:pPr>
              <w:pStyle w:val="a7"/>
              <w:numPr>
                <w:ilvl w:val="0"/>
                <w:numId w:val="16"/>
              </w:numPr>
              <w:snapToGrid w:val="0"/>
              <w:spacing w:before="24" w:after="24"/>
              <w:ind w:firstLineChars="0"/>
              <w:jc w:val="center"/>
              <w:rPr>
                <w:rFonts w:asciiTheme="minorEastAsia" w:eastAsiaTheme="minorEastAsia" w:hAnsiTheme="minorEastAsia"/>
              </w:rPr>
            </w:pPr>
            <w:r w:rsidRPr="000D4C70">
              <w:rPr>
                <w:rFonts w:asciiTheme="minorEastAsia" w:eastAsiaTheme="minorEastAsia" w:hAnsiTheme="minorEastAsia" w:cs="微软雅黑" w:hint="eastAsia"/>
              </w:rPr>
              <w:t>统计分析</w:t>
            </w:r>
          </w:p>
          <w:p w:rsidR="00E33E99" w:rsidRPr="000D4C70" w:rsidRDefault="00E33E99" w:rsidP="008275E6">
            <w:pPr>
              <w:snapToGrid w:val="0"/>
              <w:jc w:val="center"/>
              <w:rPr>
                <w:rFonts w:asciiTheme="minorEastAsia" w:eastAsiaTheme="minorEastAsia" w:hAnsiTheme="minorEastAsia"/>
              </w:rPr>
            </w:pPr>
          </w:p>
        </w:tc>
        <w:tc>
          <w:tcPr>
            <w:tcW w:w="0" w:type="auto"/>
            <w:tcBorders>
              <w:top w:val="single" w:sz="4" w:space="0" w:color="auto"/>
              <w:left w:val="single" w:sz="4" w:space="0" w:color="auto"/>
              <w:bottom w:val="single" w:sz="4" w:space="0" w:color="auto"/>
              <w:right w:val="single" w:sz="4" w:space="0" w:color="auto"/>
            </w:tcBorders>
            <w:hideMark/>
          </w:tcPr>
          <w:p w:rsidR="00E33E99" w:rsidRPr="000D4C70" w:rsidRDefault="00E33E99" w:rsidP="00E33E99">
            <w:pPr>
              <w:pStyle w:val="a7"/>
              <w:widowControl/>
              <w:numPr>
                <w:ilvl w:val="0"/>
                <w:numId w:val="18"/>
              </w:numPr>
              <w:snapToGrid w:val="0"/>
              <w:spacing w:before="24" w:after="24"/>
              <w:ind w:firstLineChars="0"/>
              <w:jc w:val="left"/>
              <w:rPr>
                <w:rFonts w:asciiTheme="minorEastAsia" w:eastAsiaTheme="minorEastAsia" w:hAnsiTheme="minorEastAsia"/>
              </w:rPr>
            </w:pPr>
            <w:r w:rsidRPr="000D4C70">
              <w:rPr>
                <w:rFonts w:asciiTheme="minorEastAsia" w:eastAsiaTheme="minorEastAsia" w:hAnsiTheme="minorEastAsia" w:cs="微软雅黑" w:hint="eastAsia"/>
              </w:rPr>
              <w:t>自动生成现患</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住院</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出院患者的医院感染率</w:t>
            </w:r>
            <w:r w:rsidRPr="000D4C70">
              <w:rPr>
                <w:rFonts w:asciiTheme="minorEastAsia" w:eastAsiaTheme="minorEastAsia" w:hAnsiTheme="minorEastAsia" w:cs="Malgun Gothic Semilight" w:hint="eastAsia"/>
              </w:rPr>
              <w:t>。</w:t>
            </w:r>
          </w:p>
          <w:p w:rsidR="00E33E99" w:rsidRPr="000D4C70" w:rsidRDefault="00E33E99" w:rsidP="00E33E99">
            <w:pPr>
              <w:pStyle w:val="a7"/>
              <w:widowControl/>
              <w:numPr>
                <w:ilvl w:val="0"/>
                <w:numId w:val="18"/>
              </w:numPr>
              <w:snapToGrid w:val="0"/>
              <w:spacing w:before="24" w:after="24"/>
              <w:ind w:firstLineChars="0"/>
              <w:jc w:val="left"/>
              <w:rPr>
                <w:rFonts w:asciiTheme="minorEastAsia" w:eastAsiaTheme="minorEastAsia" w:hAnsiTheme="minorEastAsia"/>
              </w:rPr>
            </w:pPr>
            <w:r w:rsidRPr="000D4C70">
              <w:rPr>
                <w:rFonts w:asciiTheme="minorEastAsia" w:eastAsiaTheme="minorEastAsia" w:hAnsiTheme="minorEastAsia" w:cs="微软雅黑" w:hint="eastAsia"/>
              </w:rPr>
              <w:t>自动生成现患</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住院患者的医院感染发病</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例次</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率</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cs="宋体" w:hint="eastAsia"/>
              </w:rPr>
              <w:t>※</w:t>
            </w:r>
            <w:r w:rsidRPr="000D4C70">
              <w:rPr>
                <w:rFonts w:asciiTheme="minorEastAsia" w:eastAsiaTheme="minorEastAsia" w:hAnsiTheme="minorEastAsia" w:cs="微软雅黑" w:hint="eastAsia"/>
              </w:rPr>
              <w:t>医院感染发病</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例次</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率</w:t>
            </w:r>
            <w:r w:rsidRPr="000D4C70">
              <w:rPr>
                <w:rFonts w:asciiTheme="minorEastAsia" w:eastAsiaTheme="minorEastAsia" w:hAnsiTheme="minorEastAsia"/>
              </w:rPr>
              <w:t xml:space="preserve">= </w:t>
            </w:r>
            <m:oMath>
              <m:f>
                <m:fPr>
                  <m:ctrlPr>
                    <w:rPr>
                      <w:rFonts w:ascii="Cambria Math" w:eastAsiaTheme="minorEastAsia" w:hAnsiTheme="minorEastAsia"/>
                    </w:rPr>
                  </m:ctrlPr>
                </m:fPr>
                <m:num>
                  <m:r>
                    <m:rPr>
                      <m:sty m:val="p"/>
                    </m:rPr>
                    <w:rPr>
                      <w:rFonts w:ascii="Cambria Math" w:eastAsiaTheme="minorEastAsia" w:hAnsi="Cambria Math" w:cs="微软雅黑" w:hint="eastAsia"/>
                    </w:rPr>
                    <m:t>医院感染新发病例</m:t>
                  </m:r>
                  <m:r>
                    <m:rPr>
                      <m:sty m:val="p"/>
                    </m:rPr>
                    <w:rPr>
                      <w:rFonts w:ascii="Cambria Math" w:eastAsiaTheme="minorEastAsia" w:hAnsi="Cambria Math" w:cs="Malgun Gothic Semilight" w:hint="eastAsia"/>
                    </w:rPr>
                    <m:t>（</m:t>
                  </m:r>
                  <m:r>
                    <m:rPr>
                      <m:sty m:val="p"/>
                    </m:rPr>
                    <w:rPr>
                      <w:rFonts w:ascii="Cambria Math" w:eastAsiaTheme="minorEastAsia" w:hAnsi="Cambria Math" w:cs="微软雅黑" w:hint="eastAsia"/>
                    </w:rPr>
                    <m:t>例次</m:t>
                  </m:r>
                  <m:r>
                    <m:rPr>
                      <m:sty m:val="p"/>
                    </m:rPr>
                    <w:rPr>
                      <w:rFonts w:ascii="Cambria Math" w:eastAsiaTheme="minorEastAsia" w:hAnsi="Cambria Math" w:cs="Malgun Gothic Semilight" w:hint="eastAsia"/>
                    </w:rPr>
                    <m:t>）</m:t>
                  </m:r>
                  <m:r>
                    <m:rPr>
                      <m:sty m:val="p"/>
                    </m:rPr>
                    <w:rPr>
                      <w:rFonts w:ascii="Cambria Math" w:eastAsiaTheme="minorEastAsia" w:hAnsi="Cambria Math" w:cs="微软雅黑" w:hint="eastAsia"/>
                    </w:rPr>
                    <m:t>数</m:t>
                  </m:r>
                </m:num>
                <m:den>
                  <m:r>
                    <m:rPr>
                      <m:sty m:val="p"/>
                    </m:rPr>
                    <w:rPr>
                      <w:rFonts w:ascii="Cambria Math" w:eastAsiaTheme="minorEastAsia" w:hAnsi="Cambria Math" w:cs="微软雅黑" w:hint="eastAsia"/>
                    </w:rPr>
                    <m:t>同期住院患者总数</m:t>
                  </m:r>
                </m:den>
              </m:f>
            </m:oMath>
            <w:r w:rsidRPr="000D4C70">
              <w:rPr>
                <w:rFonts w:asciiTheme="minorEastAsia" w:eastAsiaTheme="minorEastAsia" w:hAnsiTheme="minorEastAsia"/>
              </w:rPr>
              <w:t xml:space="preserve"> × 100%</w:t>
            </w:r>
          </w:p>
          <w:p w:rsidR="00E33E99" w:rsidRPr="000D4C70" w:rsidRDefault="00E33E99" w:rsidP="00E33E99">
            <w:pPr>
              <w:pStyle w:val="a7"/>
              <w:widowControl/>
              <w:numPr>
                <w:ilvl w:val="0"/>
                <w:numId w:val="18"/>
              </w:numPr>
              <w:snapToGrid w:val="0"/>
              <w:spacing w:before="24" w:after="24"/>
              <w:ind w:firstLineChars="0"/>
              <w:jc w:val="left"/>
              <w:rPr>
                <w:rFonts w:asciiTheme="minorEastAsia" w:eastAsiaTheme="minorEastAsia" w:hAnsiTheme="minorEastAsia"/>
              </w:rPr>
            </w:pPr>
            <w:r w:rsidRPr="000D4C70">
              <w:rPr>
                <w:rFonts w:asciiTheme="minorEastAsia" w:eastAsiaTheme="minorEastAsia" w:hAnsiTheme="minorEastAsia" w:cs="微软雅黑" w:hint="eastAsia"/>
              </w:rPr>
              <w:t>自动生成现患</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住院</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出院患者的社区感染率</w:t>
            </w:r>
            <w:r w:rsidRPr="000D4C70">
              <w:rPr>
                <w:rFonts w:asciiTheme="minorEastAsia" w:eastAsiaTheme="minorEastAsia" w:hAnsiTheme="minorEastAsia" w:cs="Malgun Gothic Semilight" w:hint="eastAsia"/>
              </w:rPr>
              <w:t>。</w:t>
            </w:r>
          </w:p>
          <w:p w:rsidR="00E33E99" w:rsidRPr="000D4C70" w:rsidRDefault="00E33E99" w:rsidP="00E33E99">
            <w:pPr>
              <w:pStyle w:val="a7"/>
              <w:widowControl/>
              <w:numPr>
                <w:ilvl w:val="0"/>
                <w:numId w:val="18"/>
              </w:numPr>
              <w:snapToGrid w:val="0"/>
              <w:spacing w:before="24" w:after="24"/>
              <w:ind w:firstLineChars="0"/>
              <w:jc w:val="left"/>
              <w:rPr>
                <w:rFonts w:asciiTheme="minorEastAsia" w:eastAsiaTheme="minorEastAsia" w:hAnsiTheme="minorEastAsia"/>
              </w:rPr>
            </w:pPr>
            <w:r w:rsidRPr="000D4C70">
              <w:rPr>
                <w:rFonts w:asciiTheme="minorEastAsia" w:eastAsiaTheme="minorEastAsia" w:hAnsiTheme="minorEastAsia" w:cs="微软雅黑" w:hint="eastAsia"/>
              </w:rPr>
              <w:t>自动生成住院患者的医院感染现患</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例次</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率</w:t>
            </w:r>
          </w:p>
          <w:p w:rsidR="00E33E99" w:rsidRPr="000D4C70" w:rsidRDefault="00E33E99" w:rsidP="008275E6">
            <w:pPr>
              <w:pStyle w:val="a7"/>
              <w:snapToGrid w:val="0"/>
              <w:spacing w:before="24" w:after="24"/>
              <w:ind w:left="360" w:firstLineChars="0" w:firstLine="0"/>
              <w:rPr>
                <w:rFonts w:asciiTheme="minorEastAsia" w:eastAsiaTheme="minorEastAsia" w:hAnsiTheme="minorEastAsia"/>
              </w:rPr>
            </w:pPr>
            <w:r w:rsidRPr="000D4C70">
              <w:rPr>
                <w:rFonts w:asciiTheme="minorEastAsia" w:eastAsiaTheme="minorEastAsia" w:hAnsiTheme="minorEastAsia" w:cs="宋体" w:hint="eastAsia"/>
              </w:rPr>
              <w:t>※</w:t>
            </w:r>
            <w:r w:rsidRPr="000D4C70">
              <w:rPr>
                <w:rFonts w:asciiTheme="minorEastAsia" w:eastAsiaTheme="minorEastAsia" w:hAnsiTheme="minorEastAsia" w:cs="微软雅黑" w:hint="eastAsia"/>
              </w:rPr>
              <w:t>医院感染现患</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例次</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率</w:t>
            </w:r>
            <w:r w:rsidRPr="000D4C70">
              <w:rPr>
                <w:rFonts w:asciiTheme="minorEastAsia" w:eastAsiaTheme="minorEastAsia" w:hAnsiTheme="minorEastAsia"/>
              </w:rPr>
              <w:t xml:space="preserve">= </w:t>
            </w:r>
            <m:oMath>
              <m:f>
                <m:fPr>
                  <m:ctrlPr>
                    <w:rPr>
                      <w:rFonts w:ascii="Cambria Math" w:eastAsiaTheme="minorEastAsia" w:hAnsiTheme="minorEastAsia"/>
                    </w:rPr>
                  </m:ctrlPr>
                </m:fPr>
                <m:num>
                  <m:eqArr>
                    <m:eqArrPr>
                      <m:ctrlPr>
                        <w:rPr>
                          <w:rFonts w:ascii="Cambria Math" w:eastAsiaTheme="minorEastAsia" w:hAnsiTheme="minorEastAsia"/>
                        </w:rPr>
                      </m:ctrlPr>
                    </m:eqArrPr>
                    <m:e>
                      <m:r>
                        <m:rPr>
                          <m:sty m:val="p"/>
                        </m:rPr>
                        <w:rPr>
                          <w:rFonts w:ascii="Cambria Math" w:eastAsiaTheme="minorEastAsia" w:hAnsi="Cambria Math" w:cs="微软雅黑" w:hint="eastAsia"/>
                        </w:rPr>
                        <m:t>确定时段或时点</m:t>
                      </m:r>
                    </m:e>
                    <m:e>
                      <m:r>
                        <m:rPr>
                          <m:sty m:val="p"/>
                        </m:rPr>
                        <w:rPr>
                          <w:rFonts w:ascii="Cambria Math" w:eastAsiaTheme="minorEastAsia" w:hAnsi="Cambria Math" w:cs="微软雅黑" w:hint="eastAsia"/>
                        </w:rPr>
                        <m:t>住院患者中医院感染患者</m:t>
                      </m:r>
                      <m:r>
                        <m:rPr>
                          <m:sty m:val="p"/>
                        </m:rPr>
                        <w:rPr>
                          <w:rFonts w:ascii="Cambria Math" w:eastAsiaTheme="minorEastAsia" w:hAnsi="Cambria Math" w:cs="Malgun Gothic Semilight" w:hint="eastAsia"/>
                        </w:rPr>
                        <m:t>（</m:t>
                      </m:r>
                      <m:r>
                        <m:rPr>
                          <m:sty m:val="p"/>
                        </m:rPr>
                        <w:rPr>
                          <w:rFonts w:ascii="Cambria Math" w:eastAsiaTheme="minorEastAsia" w:hAnsi="Cambria Math" w:cs="微软雅黑" w:hint="eastAsia"/>
                        </w:rPr>
                        <m:t>例次</m:t>
                      </m:r>
                      <m:r>
                        <m:rPr>
                          <m:sty m:val="p"/>
                        </m:rPr>
                        <w:rPr>
                          <w:rFonts w:ascii="Cambria Math" w:eastAsiaTheme="minorEastAsia" w:hAnsi="Cambria Math" w:cs="Malgun Gothic Semilight" w:hint="eastAsia"/>
                        </w:rPr>
                        <m:t>）</m:t>
                      </m:r>
                      <m:r>
                        <m:rPr>
                          <m:sty m:val="p"/>
                        </m:rPr>
                        <w:rPr>
                          <w:rFonts w:ascii="Cambria Math" w:eastAsiaTheme="minorEastAsia" w:hAnsi="Cambria Math" w:cs="微软雅黑" w:hint="eastAsia"/>
                        </w:rPr>
                        <m:t>数</m:t>
                      </m:r>
                    </m:e>
                  </m:eqArr>
                </m:num>
                <m:den>
                  <m:r>
                    <m:rPr>
                      <m:sty m:val="p"/>
                    </m:rPr>
                    <w:rPr>
                      <w:rFonts w:ascii="Cambria Math" w:eastAsiaTheme="minorEastAsia" w:hAnsi="Cambria Math" w:cs="微软雅黑" w:hint="eastAsia"/>
                    </w:rPr>
                    <m:t>同期住院患者总数</m:t>
                  </m:r>
                </m:den>
              </m:f>
            </m:oMath>
            <w:r w:rsidRPr="000D4C70">
              <w:rPr>
                <w:rFonts w:asciiTheme="minorEastAsia" w:eastAsiaTheme="minorEastAsia" w:hAnsiTheme="minorEastAsia"/>
              </w:rPr>
              <w:t xml:space="preserve"> ×100%</w:t>
            </w:r>
          </w:p>
          <w:p w:rsidR="00E33E99" w:rsidRPr="000D4C70" w:rsidRDefault="00E33E99" w:rsidP="00E33E99">
            <w:pPr>
              <w:pStyle w:val="a7"/>
              <w:widowControl/>
              <w:numPr>
                <w:ilvl w:val="0"/>
                <w:numId w:val="18"/>
              </w:numPr>
              <w:snapToGrid w:val="0"/>
              <w:spacing w:before="24" w:after="24"/>
              <w:ind w:firstLineChars="0"/>
              <w:jc w:val="left"/>
              <w:rPr>
                <w:rFonts w:asciiTheme="minorEastAsia" w:eastAsiaTheme="minorEastAsia" w:hAnsiTheme="minorEastAsia"/>
              </w:rPr>
            </w:pPr>
            <w:r w:rsidRPr="000D4C70">
              <w:rPr>
                <w:rFonts w:asciiTheme="minorEastAsia" w:eastAsiaTheme="minorEastAsia" w:hAnsiTheme="minorEastAsia" w:cs="微软雅黑" w:hint="eastAsia"/>
              </w:rPr>
              <w:t>自动生成现患</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住院</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出院患者的医院感染部位分布</w:t>
            </w:r>
            <w:r w:rsidRPr="000D4C70">
              <w:rPr>
                <w:rFonts w:asciiTheme="minorEastAsia" w:eastAsiaTheme="minorEastAsia" w:hAnsiTheme="minorEastAsia" w:cs="Malgun Gothic Semilight" w:hint="eastAsia"/>
              </w:rPr>
              <w:t>。</w:t>
            </w:r>
          </w:p>
          <w:p w:rsidR="00E33E99" w:rsidRPr="000D4C70" w:rsidRDefault="00E33E99" w:rsidP="00E33E99">
            <w:pPr>
              <w:pStyle w:val="a7"/>
              <w:widowControl/>
              <w:numPr>
                <w:ilvl w:val="0"/>
                <w:numId w:val="18"/>
              </w:numPr>
              <w:snapToGrid w:val="0"/>
              <w:spacing w:before="24" w:after="24"/>
              <w:ind w:firstLineChars="0"/>
              <w:jc w:val="left"/>
              <w:rPr>
                <w:rFonts w:asciiTheme="minorEastAsia" w:eastAsiaTheme="minorEastAsia" w:hAnsiTheme="minorEastAsia"/>
              </w:rPr>
            </w:pPr>
            <w:r w:rsidRPr="000D4C70">
              <w:rPr>
                <w:rFonts w:asciiTheme="minorEastAsia" w:eastAsiaTheme="minorEastAsia" w:hAnsiTheme="minorEastAsia" w:cs="微软雅黑" w:hint="eastAsia"/>
              </w:rPr>
              <w:t>自动生成现患</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住院</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出院患者的社区感染部位分布</w:t>
            </w:r>
            <w:r w:rsidRPr="000D4C70">
              <w:rPr>
                <w:rFonts w:asciiTheme="minorEastAsia" w:eastAsiaTheme="minorEastAsia" w:hAnsiTheme="minorEastAsia" w:cs="Malgun Gothic Semilight" w:hint="eastAsia"/>
              </w:rPr>
              <w:t>。</w:t>
            </w:r>
          </w:p>
          <w:p w:rsidR="00E33E99" w:rsidRPr="000D4C70" w:rsidRDefault="00E33E99" w:rsidP="00E33E99">
            <w:pPr>
              <w:pStyle w:val="a7"/>
              <w:widowControl/>
              <w:numPr>
                <w:ilvl w:val="0"/>
                <w:numId w:val="18"/>
              </w:numPr>
              <w:snapToGrid w:val="0"/>
              <w:spacing w:before="24" w:after="24"/>
              <w:ind w:firstLineChars="0"/>
              <w:jc w:val="left"/>
              <w:rPr>
                <w:rFonts w:asciiTheme="minorEastAsia" w:eastAsiaTheme="minorEastAsia" w:hAnsiTheme="minorEastAsia"/>
              </w:rPr>
            </w:pPr>
            <w:r w:rsidRPr="000D4C70">
              <w:rPr>
                <w:rFonts w:asciiTheme="minorEastAsia" w:eastAsiaTheme="minorEastAsia" w:hAnsiTheme="minorEastAsia" w:cs="微软雅黑" w:hint="eastAsia"/>
              </w:rPr>
              <w:t>自动生成现患</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住院</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出院患者的医院感染病原体部位分布</w:t>
            </w:r>
            <w:r w:rsidRPr="000D4C70">
              <w:rPr>
                <w:rFonts w:asciiTheme="minorEastAsia" w:eastAsiaTheme="minorEastAsia" w:hAnsiTheme="minorEastAsia" w:cs="Malgun Gothic Semilight" w:hint="eastAsia"/>
              </w:rPr>
              <w:t>。</w:t>
            </w:r>
          </w:p>
          <w:p w:rsidR="00E33E99" w:rsidRPr="000D4C70" w:rsidRDefault="00E33E99" w:rsidP="00E33E99">
            <w:pPr>
              <w:pStyle w:val="a7"/>
              <w:widowControl/>
              <w:numPr>
                <w:ilvl w:val="0"/>
                <w:numId w:val="18"/>
              </w:numPr>
              <w:snapToGrid w:val="0"/>
              <w:spacing w:before="24" w:after="24"/>
              <w:ind w:firstLineChars="0"/>
              <w:jc w:val="left"/>
              <w:rPr>
                <w:rFonts w:asciiTheme="minorEastAsia" w:eastAsiaTheme="minorEastAsia" w:hAnsiTheme="minorEastAsia"/>
              </w:rPr>
            </w:pPr>
            <w:r w:rsidRPr="000D4C70">
              <w:rPr>
                <w:rFonts w:asciiTheme="minorEastAsia" w:eastAsiaTheme="minorEastAsia" w:hAnsiTheme="minorEastAsia" w:cs="微软雅黑" w:hint="eastAsia"/>
              </w:rPr>
              <w:t>自动生成现患</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住院</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出院患者的社区感染病原体部位分布</w:t>
            </w:r>
            <w:r w:rsidRPr="000D4C70">
              <w:rPr>
                <w:rFonts w:asciiTheme="minorEastAsia" w:eastAsiaTheme="minorEastAsia" w:hAnsiTheme="minorEastAsia" w:cs="Malgun Gothic Semilight" w:hint="eastAsia"/>
              </w:rPr>
              <w:t>。</w:t>
            </w:r>
          </w:p>
          <w:p w:rsidR="00E33E99" w:rsidRPr="000D4C70" w:rsidRDefault="00E33E99" w:rsidP="00E33E99">
            <w:pPr>
              <w:pStyle w:val="a7"/>
              <w:widowControl/>
              <w:numPr>
                <w:ilvl w:val="0"/>
                <w:numId w:val="18"/>
              </w:numPr>
              <w:snapToGrid w:val="0"/>
              <w:spacing w:before="24" w:after="24"/>
              <w:ind w:firstLineChars="0"/>
              <w:jc w:val="left"/>
              <w:rPr>
                <w:rFonts w:asciiTheme="minorEastAsia" w:eastAsiaTheme="minorEastAsia" w:hAnsiTheme="minorEastAsia"/>
              </w:rPr>
            </w:pPr>
            <w:r w:rsidRPr="000D4C70">
              <w:rPr>
                <w:rFonts w:asciiTheme="minorEastAsia" w:eastAsiaTheme="minorEastAsia" w:hAnsiTheme="minorEastAsia" w:cs="微软雅黑" w:hint="eastAsia"/>
              </w:rPr>
              <w:t>自动生成住院</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出院患者的日医院感染率</w:t>
            </w:r>
            <w:r w:rsidRPr="000D4C70">
              <w:rPr>
                <w:rFonts w:asciiTheme="minorEastAsia" w:eastAsiaTheme="minorEastAsia" w:hAnsiTheme="minorEastAsia" w:cs="Malgun Gothic Semilight" w:hint="eastAsia"/>
              </w:rPr>
              <w:t>。</w:t>
            </w:r>
          </w:p>
          <w:p w:rsidR="00E33E99" w:rsidRPr="000D4C70" w:rsidRDefault="00E33E99" w:rsidP="00E33E99">
            <w:pPr>
              <w:pStyle w:val="a7"/>
              <w:widowControl/>
              <w:numPr>
                <w:ilvl w:val="0"/>
                <w:numId w:val="18"/>
              </w:numPr>
              <w:snapToGrid w:val="0"/>
              <w:spacing w:before="24" w:after="24"/>
              <w:ind w:firstLineChars="0"/>
              <w:jc w:val="left"/>
              <w:rPr>
                <w:rFonts w:asciiTheme="minorEastAsia" w:eastAsiaTheme="minorEastAsia" w:hAnsiTheme="minorEastAsia"/>
              </w:rPr>
            </w:pPr>
            <w:r w:rsidRPr="000D4C70">
              <w:rPr>
                <w:rFonts w:asciiTheme="minorEastAsia" w:eastAsiaTheme="minorEastAsia" w:hAnsiTheme="minorEastAsia" w:cs="微软雅黑" w:hint="eastAsia"/>
              </w:rPr>
              <w:t>自动生成住院</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出院患者的易感因素统计</w:t>
            </w:r>
            <w:r w:rsidRPr="000D4C70">
              <w:rPr>
                <w:rFonts w:asciiTheme="minorEastAsia" w:eastAsiaTheme="minorEastAsia" w:hAnsiTheme="minorEastAsia" w:cs="Malgun Gothic Semilight" w:hint="eastAsia"/>
              </w:rPr>
              <w:t>。</w:t>
            </w:r>
          </w:p>
          <w:p w:rsidR="00E33E99" w:rsidRPr="000D4C70" w:rsidRDefault="00E33E99" w:rsidP="00E33E99">
            <w:pPr>
              <w:pStyle w:val="a7"/>
              <w:widowControl/>
              <w:numPr>
                <w:ilvl w:val="0"/>
                <w:numId w:val="18"/>
              </w:numPr>
              <w:snapToGrid w:val="0"/>
              <w:spacing w:before="24" w:after="24"/>
              <w:ind w:firstLineChars="0"/>
              <w:jc w:val="left"/>
              <w:rPr>
                <w:rFonts w:asciiTheme="minorEastAsia" w:eastAsiaTheme="minorEastAsia" w:hAnsiTheme="minorEastAsia"/>
              </w:rPr>
            </w:pPr>
            <w:r w:rsidRPr="000D4C70">
              <w:rPr>
                <w:rFonts w:asciiTheme="minorEastAsia" w:eastAsiaTheme="minorEastAsia" w:hAnsiTheme="minorEastAsia" w:cs="微软雅黑" w:hint="eastAsia"/>
              </w:rPr>
              <w:t>自动生成住院</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出院患者的三大管使用率以及感染率</w:t>
            </w:r>
            <w:r w:rsidRPr="000D4C70">
              <w:rPr>
                <w:rFonts w:asciiTheme="minorEastAsia" w:eastAsiaTheme="minorEastAsia" w:hAnsiTheme="minorEastAsia" w:cs="Malgun Gothic Semilight" w:hint="eastAsia"/>
              </w:rPr>
              <w:t>。</w:t>
            </w:r>
          </w:p>
          <w:p w:rsidR="00E33E99" w:rsidRPr="000D4C70" w:rsidRDefault="00E33E99" w:rsidP="00E33E99">
            <w:pPr>
              <w:pStyle w:val="a7"/>
              <w:widowControl/>
              <w:numPr>
                <w:ilvl w:val="0"/>
                <w:numId w:val="18"/>
              </w:numPr>
              <w:snapToGrid w:val="0"/>
              <w:spacing w:before="24" w:after="24"/>
              <w:ind w:firstLineChars="0"/>
              <w:jc w:val="left"/>
              <w:rPr>
                <w:rFonts w:asciiTheme="minorEastAsia" w:eastAsiaTheme="minorEastAsia" w:hAnsiTheme="minorEastAsia"/>
              </w:rPr>
            </w:pPr>
            <w:r w:rsidRPr="000D4C70">
              <w:rPr>
                <w:rFonts w:asciiTheme="minorEastAsia" w:eastAsiaTheme="minorEastAsia" w:hAnsiTheme="minorEastAsia" w:cs="微软雅黑" w:hint="eastAsia"/>
              </w:rPr>
              <w:t>自动生成住院患者的医院感染病例漏报率</w:t>
            </w:r>
          </w:p>
          <w:p w:rsidR="00E33E99" w:rsidRPr="000D4C70" w:rsidRDefault="00E33E99" w:rsidP="008275E6">
            <w:pPr>
              <w:pStyle w:val="a7"/>
              <w:snapToGrid w:val="0"/>
              <w:spacing w:before="24" w:after="24"/>
              <w:ind w:left="360" w:firstLineChars="0" w:firstLine="0"/>
              <w:rPr>
                <w:rFonts w:asciiTheme="minorEastAsia" w:eastAsiaTheme="minorEastAsia" w:hAnsiTheme="minorEastAsia"/>
              </w:rPr>
            </w:pPr>
            <w:r w:rsidRPr="000D4C70">
              <w:rPr>
                <w:rFonts w:asciiTheme="minorEastAsia" w:eastAsiaTheme="minorEastAsia" w:hAnsiTheme="minorEastAsia" w:cs="宋体" w:hint="eastAsia"/>
              </w:rPr>
              <w:t>※</w:t>
            </w:r>
            <w:r w:rsidRPr="000D4C70">
              <w:rPr>
                <w:rFonts w:asciiTheme="minorEastAsia" w:eastAsiaTheme="minorEastAsia" w:hAnsiTheme="minorEastAsia" w:cs="微软雅黑" w:hint="eastAsia"/>
              </w:rPr>
              <w:t>医院感染病例漏报率</w:t>
            </w:r>
            <w:r w:rsidRPr="000D4C70">
              <w:rPr>
                <w:rFonts w:asciiTheme="minorEastAsia" w:eastAsiaTheme="minorEastAsia" w:hAnsiTheme="minorEastAsia"/>
              </w:rPr>
              <w:t xml:space="preserve">= </w:t>
            </w:r>
            <m:oMath>
              <m:f>
                <m:fPr>
                  <m:ctrlPr>
                    <w:rPr>
                      <w:rFonts w:ascii="Cambria Math" w:eastAsiaTheme="minorEastAsia" w:hAnsiTheme="minorEastAsia"/>
                    </w:rPr>
                  </m:ctrlPr>
                </m:fPr>
                <m:num>
                  <m:r>
                    <m:rPr>
                      <m:sty m:val="p"/>
                    </m:rPr>
                    <w:rPr>
                      <w:rFonts w:ascii="Cambria Math" w:eastAsiaTheme="minorEastAsia" w:hAnsi="Cambria Math" w:cs="微软雅黑" w:hint="eastAsia"/>
                    </w:rPr>
                    <m:t>应当报告而未报告的医院感染病例数</m:t>
                  </m:r>
                </m:num>
                <m:den>
                  <m:r>
                    <m:rPr>
                      <m:sty m:val="p"/>
                    </m:rPr>
                    <w:rPr>
                      <w:rFonts w:ascii="Cambria Math" w:eastAsiaTheme="minorEastAsia" w:hAnsi="Cambria Math" w:cs="微软雅黑" w:hint="eastAsia"/>
                    </w:rPr>
                    <m:t>同期应报告医院感染病例总数</m:t>
                  </m:r>
                </m:den>
              </m:f>
            </m:oMath>
            <w:r w:rsidRPr="000D4C70">
              <w:rPr>
                <w:rFonts w:asciiTheme="minorEastAsia" w:eastAsiaTheme="minorEastAsia" w:hAnsiTheme="minorEastAsia"/>
              </w:rPr>
              <w:t xml:space="preserve"> × 100%</w:t>
            </w:r>
          </w:p>
          <w:p w:rsidR="00E33E99" w:rsidRPr="000D4C70" w:rsidRDefault="00E33E99" w:rsidP="00E33E99">
            <w:pPr>
              <w:pStyle w:val="a7"/>
              <w:widowControl/>
              <w:numPr>
                <w:ilvl w:val="0"/>
                <w:numId w:val="18"/>
              </w:numPr>
              <w:snapToGrid w:val="0"/>
              <w:spacing w:before="24" w:after="24"/>
              <w:ind w:firstLineChars="0"/>
              <w:jc w:val="left"/>
              <w:rPr>
                <w:rFonts w:asciiTheme="minorEastAsia" w:eastAsiaTheme="minorEastAsia" w:hAnsiTheme="minorEastAsia"/>
              </w:rPr>
            </w:pPr>
            <w:r w:rsidRPr="000D4C70">
              <w:rPr>
                <w:rFonts w:asciiTheme="minorEastAsia" w:eastAsiaTheme="minorEastAsia" w:hAnsiTheme="minorEastAsia" w:cs="微软雅黑" w:hint="eastAsia"/>
              </w:rPr>
              <w:t>自动生成出院患者的死亡统计</w:t>
            </w:r>
            <w:r w:rsidRPr="000D4C70">
              <w:rPr>
                <w:rFonts w:asciiTheme="minorEastAsia" w:eastAsiaTheme="minorEastAsia" w:hAnsiTheme="minorEastAsia" w:cs="Malgun Gothic Semilight" w:hint="eastAsia"/>
              </w:rPr>
              <w:t>。</w:t>
            </w:r>
          </w:p>
          <w:p w:rsidR="00E33E99" w:rsidRPr="000D4C70" w:rsidRDefault="00E33E99" w:rsidP="00E33E99">
            <w:pPr>
              <w:pStyle w:val="a7"/>
              <w:widowControl/>
              <w:numPr>
                <w:ilvl w:val="0"/>
                <w:numId w:val="18"/>
              </w:numPr>
              <w:snapToGrid w:val="0"/>
              <w:spacing w:before="24" w:after="24"/>
              <w:ind w:firstLineChars="0"/>
              <w:jc w:val="left"/>
              <w:rPr>
                <w:rFonts w:asciiTheme="minorEastAsia" w:eastAsiaTheme="minorEastAsia" w:hAnsiTheme="minorEastAsia"/>
              </w:rPr>
            </w:pPr>
            <w:r w:rsidRPr="000D4C70">
              <w:rPr>
                <w:rFonts w:asciiTheme="minorEastAsia" w:eastAsiaTheme="minorEastAsia" w:hAnsiTheme="minorEastAsia" w:cs="微软雅黑" w:hint="eastAsia"/>
              </w:rPr>
              <w:t>可以根据需求</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挑选病例进行统计</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如挑选年龄</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性别</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是否做过手术</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是否使用三大管</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是否有重点菌检出的的患者进行统计</w:t>
            </w:r>
            <w:r w:rsidRPr="000D4C70">
              <w:rPr>
                <w:rFonts w:asciiTheme="minorEastAsia" w:eastAsiaTheme="minorEastAsia" w:hAnsiTheme="minorEastAsia" w:cs="Malgun Gothic Semilight" w:hint="eastAsia"/>
              </w:rPr>
              <w:t>。</w:t>
            </w:r>
          </w:p>
          <w:p w:rsidR="00E33E99" w:rsidRPr="000D4C70" w:rsidRDefault="00E33E99" w:rsidP="00E33E99">
            <w:pPr>
              <w:pStyle w:val="a7"/>
              <w:widowControl/>
              <w:numPr>
                <w:ilvl w:val="0"/>
                <w:numId w:val="18"/>
              </w:numPr>
              <w:snapToGrid w:val="0"/>
              <w:spacing w:before="24" w:after="24"/>
              <w:ind w:firstLineChars="0"/>
              <w:jc w:val="left"/>
              <w:rPr>
                <w:rFonts w:asciiTheme="minorEastAsia" w:eastAsiaTheme="minorEastAsia" w:hAnsiTheme="minorEastAsia"/>
              </w:rPr>
            </w:pPr>
            <w:r w:rsidRPr="000D4C70">
              <w:rPr>
                <w:rFonts w:asciiTheme="minorEastAsia" w:eastAsiaTheme="minorEastAsia" w:hAnsiTheme="minorEastAsia" w:cs="微软雅黑" w:hint="eastAsia"/>
              </w:rPr>
              <w:t>自动展出感染率</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漏报率等前十科室</w:t>
            </w:r>
            <w:r w:rsidRPr="000D4C70">
              <w:rPr>
                <w:rFonts w:asciiTheme="minorEastAsia" w:eastAsiaTheme="minorEastAsia" w:hAnsiTheme="minorEastAsia" w:cs="Malgun Gothic Semilight" w:hint="eastAsia"/>
              </w:rPr>
              <w:t>。</w:t>
            </w:r>
          </w:p>
          <w:p w:rsidR="00E33E99" w:rsidRPr="000D4C70" w:rsidRDefault="00E33E99" w:rsidP="00E33E99">
            <w:pPr>
              <w:pStyle w:val="a7"/>
              <w:widowControl/>
              <w:numPr>
                <w:ilvl w:val="0"/>
                <w:numId w:val="18"/>
              </w:numPr>
              <w:snapToGrid w:val="0"/>
              <w:spacing w:before="24" w:after="24"/>
              <w:ind w:firstLineChars="0"/>
              <w:jc w:val="left"/>
              <w:rPr>
                <w:rFonts w:asciiTheme="minorEastAsia" w:eastAsiaTheme="minorEastAsia" w:hAnsiTheme="minorEastAsia"/>
              </w:rPr>
            </w:pPr>
            <w:r w:rsidRPr="000D4C70">
              <w:rPr>
                <w:rFonts w:asciiTheme="minorEastAsia" w:eastAsiaTheme="minorEastAsia" w:hAnsiTheme="minorEastAsia" w:cs="微软雅黑" w:hint="eastAsia"/>
              </w:rPr>
              <w:t>所有统计分析功能都支持任何时间点</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任何时间段</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任何病区随意选择统计</w:t>
            </w:r>
            <w:r w:rsidRPr="000D4C70">
              <w:rPr>
                <w:rFonts w:asciiTheme="minorEastAsia" w:eastAsiaTheme="minorEastAsia" w:hAnsiTheme="minorEastAsia" w:cs="Malgun Gothic Semilight" w:hint="eastAsia"/>
              </w:rPr>
              <w:t>。</w:t>
            </w:r>
          </w:p>
          <w:p w:rsidR="00E33E99" w:rsidRPr="000D4C70" w:rsidRDefault="00E33E99" w:rsidP="00E33E99">
            <w:pPr>
              <w:pStyle w:val="a7"/>
              <w:widowControl/>
              <w:numPr>
                <w:ilvl w:val="0"/>
                <w:numId w:val="18"/>
              </w:numPr>
              <w:snapToGrid w:val="0"/>
              <w:spacing w:before="24" w:after="24"/>
              <w:ind w:firstLineChars="0"/>
              <w:jc w:val="left"/>
              <w:rPr>
                <w:rFonts w:asciiTheme="minorEastAsia" w:eastAsiaTheme="minorEastAsia" w:hAnsiTheme="minorEastAsia"/>
              </w:rPr>
            </w:pPr>
            <w:r w:rsidRPr="000D4C70">
              <w:rPr>
                <w:rFonts w:asciiTheme="minorEastAsia" w:eastAsiaTheme="minorEastAsia" w:hAnsiTheme="minorEastAsia" w:cs="微软雅黑" w:hint="eastAsia"/>
              </w:rPr>
              <w:t>所有统计分析表格都支持导出</w:t>
            </w:r>
            <w:r w:rsidRPr="000D4C70">
              <w:rPr>
                <w:rFonts w:asciiTheme="minorEastAsia" w:eastAsiaTheme="minorEastAsia" w:hAnsiTheme="minorEastAsia" w:cs="Malgun Gothic Semilight" w:hint="eastAsia"/>
              </w:rPr>
              <w:t>。</w:t>
            </w:r>
          </w:p>
          <w:p w:rsidR="00E33E99" w:rsidRPr="000D4C70" w:rsidRDefault="00E33E99" w:rsidP="00E33E99">
            <w:pPr>
              <w:pStyle w:val="a7"/>
              <w:widowControl/>
              <w:numPr>
                <w:ilvl w:val="0"/>
                <w:numId w:val="18"/>
              </w:numPr>
              <w:snapToGrid w:val="0"/>
              <w:spacing w:before="24" w:after="24"/>
              <w:ind w:firstLineChars="0"/>
              <w:jc w:val="left"/>
              <w:rPr>
                <w:rFonts w:asciiTheme="minorEastAsia" w:eastAsiaTheme="minorEastAsia" w:hAnsiTheme="minorEastAsia"/>
              </w:rPr>
            </w:pPr>
            <w:r w:rsidRPr="000D4C70">
              <w:rPr>
                <w:rFonts w:asciiTheme="minorEastAsia" w:eastAsiaTheme="minorEastAsia" w:hAnsiTheme="minorEastAsia" w:cs="微软雅黑" w:hint="eastAsia"/>
              </w:rPr>
              <w:t>所有数据都支持数据源展出</w:t>
            </w:r>
            <w:r w:rsidRPr="000D4C70">
              <w:rPr>
                <w:rFonts w:asciiTheme="minorEastAsia" w:eastAsiaTheme="minorEastAsia" w:hAnsiTheme="minorEastAsia" w:cs="Malgun Gothic Semilight" w:hint="eastAsia"/>
              </w:rPr>
              <w:t>。</w:t>
            </w:r>
          </w:p>
          <w:p w:rsidR="00E33E99" w:rsidRPr="000D4C70" w:rsidRDefault="00E33E99" w:rsidP="00E33E99">
            <w:pPr>
              <w:pStyle w:val="a7"/>
              <w:widowControl/>
              <w:numPr>
                <w:ilvl w:val="0"/>
                <w:numId w:val="18"/>
              </w:numPr>
              <w:snapToGrid w:val="0"/>
              <w:spacing w:before="24" w:after="24"/>
              <w:ind w:firstLineChars="0"/>
              <w:jc w:val="left"/>
              <w:rPr>
                <w:rFonts w:asciiTheme="minorEastAsia" w:eastAsiaTheme="minorEastAsia" w:hAnsiTheme="minorEastAsia"/>
              </w:rPr>
            </w:pPr>
            <w:r w:rsidRPr="000D4C70">
              <w:rPr>
                <w:rFonts w:asciiTheme="minorEastAsia" w:eastAsiaTheme="minorEastAsia" w:hAnsiTheme="minorEastAsia" w:cs="微软雅黑" w:hint="eastAsia"/>
              </w:rPr>
              <w:t>提供现患</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住院</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出院患者感染率趋势分析</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趋势分析可以自定义时间段</w:t>
            </w:r>
            <w:r w:rsidRPr="000D4C70">
              <w:rPr>
                <w:rFonts w:asciiTheme="minorEastAsia" w:eastAsiaTheme="minorEastAsia" w:hAnsiTheme="minorEastAsia" w:cs="Malgun Gothic Semilight" w:hint="eastAsia"/>
              </w:rPr>
              <w:t>。</w:t>
            </w:r>
          </w:p>
        </w:tc>
      </w:tr>
      <w:tr w:rsidR="00E33E99" w:rsidRPr="000D4C70" w:rsidTr="008275E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3E99" w:rsidRPr="000D4C70" w:rsidRDefault="00E33E99" w:rsidP="00E33E99">
            <w:pPr>
              <w:pStyle w:val="a7"/>
              <w:numPr>
                <w:ilvl w:val="0"/>
                <w:numId w:val="16"/>
              </w:numPr>
              <w:snapToGrid w:val="0"/>
              <w:spacing w:before="24" w:after="24"/>
              <w:ind w:firstLineChars="0"/>
              <w:jc w:val="center"/>
              <w:rPr>
                <w:rFonts w:asciiTheme="minorEastAsia" w:eastAsiaTheme="minorEastAsia" w:hAnsiTheme="minorEastAsia"/>
              </w:rPr>
            </w:pPr>
            <w:r w:rsidRPr="000D4C70">
              <w:rPr>
                <w:rFonts w:asciiTheme="minorEastAsia" w:eastAsiaTheme="minorEastAsia" w:hAnsiTheme="minorEastAsia"/>
              </w:rPr>
              <w:lastRenderedPageBreak/>
              <w:t>ICU</w:t>
            </w:r>
            <w:r w:rsidRPr="000D4C70">
              <w:rPr>
                <w:rFonts w:asciiTheme="minorEastAsia" w:eastAsiaTheme="minorEastAsia" w:hAnsiTheme="minorEastAsia" w:cs="微软雅黑" w:hint="eastAsia"/>
              </w:rPr>
              <w:t>目标检测</w:t>
            </w:r>
          </w:p>
          <w:p w:rsidR="00E33E99" w:rsidRPr="000D4C70" w:rsidRDefault="00E33E99" w:rsidP="008275E6">
            <w:pPr>
              <w:snapToGrid w:val="0"/>
              <w:jc w:val="center"/>
              <w:rPr>
                <w:rFonts w:asciiTheme="minorEastAsia" w:eastAsiaTheme="minorEastAsia" w:hAnsiTheme="minorEastAsia"/>
              </w:rPr>
            </w:pPr>
          </w:p>
        </w:tc>
        <w:tc>
          <w:tcPr>
            <w:tcW w:w="0" w:type="auto"/>
            <w:tcBorders>
              <w:top w:val="single" w:sz="4" w:space="0" w:color="auto"/>
              <w:left w:val="single" w:sz="4" w:space="0" w:color="auto"/>
              <w:bottom w:val="single" w:sz="4" w:space="0" w:color="auto"/>
              <w:right w:val="single" w:sz="4" w:space="0" w:color="auto"/>
            </w:tcBorders>
            <w:hideMark/>
          </w:tcPr>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1)</w:t>
            </w:r>
            <w:r w:rsidRPr="000D4C70">
              <w:rPr>
                <w:rFonts w:asciiTheme="minorEastAsia" w:eastAsiaTheme="minorEastAsia" w:hAnsiTheme="minorEastAsia" w:cs="微软雅黑" w:hint="eastAsia"/>
              </w:rPr>
              <w:t>提供</w:t>
            </w:r>
            <w:r w:rsidRPr="000D4C70">
              <w:rPr>
                <w:rFonts w:asciiTheme="minorEastAsia" w:eastAsiaTheme="minorEastAsia" w:hAnsiTheme="minorEastAsia"/>
              </w:rPr>
              <w:t>ICU</w:t>
            </w:r>
            <w:r w:rsidRPr="000D4C70">
              <w:rPr>
                <w:rFonts w:asciiTheme="minorEastAsia" w:eastAsiaTheme="minorEastAsia" w:hAnsiTheme="minorEastAsia" w:cs="微软雅黑" w:hint="eastAsia"/>
              </w:rPr>
              <w:t>监测数据的月统计功能</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2)</w:t>
            </w:r>
            <w:r w:rsidRPr="000D4C70">
              <w:rPr>
                <w:rFonts w:asciiTheme="minorEastAsia" w:eastAsiaTheme="minorEastAsia" w:hAnsiTheme="minorEastAsia" w:cs="微软雅黑" w:hint="eastAsia"/>
              </w:rPr>
              <w:t>提供</w:t>
            </w:r>
            <w:r w:rsidRPr="000D4C70">
              <w:rPr>
                <w:rFonts w:asciiTheme="minorEastAsia" w:eastAsiaTheme="minorEastAsia" w:hAnsiTheme="minorEastAsia"/>
              </w:rPr>
              <w:t>ICU</w:t>
            </w:r>
            <w:r w:rsidRPr="000D4C70">
              <w:rPr>
                <w:rFonts w:asciiTheme="minorEastAsia" w:eastAsiaTheme="minorEastAsia" w:hAnsiTheme="minorEastAsia" w:cs="微软雅黑" w:hint="eastAsia"/>
              </w:rPr>
              <w:t>每日的住在患者数</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新住进患者数</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出科患者数统计</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3)</w:t>
            </w:r>
            <w:r w:rsidRPr="000D4C70">
              <w:rPr>
                <w:rFonts w:asciiTheme="minorEastAsia" w:eastAsiaTheme="minorEastAsia" w:hAnsiTheme="minorEastAsia" w:cs="微软雅黑" w:hint="eastAsia"/>
              </w:rPr>
              <w:t>提供</w:t>
            </w:r>
            <w:r w:rsidRPr="000D4C70">
              <w:rPr>
                <w:rFonts w:asciiTheme="minorEastAsia" w:eastAsiaTheme="minorEastAsia" w:hAnsiTheme="minorEastAsia"/>
              </w:rPr>
              <w:t>ICU</w:t>
            </w:r>
            <w:r w:rsidRPr="000D4C70">
              <w:rPr>
                <w:rFonts w:asciiTheme="minorEastAsia" w:eastAsiaTheme="minorEastAsia" w:hAnsiTheme="minorEastAsia" w:cs="微软雅黑" w:hint="eastAsia"/>
              </w:rPr>
              <w:t>每日三大管使用患者数以及相关感染率</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4)</w:t>
            </w:r>
            <w:r w:rsidRPr="000D4C70">
              <w:rPr>
                <w:rFonts w:asciiTheme="minorEastAsia" w:eastAsiaTheme="minorEastAsia" w:hAnsiTheme="minorEastAsia" w:cs="微软雅黑" w:hint="eastAsia"/>
              </w:rPr>
              <w:t>支持</w:t>
            </w:r>
            <w:r w:rsidRPr="000D4C70">
              <w:rPr>
                <w:rFonts w:asciiTheme="minorEastAsia" w:eastAsiaTheme="minorEastAsia" w:hAnsiTheme="minorEastAsia"/>
              </w:rPr>
              <w:t>ICU</w:t>
            </w:r>
            <w:r w:rsidRPr="000D4C70">
              <w:rPr>
                <w:rFonts w:asciiTheme="minorEastAsia" w:eastAsiaTheme="minorEastAsia" w:hAnsiTheme="minorEastAsia" w:cs="微软雅黑" w:hint="eastAsia"/>
              </w:rPr>
              <w:t>医院感染监测日志与月报表导出</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5）</w:t>
            </w:r>
            <w:r w:rsidRPr="000D4C70">
              <w:rPr>
                <w:rFonts w:asciiTheme="minorEastAsia" w:eastAsiaTheme="minorEastAsia" w:hAnsiTheme="minorEastAsia" w:cs="微软雅黑" w:hint="eastAsia"/>
              </w:rPr>
              <w:t>自动生成住院患者的血管内导管相关血流感染发病率</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cs="宋体" w:hint="eastAsia"/>
              </w:rPr>
              <w:t>※</w:t>
            </w:r>
            <m:oMath>
              <m:m>
                <m:mPr>
                  <m:mcs>
                    <m:mc>
                      <m:mcPr>
                        <m:count m:val="1"/>
                        <m:mcJc m:val="center"/>
                      </m:mcPr>
                    </m:mc>
                  </m:mcs>
                  <m:ctrlPr>
                    <w:rPr>
                      <w:rFonts w:ascii="Cambria Math" w:eastAsiaTheme="minorEastAsia" w:hAnsiTheme="minorEastAsia"/>
                    </w:rPr>
                  </m:ctrlPr>
                </m:mPr>
                <m:mr>
                  <m:e>
                    <m:r>
                      <m:rPr>
                        <m:sty m:val="p"/>
                      </m:rPr>
                      <w:rPr>
                        <w:rFonts w:ascii="Cambria Math" w:eastAsiaTheme="minorEastAsia" w:hAnsi="Cambria Math" w:cs="微软雅黑" w:hint="eastAsia"/>
                      </w:rPr>
                      <m:t>血管内导管</m:t>
                    </m:r>
                  </m:e>
                </m:mr>
                <m:mr>
                  <m:e>
                    <m:r>
                      <m:rPr>
                        <m:sty m:val="p"/>
                      </m:rPr>
                      <w:rPr>
                        <w:rFonts w:ascii="Cambria Math" w:eastAsiaTheme="minorEastAsia" w:hAnsi="Cambria Math" w:cs="微软雅黑" w:hint="eastAsia"/>
                      </w:rPr>
                      <m:t>相关血流感染发病率</m:t>
                    </m:r>
                  </m:e>
                </m:mr>
              </m:m>
            </m:oMath>
            <w:r w:rsidRPr="000D4C70">
              <w:rPr>
                <w:rFonts w:asciiTheme="minorEastAsia" w:eastAsiaTheme="minorEastAsia" w:hAnsiTheme="minorEastAsia"/>
              </w:rPr>
              <w:t xml:space="preserve">= </w:t>
            </w:r>
            <m:oMath>
              <m:f>
                <m:fPr>
                  <m:ctrlPr>
                    <w:rPr>
                      <w:rFonts w:ascii="Cambria Math" w:eastAsiaTheme="minorEastAsia" w:hAnsiTheme="minorEastAsia"/>
                    </w:rPr>
                  </m:ctrlPr>
                </m:fPr>
                <m:num>
                  <m:eqArr>
                    <m:eqArrPr>
                      <m:ctrlPr>
                        <w:rPr>
                          <w:rFonts w:ascii="Cambria Math" w:eastAsiaTheme="minorEastAsia" w:hAnsiTheme="minorEastAsia"/>
                        </w:rPr>
                      </m:ctrlPr>
                    </m:eqArrPr>
                    <m:e>
                      <m:r>
                        <m:rPr>
                          <m:sty m:val="p"/>
                        </m:rPr>
                        <w:rPr>
                          <w:rFonts w:ascii="Cambria Math" w:eastAsiaTheme="minorEastAsia" w:hAnsi="Cambria Math" w:cs="微软雅黑" w:hint="eastAsia"/>
                        </w:rPr>
                        <m:t>血管内导管</m:t>
                      </m:r>
                    </m:e>
                    <m:e>
                      <m:r>
                        <m:rPr>
                          <m:sty m:val="p"/>
                        </m:rPr>
                        <w:rPr>
                          <w:rFonts w:ascii="Cambria Math" w:eastAsiaTheme="minorEastAsia" w:hAnsi="Cambria Math" w:cs="微软雅黑" w:hint="eastAsia"/>
                        </w:rPr>
                        <m:t>相关血流感染例次数</m:t>
                      </m:r>
                    </m:e>
                  </m:eqArr>
                </m:num>
                <m:den>
                  <m:eqArr>
                    <m:eqArrPr>
                      <m:ctrlPr>
                        <w:rPr>
                          <w:rFonts w:ascii="Cambria Math" w:eastAsiaTheme="minorEastAsia" w:hAnsiTheme="minorEastAsia"/>
                        </w:rPr>
                      </m:ctrlPr>
                    </m:eqArrPr>
                    <m:e>
                      <m:r>
                        <m:rPr>
                          <m:sty m:val="p"/>
                        </m:rPr>
                        <w:rPr>
                          <w:rFonts w:ascii="Cambria Math" w:eastAsiaTheme="minorEastAsia" w:hAnsi="Cambria Math" w:cs="微软雅黑" w:hint="eastAsia"/>
                        </w:rPr>
                        <m:t>同期患者使用</m:t>
                      </m:r>
                    </m:e>
                    <m:e>
                      <m:r>
                        <m:rPr>
                          <m:sty m:val="p"/>
                        </m:rPr>
                        <w:rPr>
                          <w:rFonts w:ascii="Cambria Math" w:eastAsiaTheme="minorEastAsia" w:hAnsi="Cambria Math" w:cs="微软雅黑" w:hint="eastAsia"/>
                        </w:rPr>
                        <m:t>血管内导管留置总天数</m:t>
                      </m:r>
                    </m:e>
                  </m:eqArr>
                </m:den>
              </m:f>
            </m:oMath>
            <w:r w:rsidRPr="000D4C70">
              <w:rPr>
                <w:rFonts w:asciiTheme="minorEastAsia" w:eastAsiaTheme="minorEastAsia" w:hAnsiTheme="minorEastAsia"/>
              </w:rPr>
              <w:t xml:space="preserve"> × 1000‰</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6）</w:t>
            </w:r>
            <w:r w:rsidRPr="000D4C70">
              <w:rPr>
                <w:rFonts w:asciiTheme="minorEastAsia" w:eastAsiaTheme="minorEastAsia" w:hAnsiTheme="minorEastAsia" w:cs="微软雅黑" w:hint="eastAsia"/>
              </w:rPr>
              <w:t>自动生成住院患者的呼吸机相关肺炎发病率</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cs="宋体" w:hint="eastAsia"/>
              </w:rPr>
              <w:t>※</w:t>
            </w:r>
            <w:r w:rsidRPr="000D4C70">
              <w:rPr>
                <w:rFonts w:asciiTheme="minorEastAsia" w:eastAsiaTheme="minorEastAsia" w:hAnsiTheme="minorEastAsia" w:cs="微软雅黑" w:hint="eastAsia"/>
              </w:rPr>
              <w:t>呼吸机相关肺炎发病率</w:t>
            </w:r>
            <w:r w:rsidRPr="000D4C70">
              <w:rPr>
                <w:rFonts w:asciiTheme="minorEastAsia" w:eastAsiaTheme="minorEastAsia" w:hAnsiTheme="minorEastAsia"/>
              </w:rPr>
              <w:t xml:space="preserve">= </w:t>
            </w:r>
            <m:oMath>
              <m:f>
                <m:fPr>
                  <m:ctrlPr>
                    <w:rPr>
                      <w:rFonts w:ascii="Cambria Math" w:eastAsiaTheme="minorEastAsia" w:hAnsiTheme="minorEastAsia"/>
                    </w:rPr>
                  </m:ctrlPr>
                </m:fPr>
                <m:num>
                  <m:r>
                    <m:rPr>
                      <m:sty m:val="p"/>
                    </m:rPr>
                    <w:rPr>
                      <w:rFonts w:ascii="Cambria Math" w:eastAsiaTheme="minorEastAsia" w:hAnsi="Cambria Math" w:cs="微软雅黑" w:hint="eastAsia"/>
                    </w:rPr>
                    <m:t>呼吸机相关肺炎例次数</m:t>
                  </m:r>
                </m:num>
                <m:den>
                  <m:r>
                    <m:rPr>
                      <m:sty m:val="p"/>
                    </m:rPr>
                    <w:rPr>
                      <w:rFonts w:ascii="Cambria Math" w:eastAsiaTheme="minorEastAsia" w:hAnsi="Cambria Math" w:cs="微软雅黑" w:hint="eastAsia"/>
                    </w:rPr>
                    <m:t>同期患者使用呼吸机总天数</m:t>
                  </m:r>
                </m:den>
              </m:f>
            </m:oMath>
            <w:r w:rsidRPr="000D4C70">
              <w:rPr>
                <w:rFonts w:asciiTheme="minorEastAsia" w:eastAsiaTheme="minorEastAsia" w:hAnsiTheme="minorEastAsia"/>
              </w:rPr>
              <w:t xml:space="preserve"> × 1000‰</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7）</w:t>
            </w:r>
            <w:r w:rsidRPr="000D4C70">
              <w:rPr>
                <w:rFonts w:asciiTheme="minorEastAsia" w:eastAsiaTheme="minorEastAsia" w:hAnsiTheme="minorEastAsia" w:cs="微软雅黑" w:hint="eastAsia"/>
              </w:rPr>
              <w:t>自动生成住院患者的导管相关泌尿系感染发病率</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cs="宋体" w:hint="eastAsia"/>
              </w:rPr>
              <w:t>※</w:t>
            </w:r>
            <m:oMath>
              <m:m>
                <m:mPr>
                  <m:mcs>
                    <m:mc>
                      <m:mcPr>
                        <m:count m:val="1"/>
                        <m:mcJc m:val="center"/>
                      </m:mcPr>
                    </m:mc>
                  </m:mcs>
                  <m:ctrlPr>
                    <w:rPr>
                      <w:rFonts w:ascii="Cambria Math" w:eastAsiaTheme="minorEastAsia" w:hAnsiTheme="minorEastAsia"/>
                    </w:rPr>
                  </m:ctrlPr>
                </m:mPr>
                <m:mr>
                  <m:e>
                    <m:r>
                      <m:rPr>
                        <m:sty m:val="p"/>
                      </m:rPr>
                      <w:rPr>
                        <w:rFonts w:ascii="Cambria Math" w:eastAsiaTheme="minorEastAsia" w:hAnsi="Cambria Math" w:cs="微软雅黑" w:hint="eastAsia"/>
                      </w:rPr>
                      <m:t>导尿管相关</m:t>
                    </m:r>
                  </m:e>
                </m:mr>
                <m:mr>
                  <m:e>
                    <m:r>
                      <m:rPr>
                        <m:sty m:val="p"/>
                      </m:rPr>
                      <w:rPr>
                        <w:rFonts w:ascii="Cambria Math" w:eastAsiaTheme="minorEastAsia" w:hAnsi="Cambria Math" w:cs="微软雅黑" w:hint="eastAsia"/>
                      </w:rPr>
                      <m:t>泌尿系感染发病率</m:t>
                    </m:r>
                  </m:e>
                </m:mr>
              </m:m>
            </m:oMath>
            <w:r w:rsidRPr="000D4C70">
              <w:rPr>
                <w:rFonts w:asciiTheme="minorEastAsia" w:eastAsiaTheme="minorEastAsia" w:hAnsiTheme="minorEastAsia"/>
              </w:rPr>
              <w:t xml:space="preserve">= </w:t>
            </w:r>
            <m:oMath>
              <m:f>
                <m:fPr>
                  <m:ctrlPr>
                    <w:rPr>
                      <w:rFonts w:ascii="Cambria Math" w:eastAsiaTheme="minorEastAsia" w:hAnsiTheme="minorEastAsia"/>
                    </w:rPr>
                  </m:ctrlPr>
                </m:fPr>
                <m:num>
                  <m:r>
                    <m:rPr>
                      <m:sty m:val="p"/>
                    </m:rPr>
                    <w:rPr>
                      <w:rFonts w:ascii="Cambria Math" w:eastAsiaTheme="minorEastAsia" w:hAnsi="Cambria Math" w:cs="微软雅黑" w:hint="eastAsia"/>
                    </w:rPr>
                    <m:t>导尿管相关泌尿系感染例次数</m:t>
                  </m:r>
                </m:num>
                <m:den>
                  <m:r>
                    <m:rPr>
                      <m:sty m:val="p"/>
                    </m:rPr>
                    <w:rPr>
                      <w:rFonts w:ascii="Cambria Math" w:eastAsiaTheme="minorEastAsia" w:hAnsi="Cambria Math" w:cs="微软雅黑" w:hint="eastAsia"/>
                    </w:rPr>
                    <m:t>同期患者使用导尿管总天数</m:t>
                  </m:r>
                </m:den>
              </m:f>
            </m:oMath>
            <w:r w:rsidRPr="000D4C70">
              <w:rPr>
                <w:rFonts w:asciiTheme="minorEastAsia" w:eastAsiaTheme="minorEastAsia" w:hAnsiTheme="minorEastAsia"/>
              </w:rPr>
              <w:t xml:space="preserve"> × 1000‰</w:t>
            </w:r>
          </w:p>
        </w:tc>
      </w:tr>
      <w:tr w:rsidR="00E33E99" w:rsidRPr="000D4C70" w:rsidTr="008275E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3E99" w:rsidRPr="000D4C70" w:rsidRDefault="00E33E99" w:rsidP="00E33E99">
            <w:pPr>
              <w:pStyle w:val="a7"/>
              <w:numPr>
                <w:ilvl w:val="0"/>
                <w:numId w:val="16"/>
              </w:numPr>
              <w:snapToGrid w:val="0"/>
              <w:spacing w:before="24" w:after="24"/>
              <w:ind w:firstLineChars="0"/>
              <w:jc w:val="center"/>
              <w:rPr>
                <w:rFonts w:asciiTheme="minorEastAsia" w:eastAsiaTheme="minorEastAsia" w:hAnsiTheme="minorEastAsia"/>
              </w:rPr>
            </w:pPr>
            <w:r w:rsidRPr="000D4C70">
              <w:rPr>
                <w:rFonts w:asciiTheme="minorEastAsia" w:eastAsiaTheme="minorEastAsia" w:hAnsiTheme="minorEastAsia"/>
              </w:rPr>
              <w:t>NICU</w:t>
            </w:r>
            <w:r w:rsidRPr="000D4C70">
              <w:rPr>
                <w:rFonts w:asciiTheme="minorEastAsia" w:eastAsiaTheme="minorEastAsia" w:hAnsiTheme="minorEastAsia" w:cs="微软雅黑" w:hint="eastAsia"/>
              </w:rPr>
              <w:t>目标监测</w:t>
            </w:r>
          </w:p>
          <w:p w:rsidR="00E33E99" w:rsidRPr="000D4C70" w:rsidRDefault="00E33E99" w:rsidP="008275E6">
            <w:pPr>
              <w:snapToGrid w:val="0"/>
              <w:jc w:val="center"/>
              <w:rPr>
                <w:rFonts w:asciiTheme="minorEastAsia" w:eastAsiaTheme="minorEastAsia" w:hAnsiTheme="minorEastAsia"/>
              </w:rPr>
            </w:pPr>
          </w:p>
        </w:tc>
        <w:tc>
          <w:tcPr>
            <w:tcW w:w="0" w:type="auto"/>
            <w:tcBorders>
              <w:top w:val="single" w:sz="4" w:space="0" w:color="auto"/>
              <w:left w:val="single" w:sz="4" w:space="0" w:color="auto"/>
              <w:bottom w:val="single" w:sz="4" w:space="0" w:color="auto"/>
              <w:right w:val="single" w:sz="4" w:space="0" w:color="auto"/>
            </w:tcBorders>
            <w:hideMark/>
          </w:tcPr>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1)</w:t>
            </w:r>
            <w:r w:rsidRPr="000D4C70">
              <w:rPr>
                <w:rFonts w:asciiTheme="minorEastAsia" w:eastAsiaTheme="minorEastAsia" w:hAnsiTheme="minorEastAsia" w:cs="微软雅黑" w:hint="eastAsia"/>
              </w:rPr>
              <w:t>提供</w:t>
            </w:r>
            <w:r w:rsidRPr="000D4C70">
              <w:rPr>
                <w:rFonts w:asciiTheme="minorEastAsia" w:eastAsiaTheme="minorEastAsia" w:hAnsiTheme="minorEastAsia"/>
              </w:rPr>
              <w:t>NICU</w:t>
            </w:r>
            <w:r w:rsidRPr="000D4C70">
              <w:rPr>
                <w:rFonts w:asciiTheme="minorEastAsia" w:eastAsiaTheme="minorEastAsia" w:hAnsiTheme="minorEastAsia" w:cs="微软雅黑" w:hint="eastAsia"/>
              </w:rPr>
              <w:t>监测数据的月统计功能</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2)</w:t>
            </w:r>
            <w:r w:rsidRPr="000D4C70">
              <w:rPr>
                <w:rFonts w:asciiTheme="minorEastAsia" w:eastAsiaTheme="minorEastAsia" w:hAnsiTheme="minorEastAsia" w:cs="微软雅黑" w:hint="eastAsia"/>
              </w:rPr>
              <w:t>供</w:t>
            </w:r>
            <w:r w:rsidRPr="000D4C70">
              <w:rPr>
                <w:rFonts w:asciiTheme="minorEastAsia" w:eastAsiaTheme="minorEastAsia" w:hAnsiTheme="minorEastAsia"/>
              </w:rPr>
              <w:t>NICU</w:t>
            </w:r>
            <w:r w:rsidRPr="000D4C70">
              <w:rPr>
                <w:rFonts w:asciiTheme="minorEastAsia" w:eastAsiaTheme="minorEastAsia" w:hAnsiTheme="minorEastAsia" w:cs="微软雅黑" w:hint="eastAsia"/>
              </w:rPr>
              <w:t>每日的住在患者数</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新住进患者数</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出科患者数统计</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3)</w:t>
            </w:r>
            <w:r w:rsidRPr="000D4C70">
              <w:rPr>
                <w:rFonts w:asciiTheme="minorEastAsia" w:eastAsiaTheme="minorEastAsia" w:hAnsiTheme="minorEastAsia" w:cs="微软雅黑" w:hint="eastAsia"/>
              </w:rPr>
              <w:t>提供</w:t>
            </w:r>
            <w:r w:rsidRPr="000D4C70">
              <w:rPr>
                <w:rFonts w:asciiTheme="minorEastAsia" w:eastAsiaTheme="minorEastAsia" w:hAnsiTheme="minorEastAsia"/>
              </w:rPr>
              <w:t>NICU</w:t>
            </w:r>
            <w:r w:rsidRPr="000D4C70">
              <w:rPr>
                <w:rFonts w:asciiTheme="minorEastAsia" w:eastAsiaTheme="minorEastAsia" w:hAnsiTheme="minorEastAsia" w:cs="微软雅黑" w:hint="eastAsia"/>
              </w:rPr>
              <w:t>每日三大管使用患者数以及相关感染率</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4)</w:t>
            </w:r>
            <w:r w:rsidRPr="000D4C70">
              <w:rPr>
                <w:rFonts w:asciiTheme="minorEastAsia" w:eastAsiaTheme="minorEastAsia" w:hAnsiTheme="minorEastAsia" w:cs="微软雅黑" w:hint="eastAsia"/>
              </w:rPr>
              <w:t>按体重分组进行统计</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rPr>
              <w:t>≤1000g、（1001-1500）g、（1501-2500）g、≥2500g）</w:t>
            </w:r>
            <w:r w:rsidRPr="000D4C70">
              <w:rPr>
                <w:rFonts w:asciiTheme="minorEastAsia" w:eastAsiaTheme="minorEastAsia" w:hAnsiTheme="minorEastAsia" w:cs="微软雅黑" w:hint="eastAsia"/>
              </w:rPr>
              <w:t>血管导管使用率</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rPr>
              <w:t>%）</w:t>
            </w:r>
          </w:p>
        </w:tc>
      </w:tr>
      <w:tr w:rsidR="00E33E99" w:rsidRPr="000D4C70" w:rsidTr="008275E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3E99" w:rsidRPr="000D4C70" w:rsidRDefault="00E33E99" w:rsidP="00E33E99">
            <w:pPr>
              <w:pStyle w:val="a7"/>
              <w:numPr>
                <w:ilvl w:val="0"/>
                <w:numId w:val="16"/>
              </w:numPr>
              <w:snapToGrid w:val="0"/>
              <w:spacing w:before="24" w:after="24"/>
              <w:ind w:firstLineChars="0"/>
              <w:jc w:val="center"/>
              <w:rPr>
                <w:rFonts w:asciiTheme="minorEastAsia" w:eastAsiaTheme="minorEastAsia" w:hAnsiTheme="minorEastAsia"/>
              </w:rPr>
            </w:pPr>
            <w:r w:rsidRPr="000D4C70">
              <w:rPr>
                <w:rFonts w:asciiTheme="minorEastAsia" w:eastAsiaTheme="minorEastAsia" w:hAnsiTheme="minorEastAsia" w:cs="微软雅黑" w:hint="eastAsia"/>
              </w:rPr>
              <w:t>临床病情等级评定</w:t>
            </w:r>
          </w:p>
        </w:tc>
        <w:tc>
          <w:tcPr>
            <w:tcW w:w="0" w:type="auto"/>
            <w:tcBorders>
              <w:top w:val="single" w:sz="4" w:space="0" w:color="auto"/>
              <w:left w:val="single" w:sz="4" w:space="0" w:color="auto"/>
              <w:bottom w:val="single" w:sz="4" w:space="0" w:color="auto"/>
              <w:right w:val="single" w:sz="4" w:space="0" w:color="auto"/>
            </w:tcBorders>
            <w:hideMark/>
          </w:tcPr>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1)</w:t>
            </w:r>
            <w:r w:rsidRPr="000D4C70">
              <w:rPr>
                <w:rFonts w:asciiTheme="minorEastAsia" w:eastAsiaTheme="minorEastAsia" w:hAnsiTheme="minorEastAsia" w:cs="微软雅黑" w:hint="eastAsia"/>
              </w:rPr>
              <w:t>提供临床病情等级评定输入功能</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2)</w:t>
            </w:r>
            <w:r w:rsidRPr="000D4C70">
              <w:rPr>
                <w:rFonts w:asciiTheme="minorEastAsia" w:eastAsiaTheme="minorEastAsia" w:hAnsiTheme="minorEastAsia" w:cs="微软雅黑" w:hint="eastAsia"/>
              </w:rPr>
              <w:t>提供编辑已有的临床病情等级评定表功能</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3)</w:t>
            </w:r>
            <w:r w:rsidRPr="000D4C70">
              <w:rPr>
                <w:rFonts w:asciiTheme="minorEastAsia" w:eastAsiaTheme="minorEastAsia" w:hAnsiTheme="minorEastAsia" w:cs="微软雅黑" w:hint="eastAsia"/>
              </w:rPr>
              <w:t>自动计算患者病情平均严重程度</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4)</w:t>
            </w:r>
            <w:r w:rsidRPr="000D4C70">
              <w:rPr>
                <w:rFonts w:asciiTheme="minorEastAsia" w:eastAsiaTheme="minorEastAsia" w:hAnsiTheme="minorEastAsia" w:cs="微软雅黑" w:hint="eastAsia"/>
              </w:rPr>
              <w:t>根据患者病情平均严重程度</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自动调整医院感染发病率</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5)</w:t>
            </w:r>
            <w:r w:rsidRPr="000D4C70">
              <w:rPr>
                <w:rFonts w:asciiTheme="minorEastAsia" w:eastAsiaTheme="minorEastAsia" w:hAnsiTheme="minorEastAsia" w:cs="微软雅黑" w:hint="eastAsia"/>
              </w:rPr>
              <w:t>支持临床病情等级评定数据的导出</w:t>
            </w:r>
            <w:r w:rsidRPr="000D4C70">
              <w:rPr>
                <w:rFonts w:asciiTheme="minorEastAsia" w:eastAsiaTheme="minorEastAsia" w:hAnsiTheme="minorEastAsia" w:cs="Malgun Gothic Semilight" w:hint="eastAsia"/>
              </w:rPr>
              <w:t>。</w:t>
            </w:r>
          </w:p>
        </w:tc>
      </w:tr>
      <w:tr w:rsidR="00E33E99" w:rsidRPr="000D4C70" w:rsidTr="008275E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3E99" w:rsidRPr="000D4C70" w:rsidRDefault="00E33E99" w:rsidP="00E33E99">
            <w:pPr>
              <w:pStyle w:val="a7"/>
              <w:numPr>
                <w:ilvl w:val="0"/>
                <w:numId w:val="16"/>
              </w:numPr>
              <w:snapToGrid w:val="0"/>
              <w:spacing w:before="24" w:after="24"/>
              <w:ind w:firstLineChars="0"/>
              <w:jc w:val="center"/>
              <w:rPr>
                <w:rFonts w:asciiTheme="minorEastAsia" w:eastAsiaTheme="minorEastAsia" w:hAnsiTheme="minorEastAsia"/>
              </w:rPr>
            </w:pPr>
            <w:r w:rsidRPr="000D4C70">
              <w:rPr>
                <w:rFonts w:asciiTheme="minorEastAsia" w:eastAsiaTheme="minorEastAsia" w:hAnsiTheme="minorEastAsia" w:cs="微软雅黑" w:hint="eastAsia"/>
              </w:rPr>
              <w:t>手术目标监测</w:t>
            </w:r>
          </w:p>
          <w:p w:rsidR="00E33E99" w:rsidRPr="000D4C70" w:rsidRDefault="00E33E99" w:rsidP="008275E6">
            <w:pPr>
              <w:snapToGrid w:val="0"/>
              <w:jc w:val="center"/>
              <w:rPr>
                <w:rFonts w:asciiTheme="minorEastAsia" w:eastAsiaTheme="minorEastAsia" w:hAnsiTheme="minorEastAsia"/>
              </w:rPr>
            </w:pPr>
          </w:p>
        </w:tc>
        <w:tc>
          <w:tcPr>
            <w:tcW w:w="0" w:type="auto"/>
            <w:tcBorders>
              <w:top w:val="single" w:sz="4" w:space="0" w:color="auto"/>
              <w:left w:val="single" w:sz="4" w:space="0" w:color="auto"/>
              <w:bottom w:val="single" w:sz="4" w:space="0" w:color="auto"/>
              <w:right w:val="single" w:sz="4" w:space="0" w:color="auto"/>
            </w:tcBorders>
            <w:hideMark/>
          </w:tcPr>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1)</w:t>
            </w:r>
            <w:r w:rsidRPr="000D4C70">
              <w:rPr>
                <w:rFonts w:asciiTheme="minorEastAsia" w:eastAsiaTheme="minorEastAsia" w:hAnsiTheme="minorEastAsia" w:cs="微软雅黑" w:hint="eastAsia"/>
              </w:rPr>
              <w:t>根据手术切口等级自动生成手术日报</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展出每日各类切口手术患者名单</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2)</w:t>
            </w:r>
            <w:r w:rsidRPr="000D4C70">
              <w:rPr>
                <w:rFonts w:asciiTheme="minorEastAsia" w:eastAsiaTheme="minorEastAsia" w:hAnsiTheme="minorEastAsia" w:cs="微软雅黑" w:hint="eastAsia"/>
              </w:rPr>
              <w:t>提供手术搜索功能</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搜索条件包括手术所在科室</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切口等级</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手术分类</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手术名</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手术医生</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手术日期</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医院感染</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手术部位感染</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手术时长</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患者本次入院第几次手术</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在院时间</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出院时间</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3)</w:t>
            </w:r>
            <w:r w:rsidRPr="000D4C70">
              <w:rPr>
                <w:rFonts w:asciiTheme="minorEastAsia" w:eastAsiaTheme="minorEastAsia" w:hAnsiTheme="minorEastAsia" w:cs="微软雅黑" w:hint="eastAsia"/>
              </w:rPr>
              <w:t>自动生成全院以及各病区与手术相关医院感染发生率</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手术患者肺部感染发生率</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手术部位感染总发生率</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择期手术患者医院感染发生率</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择期手术患者肺部感染发生率</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手术风险分级手术部位感染率</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外科医师专率</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4)</w:t>
            </w:r>
            <w:r w:rsidRPr="000D4C70">
              <w:rPr>
                <w:rFonts w:asciiTheme="minorEastAsia" w:eastAsiaTheme="minorEastAsia" w:hAnsiTheme="minorEastAsia" w:cs="微软雅黑" w:hint="eastAsia"/>
              </w:rPr>
              <w:t>支持按出院病区统计</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支持按手术所在病区统计</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5)</w:t>
            </w:r>
            <w:r w:rsidRPr="000D4C70">
              <w:rPr>
                <w:rFonts w:asciiTheme="minorEastAsia" w:eastAsiaTheme="minorEastAsia" w:hAnsiTheme="minorEastAsia" w:cs="微软雅黑" w:hint="eastAsia"/>
              </w:rPr>
              <w:t>提供与手术相关医院感染出院患者名单</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6)</w:t>
            </w:r>
            <w:r w:rsidRPr="000D4C70">
              <w:rPr>
                <w:rFonts w:asciiTheme="minorEastAsia" w:eastAsiaTheme="minorEastAsia" w:hAnsiTheme="minorEastAsia" w:cs="微软雅黑" w:hint="eastAsia"/>
              </w:rPr>
              <w:t>统计围手术期用药</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术前预防用药率</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术前</w:t>
            </w:r>
            <w:r w:rsidRPr="000D4C70">
              <w:rPr>
                <w:rFonts w:asciiTheme="minorEastAsia" w:eastAsiaTheme="minorEastAsia" w:hAnsiTheme="minorEastAsia"/>
              </w:rPr>
              <w:t>0.5-2</w:t>
            </w:r>
            <w:r w:rsidRPr="000D4C70">
              <w:rPr>
                <w:rFonts w:asciiTheme="minorEastAsia" w:eastAsiaTheme="minorEastAsia" w:hAnsiTheme="minorEastAsia" w:cs="微软雅黑" w:hint="eastAsia"/>
              </w:rPr>
              <w:t>小时给药率</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术后给药率</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术后</w:t>
            </w:r>
            <w:r w:rsidRPr="000D4C70">
              <w:rPr>
                <w:rFonts w:asciiTheme="minorEastAsia" w:eastAsiaTheme="minorEastAsia" w:hAnsiTheme="minorEastAsia"/>
              </w:rPr>
              <w:t>24H</w:t>
            </w:r>
            <w:r w:rsidRPr="000D4C70">
              <w:rPr>
                <w:rFonts w:asciiTheme="minorEastAsia" w:eastAsiaTheme="minorEastAsia" w:hAnsiTheme="minorEastAsia" w:cs="微软雅黑" w:hint="eastAsia"/>
              </w:rPr>
              <w:t>内停药率</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术后</w:t>
            </w:r>
            <w:r w:rsidRPr="000D4C70">
              <w:rPr>
                <w:rFonts w:asciiTheme="minorEastAsia" w:eastAsiaTheme="minorEastAsia" w:hAnsiTheme="minorEastAsia"/>
              </w:rPr>
              <w:t>48H</w:t>
            </w:r>
            <w:r w:rsidRPr="000D4C70">
              <w:rPr>
                <w:rFonts w:asciiTheme="minorEastAsia" w:eastAsiaTheme="minorEastAsia" w:hAnsiTheme="minorEastAsia" w:cs="微软雅黑" w:hint="eastAsia"/>
              </w:rPr>
              <w:t>内停药率等</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7)</w:t>
            </w:r>
            <w:r w:rsidRPr="000D4C70">
              <w:rPr>
                <w:rFonts w:asciiTheme="minorEastAsia" w:eastAsiaTheme="minorEastAsia" w:hAnsiTheme="minorEastAsia" w:cs="微软雅黑" w:hint="eastAsia"/>
              </w:rPr>
              <w:t>统计参数包括出院时间</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手术时长</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患者本次入院第几次手术</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切口等级筛选条件</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愈合等级筛选条件</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手术分类筛选条件</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用药目的筛选条件</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给药方式筛选条件</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8）</w:t>
            </w:r>
            <w:r w:rsidRPr="000D4C70">
              <w:rPr>
                <w:rFonts w:asciiTheme="minorEastAsia" w:eastAsiaTheme="minorEastAsia" w:hAnsiTheme="minorEastAsia" w:cs="微软雅黑" w:hint="eastAsia"/>
              </w:rPr>
              <w:t>自动自动生成住院患者的</w:t>
            </w:r>
            <w:r w:rsidRPr="000D4C70">
              <w:rPr>
                <w:rFonts w:asciiTheme="minorEastAsia" w:eastAsiaTheme="minorEastAsia" w:hAnsiTheme="minorEastAsia"/>
              </w:rPr>
              <w:t>I</w:t>
            </w:r>
            <w:r w:rsidRPr="000D4C70">
              <w:rPr>
                <w:rFonts w:asciiTheme="minorEastAsia" w:eastAsiaTheme="minorEastAsia" w:hAnsiTheme="minorEastAsia" w:cs="微软雅黑" w:hint="eastAsia"/>
              </w:rPr>
              <w:t>类切口手术部位感染率</w:t>
            </w:r>
          </w:p>
          <w:p w:rsidR="00E33E99" w:rsidRPr="000D4C70" w:rsidRDefault="00E33E99" w:rsidP="00E33E99">
            <w:pPr>
              <w:snapToGrid w:val="0"/>
              <w:ind w:firstLineChars="100" w:firstLine="210"/>
              <w:rPr>
                <w:rFonts w:asciiTheme="minorEastAsia" w:eastAsiaTheme="minorEastAsia" w:hAnsiTheme="minorEastAsia"/>
              </w:rPr>
            </w:pPr>
            <w:r w:rsidRPr="000D4C70">
              <w:rPr>
                <w:rFonts w:asciiTheme="minorEastAsia" w:eastAsiaTheme="minorEastAsia" w:hAnsiTheme="minorEastAsia" w:cs="宋体" w:hint="eastAsia"/>
              </w:rPr>
              <w:t>※</w:t>
            </w:r>
            <w:r w:rsidRPr="000D4C70">
              <w:rPr>
                <w:rFonts w:asciiTheme="minorEastAsia" w:eastAsiaTheme="minorEastAsia" w:hAnsiTheme="minorEastAsia"/>
              </w:rPr>
              <w:t>I</w:t>
            </w:r>
            <w:r w:rsidRPr="000D4C70">
              <w:rPr>
                <w:rFonts w:asciiTheme="minorEastAsia" w:eastAsiaTheme="minorEastAsia" w:hAnsiTheme="minorEastAsia" w:cs="微软雅黑" w:hint="eastAsia"/>
              </w:rPr>
              <w:t>类切口手术部位感染率</w:t>
            </w:r>
            <w:r w:rsidRPr="000D4C70">
              <w:rPr>
                <w:rFonts w:asciiTheme="minorEastAsia" w:eastAsiaTheme="minorEastAsia" w:hAnsiTheme="minorEastAsia"/>
              </w:rPr>
              <w:t xml:space="preserve">= </w:t>
            </w:r>
            <m:oMath>
              <m:f>
                <m:fPr>
                  <m:ctrlPr>
                    <w:rPr>
                      <w:rFonts w:ascii="Cambria Math" w:eastAsiaTheme="minorEastAsia" w:hAnsiTheme="minorEastAsia"/>
                    </w:rPr>
                  </m:ctrlPr>
                </m:fPr>
                <m:num>
                  <m:r>
                    <m:rPr>
                      <m:sty m:val="p"/>
                    </m:rPr>
                    <w:rPr>
                      <w:rFonts w:ascii="Cambria Math" w:eastAsiaTheme="minorEastAsia" w:hAnsi="Cambria Math" w:cs="微软雅黑" w:hint="eastAsia"/>
                    </w:rPr>
                    <m:t>发生</m:t>
                  </m:r>
                  <m:r>
                    <m:rPr>
                      <m:sty m:val="p"/>
                    </m:rPr>
                    <w:rPr>
                      <w:rFonts w:ascii="Cambria Math" w:eastAsiaTheme="minorEastAsia" w:hAnsiTheme="minorEastAsia"/>
                    </w:rPr>
                    <m:t>I</m:t>
                  </m:r>
                  <m:r>
                    <m:rPr>
                      <m:sty m:val="p"/>
                    </m:rPr>
                    <w:rPr>
                      <w:rFonts w:ascii="Cambria Math" w:eastAsiaTheme="minorEastAsia" w:hAnsi="Cambria Math" w:cs="微软雅黑" w:hint="eastAsia"/>
                    </w:rPr>
                    <m:t>类切口手术部位感染病例数</m:t>
                  </m:r>
                </m:num>
                <m:den>
                  <m:r>
                    <m:rPr>
                      <m:sty m:val="p"/>
                    </m:rPr>
                    <w:rPr>
                      <w:rFonts w:ascii="Cambria Math" w:eastAsiaTheme="minorEastAsia" w:hAnsi="Cambria Math" w:cs="微软雅黑" w:hint="eastAsia"/>
                    </w:rPr>
                    <m:t>同期接受</m:t>
                  </m:r>
                  <m:r>
                    <m:rPr>
                      <m:sty m:val="p"/>
                    </m:rPr>
                    <w:rPr>
                      <w:rFonts w:ascii="Cambria Math" w:eastAsiaTheme="minorEastAsia" w:hAnsiTheme="minorEastAsia"/>
                    </w:rPr>
                    <m:t>I</m:t>
                  </m:r>
                  <m:r>
                    <m:rPr>
                      <m:sty m:val="p"/>
                    </m:rPr>
                    <w:rPr>
                      <w:rFonts w:ascii="Cambria Math" w:eastAsiaTheme="minorEastAsia" w:hAnsi="Cambria Math" w:cs="微软雅黑" w:hint="eastAsia"/>
                    </w:rPr>
                    <m:t>类切口手术患者总数</m:t>
                  </m:r>
                </m:den>
              </m:f>
            </m:oMath>
            <w:r w:rsidRPr="000D4C70">
              <w:rPr>
                <w:rFonts w:asciiTheme="minorEastAsia" w:eastAsiaTheme="minorEastAsia" w:hAnsiTheme="minorEastAsia"/>
              </w:rPr>
              <w:t xml:space="preserve"> × 100%</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9）</w:t>
            </w:r>
            <w:r w:rsidRPr="000D4C70">
              <w:rPr>
                <w:rFonts w:asciiTheme="minorEastAsia" w:eastAsiaTheme="minorEastAsia" w:hAnsiTheme="minorEastAsia" w:cs="微软雅黑" w:hint="eastAsia"/>
              </w:rPr>
              <w:t>自动自动生成住院患者的</w:t>
            </w:r>
            <w:r w:rsidRPr="000D4C70">
              <w:rPr>
                <w:rFonts w:asciiTheme="minorEastAsia" w:eastAsiaTheme="minorEastAsia" w:hAnsiTheme="minorEastAsia"/>
              </w:rPr>
              <w:t>I</w:t>
            </w:r>
            <w:r w:rsidRPr="000D4C70">
              <w:rPr>
                <w:rFonts w:asciiTheme="minorEastAsia" w:eastAsiaTheme="minorEastAsia" w:hAnsiTheme="minorEastAsia" w:cs="微软雅黑" w:hint="eastAsia"/>
              </w:rPr>
              <w:t>类切口手术抗菌药物预防使用率</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cs="宋体" w:hint="eastAsia"/>
              </w:rPr>
              <w:t>※</w:t>
            </w:r>
            <m:oMath>
              <m:m>
                <m:mPr>
                  <m:mcs>
                    <m:mc>
                      <m:mcPr>
                        <m:count m:val="1"/>
                        <m:mcJc m:val="center"/>
                      </m:mcPr>
                    </m:mc>
                  </m:mcs>
                  <m:ctrlPr>
                    <w:rPr>
                      <w:rFonts w:ascii="Cambria Math" w:eastAsiaTheme="minorEastAsia" w:hAnsiTheme="minorEastAsia"/>
                    </w:rPr>
                  </m:ctrlPr>
                </m:mPr>
                <m:mr>
                  <m:e>
                    <m:r>
                      <m:rPr>
                        <m:sty m:val="p"/>
                      </m:rPr>
                      <w:rPr>
                        <w:rFonts w:ascii="Cambria Math" w:eastAsiaTheme="minorEastAsia" w:hAnsiTheme="minorEastAsia"/>
                      </w:rPr>
                      <m:t>I</m:t>
                    </m:r>
                    <m:r>
                      <m:rPr>
                        <m:sty m:val="p"/>
                      </m:rPr>
                      <w:rPr>
                        <w:rFonts w:ascii="Cambria Math" w:eastAsiaTheme="minorEastAsia" w:hAnsi="Cambria Math" w:cs="微软雅黑" w:hint="eastAsia"/>
                      </w:rPr>
                      <m:t>类切口手术</m:t>
                    </m:r>
                  </m:e>
                </m:mr>
                <m:mr>
                  <m:e>
                    <m:r>
                      <m:rPr>
                        <m:sty m:val="p"/>
                      </m:rPr>
                      <w:rPr>
                        <w:rFonts w:ascii="Cambria Math" w:eastAsiaTheme="minorEastAsia" w:hAnsi="Cambria Math" w:cs="微软雅黑" w:hint="eastAsia"/>
                      </w:rPr>
                      <m:t>抗菌药物预防使用率</m:t>
                    </m:r>
                  </m:e>
                </m:mr>
              </m:m>
            </m:oMath>
            <w:r w:rsidRPr="000D4C70">
              <w:rPr>
                <w:rFonts w:asciiTheme="minorEastAsia" w:eastAsiaTheme="minorEastAsia" w:hAnsiTheme="minorEastAsia"/>
              </w:rPr>
              <w:t xml:space="preserve">= </w:t>
            </w:r>
            <m:oMath>
              <m:f>
                <m:fPr>
                  <m:ctrlPr>
                    <w:rPr>
                      <w:rFonts w:ascii="Cambria Math" w:eastAsiaTheme="minorEastAsia" w:hAnsiTheme="minorEastAsia"/>
                    </w:rPr>
                  </m:ctrlPr>
                </m:fPr>
                <m:num>
                  <m:eqArr>
                    <m:eqArrPr>
                      <m:ctrlPr>
                        <w:rPr>
                          <w:rFonts w:ascii="Cambria Math" w:eastAsiaTheme="minorEastAsia" w:hAnsiTheme="minorEastAsia"/>
                        </w:rPr>
                      </m:ctrlPr>
                    </m:eqArrPr>
                    <m:e>
                      <m:r>
                        <m:rPr>
                          <m:sty m:val="p"/>
                        </m:rPr>
                        <w:rPr>
                          <w:rFonts w:ascii="Cambria Math" w:eastAsiaTheme="minorEastAsia" w:hAnsiTheme="minorEastAsia"/>
                        </w:rPr>
                        <m:t>I</m:t>
                      </m:r>
                      <m:r>
                        <m:rPr>
                          <m:sty m:val="p"/>
                        </m:rPr>
                        <w:rPr>
                          <w:rFonts w:ascii="Cambria Math" w:eastAsiaTheme="minorEastAsia" w:hAnsi="Cambria Math" w:cs="微软雅黑" w:hint="eastAsia"/>
                        </w:rPr>
                        <m:t>类切口手术</m:t>
                      </m:r>
                    </m:e>
                    <m:e>
                      <m:r>
                        <m:rPr>
                          <m:sty m:val="p"/>
                        </m:rPr>
                        <w:rPr>
                          <w:rFonts w:ascii="Cambria Math" w:eastAsiaTheme="minorEastAsia" w:hAnsi="Cambria Math" w:cs="微软雅黑" w:hint="eastAsia"/>
                        </w:rPr>
                        <m:t>预防使用抗菌药物的患者数</m:t>
                      </m:r>
                    </m:e>
                  </m:eqArr>
                </m:num>
                <m:den>
                  <m:eqArr>
                    <m:eqArrPr>
                      <m:ctrlPr>
                        <w:rPr>
                          <w:rFonts w:ascii="Cambria Math" w:eastAsiaTheme="minorEastAsia" w:hAnsiTheme="minorEastAsia"/>
                        </w:rPr>
                      </m:ctrlPr>
                    </m:eqArrPr>
                    <m:e>
                      <m:r>
                        <m:rPr>
                          <m:sty m:val="p"/>
                        </m:rPr>
                        <w:rPr>
                          <w:rFonts w:ascii="Cambria Math" w:eastAsiaTheme="minorEastAsia" w:hAnsi="Cambria Math" w:cs="微软雅黑" w:hint="eastAsia"/>
                        </w:rPr>
                        <m:t>同期</m:t>
                      </m:r>
                      <m:r>
                        <m:rPr>
                          <m:sty m:val="p"/>
                        </m:rPr>
                        <w:rPr>
                          <w:rFonts w:ascii="Cambria Math" w:eastAsiaTheme="minorEastAsia" w:hAnsiTheme="minorEastAsia"/>
                        </w:rPr>
                        <m:t>I</m:t>
                      </m:r>
                      <m:r>
                        <m:rPr>
                          <m:sty m:val="p"/>
                        </m:rPr>
                        <w:rPr>
                          <w:rFonts w:ascii="Cambria Math" w:eastAsiaTheme="minorEastAsia" w:hAnsi="Cambria Math" w:cs="微软雅黑" w:hint="eastAsia"/>
                        </w:rPr>
                        <m:t>类切口</m:t>
                      </m:r>
                    </m:e>
                    <m:e>
                      <m:r>
                        <m:rPr>
                          <m:sty m:val="p"/>
                        </m:rPr>
                        <w:rPr>
                          <w:rFonts w:ascii="Cambria Math" w:eastAsiaTheme="minorEastAsia" w:hAnsi="Cambria Math" w:cs="微软雅黑" w:hint="eastAsia"/>
                        </w:rPr>
                        <m:t>手术患者总数</m:t>
                      </m:r>
                    </m:e>
                  </m:eqArr>
                </m:den>
              </m:f>
            </m:oMath>
            <w:r w:rsidRPr="000D4C70">
              <w:rPr>
                <w:rFonts w:asciiTheme="minorEastAsia" w:eastAsiaTheme="minorEastAsia" w:hAnsiTheme="minorEastAsia"/>
              </w:rPr>
              <w:t xml:space="preserve"> × 100%</w:t>
            </w:r>
          </w:p>
        </w:tc>
      </w:tr>
      <w:tr w:rsidR="00E33E99" w:rsidRPr="000D4C70" w:rsidTr="008275E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3E99" w:rsidRPr="000D4C70" w:rsidRDefault="00E33E99" w:rsidP="00E33E99">
            <w:pPr>
              <w:pStyle w:val="a7"/>
              <w:numPr>
                <w:ilvl w:val="0"/>
                <w:numId w:val="16"/>
              </w:numPr>
              <w:snapToGrid w:val="0"/>
              <w:spacing w:before="24" w:after="24"/>
              <w:ind w:firstLineChars="0"/>
              <w:jc w:val="center"/>
              <w:rPr>
                <w:rFonts w:asciiTheme="minorEastAsia" w:eastAsiaTheme="minorEastAsia" w:hAnsiTheme="minorEastAsia"/>
              </w:rPr>
            </w:pPr>
            <w:r w:rsidRPr="000D4C70">
              <w:rPr>
                <w:rFonts w:asciiTheme="minorEastAsia" w:eastAsiaTheme="minorEastAsia" w:hAnsiTheme="minorEastAsia" w:cs="微软雅黑" w:hint="eastAsia"/>
              </w:rPr>
              <w:t>细菌耐药性监测</w:t>
            </w:r>
          </w:p>
          <w:p w:rsidR="00E33E99" w:rsidRPr="000D4C70" w:rsidRDefault="00E33E99" w:rsidP="008275E6">
            <w:pPr>
              <w:snapToGrid w:val="0"/>
              <w:jc w:val="center"/>
              <w:rPr>
                <w:rFonts w:asciiTheme="minorEastAsia" w:eastAsiaTheme="minorEastAsia" w:hAnsiTheme="minorEastAsia"/>
              </w:rPr>
            </w:pPr>
          </w:p>
        </w:tc>
        <w:tc>
          <w:tcPr>
            <w:tcW w:w="0" w:type="auto"/>
            <w:tcBorders>
              <w:top w:val="single" w:sz="4" w:space="0" w:color="auto"/>
              <w:left w:val="single" w:sz="4" w:space="0" w:color="auto"/>
              <w:bottom w:val="single" w:sz="4" w:space="0" w:color="auto"/>
              <w:right w:val="single" w:sz="4" w:space="0" w:color="auto"/>
            </w:tcBorders>
            <w:hideMark/>
          </w:tcPr>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1)</w:t>
            </w:r>
            <w:r w:rsidRPr="000D4C70">
              <w:rPr>
                <w:rFonts w:asciiTheme="minorEastAsia" w:eastAsiaTheme="minorEastAsia" w:hAnsiTheme="minorEastAsia" w:cs="微软雅黑" w:hint="eastAsia"/>
              </w:rPr>
              <w:t>按照</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rPr>
              <w:t>HA（</w:t>
            </w:r>
            <w:r w:rsidRPr="000D4C70">
              <w:rPr>
                <w:rFonts w:asciiTheme="minorEastAsia" w:eastAsiaTheme="minorEastAsia" w:hAnsiTheme="minorEastAsia" w:cs="微软雅黑" w:hint="eastAsia"/>
              </w:rPr>
              <w:t>院内</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rPr>
              <w:t>CA（</w:t>
            </w:r>
            <w:r w:rsidRPr="000D4C70">
              <w:rPr>
                <w:rFonts w:asciiTheme="minorEastAsia" w:eastAsiaTheme="minorEastAsia" w:hAnsiTheme="minorEastAsia" w:cs="微软雅黑" w:hint="eastAsia"/>
              </w:rPr>
              <w:t>院外</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定植</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污染</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重复</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疑似</w:t>
            </w:r>
            <w:r w:rsidRPr="000D4C70">
              <w:rPr>
                <w:rFonts w:asciiTheme="minorEastAsia" w:eastAsiaTheme="minorEastAsia" w:hAnsiTheme="minorEastAsia"/>
              </w:rPr>
              <w:t>HA、</w:t>
            </w:r>
            <w:r w:rsidRPr="000D4C70">
              <w:rPr>
                <w:rFonts w:asciiTheme="minorEastAsia" w:eastAsiaTheme="minorEastAsia" w:hAnsiTheme="minorEastAsia" w:cs="微软雅黑" w:hint="eastAsia"/>
              </w:rPr>
              <w:t>疑似</w:t>
            </w:r>
            <w:r w:rsidRPr="000D4C70">
              <w:rPr>
                <w:rFonts w:asciiTheme="minorEastAsia" w:eastAsiaTheme="minorEastAsia" w:hAnsiTheme="minorEastAsia"/>
              </w:rPr>
              <w:t>CA）</w:t>
            </w:r>
            <w:r w:rsidRPr="000D4C70">
              <w:rPr>
                <w:rFonts w:asciiTheme="minorEastAsia" w:eastAsiaTheme="minorEastAsia" w:hAnsiTheme="minorEastAsia" w:cs="微软雅黑" w:hint="eastAsia"/>
              </w:rPr>
              <w:t>自动生成细菌检出日报</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可修改感染类型</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2)</w:t>
            </w:r>
            <w:r w:rsidRPr="000D4C70">
              <w:rPr>
                <w:rFonts w:asciiTheme="minorEastAsia" w:eastAsiaTheme="minorEastAsia" w:hAnsiTheme="minorEastAsia" w:cs="微软雅黑" w:hint="eastAsia"/>
              </w:rPr>
              <w:t>提供细菌检出搜索功能</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搜索条件包括送检科室</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时间类型</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检出筛</w:t>
            </w:r>
            <w:r w:rsidRPr="000D4C70">
              <w:rPr>
                <w:rFonts w:asciiTheme="minorEastAsia" w:eastAsiaTheme="minorEastAsia" w:hAnsiTheme="minorEastAsia" w:cs="微软雅黑" w:hint="eastAsia"/>
              </w:rPr>
              <w:lastRenderedPageBreak/>
              <w:t>选条件</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快速筛选条件</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rPr>
              <w:t>ESBL</w:t>
            </w:r>
            <w:r w:rsidRPr="000D4C70">
              <w:rPr>
                <w:rFonts w:asciiTheme="minorEastAsia" w:eastAsiaTheme="minorEastAsia" w:hAnsiTheme="minorEastAsia" w:cs="微软雅黑" w:hint="eastAsia"/>
              </w:rPr>
              <w:t>筛选条件</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感染类型条件</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感染部位筛选条件</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病原体筛选条件</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标本筛选条件</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重点细菌筛选条件</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耐药筛选条件</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3)</w:t>
            </w:r>
            <w:r w:rsidRPr="000D4C70">
              <w:rPr>
                <w:rFonts w:asciiTheme="minorEastAsia" w:eastAsiaTheme="minorEastAsia" w:hAnsiTheme="minorEastAsia" w:cs="微软雅黑" w:hint="eastAsia"/>
              </w:rPr>
              <w:t>自动生成送检阳性率</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按科室以及标本分布</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统计</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检出菌</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按科室以及标本分布</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统计</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重点菌构成统计</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rPr>
              <w:t>ESBL</w:t>
            </w:r>
            <w:r w:rsidRPr="000D4C70">
              <w:rPr>
                <w:rFonts w:asciiTheme="minorEastAsia" w:eastAsiaTheme="minorEastAsia" w:hAnsiTheme="minorEastAsia" w:cs="微软雅黑" w:hint="eastAsia"/>
              </w:rPr>
              <w:t>统计</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多重耐药性分析</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药敏分析</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药敏结果统计</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菌检出趋势分析</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耐药性趋势分析</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4）</w:t>
            </w:r>
            <w:r w:rsidRPr="000D4C70">
              <w:rPr>
                <w:rFonts w:asciiTheme="minorEastAsia" w:eastAsiaTheme="minorEastAsia" w:hAnsiTheme="minorEastAsia" w:cs="微软雅黑" w:hint="eastAsia"/>
              </w:rPr>
              <w:t>能够根据</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rPr>
              <w:t>CLSI2015</w:t>
            </w:r>
            <w:r w:rsidRPr="000D4C70">
              <w:rPr>
                <w:rFonts w:asciiTheme="minorEastAsia" w:eastAsiaTheme="minorEastAsia" w:hAnsiTheme="minorEastAsia" w:cs="微软雅黑" w:hint="eastAsia"/>
              </w:rPr>
              <w:t>抗菌药物敏感性试验指南</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中的标准精确筛选出多重耐药菌</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包括</w:t>
            </w:r>
            <w:r w:rsidRPr="000D4C70">
              <w:rPr>
                <w:rFonts w:asciiTheme="minorEastAsia" w:eastAsiaTheme="minorEastAsia" w:hAnsiTheme="minorEastAsia"/>
              </w:rPr>
              <w:t>MDR、PDR、XDR</w:t>
            </w:r>
            <w:r w:rsidRPr="000D4C70">
              <w:rPr>
                <w:rFonts w:asciiTheme="minorEastAsia" w:eastAsiaTheme="minorEastAsia" w:hAnsiTheme="minorEastAsia" w:cs="微软雅黑" w:hint="eastAsia"/>
              </w:rPr>
              <w:t>等</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并加以分析</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5）</w:t>
            </w:r>
            <w:r w:rsidRPr="000D4C70">
              <w:rPr>
                <w:rFonts w:asciiTheme="minorEastAsia" w:eastAsiaTheme="minorEastAsia" w:hAnsiTheme="minorEastAsia" w:cs="微软雅黑" w:hint="eastAsia"/>
              </w:rPr>
              <w:t>对于同一患者同一部位来源的相同菌种</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具备踢重功能</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6）</w:t>
            </w:r>
            <w:r w:rsidRPr="000D4C70">
              <w:rPr>
                <w:rFonts w:asciiTheme="minorEastAsia" w:eastAsiaTheme="minorEastAsia" w:hAnsiTheme="minorEastAsia" w:cs="微软雅黑" w:hint="eastAsia"/>
              </w:rPr>
              <w:t>自动生成住院患者的多重耐药菌感染发现率</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cs="宋体" w:hint="eastAsia"/>
              </w:rPr>
              <w:t>※</w:t>
            </w:r>
            <w:r w:rsidRPr="000D4C70">
              <w:rPr>
                <w:rFonts w:asciiTheme="minorEastAsia" w:eastAsiaTheme="minorEastAsia" w:hAnsiTheme="minorEastAsia" w:cs="微软雅黑" w:hint="eastAsia"/>
              </w:rPr>
              <w:t>多重耐药菌感染发现率</w:t>
            </w:r>
            <w:r w:rsidRPr="000D4C70">
              <w:rPr>
                <w:rFonts w:asciiTheme="minorEastAsia" w:eastAsiaTheme="minorEastAsia" w:hAnsiTheme="minorEastAsia"/>
              </w:rPr>
              <w:t xml:space="preserve">= </w:t>
            </w:r>
            <m:oMath>
              <m:f>
                <m:fPr>
                  <m:ctrlPr>
                    <w:rPr>
                      <w:rFonts w:ascii="Cambria Math" w:eastAsiaTheme="minorEastAsia" w:hAnsiTheme="minorEastAsia"/>
                    </w:rPr>
                  </m:ctrlPr>
                </m:fPr>
                <m:num>
                  <m:r>
                    <m:rPr>
                      <m:sty m:val="p"/>
                    </m:rPr>
                    <w:rPr>
                      <w:rFonts w:ascii="Cambria Math" w:eastAsiaTheme="minorEastAsia" w:hAnsi="Cambria Math" w:cs="微软雅黑" w:hint="eastAsia"/>
                    </w:rPr>
                    <m:t>多重耐药菌感染患者数</m:t>
                  </m:r>
                  <m:r>
                    <m:rPr>
                      <m:sty m:val="p"/>
                    </m:rPr>
                    <w:rPr>
                      <w:rFonts w:ascii="Cambria Math" w:eastAsiaTheme="minorEastAsia" w:hAnsi="Cambria Math" w:cs="Malgun Gothic Semilight" w:hint="eastAsia"/>
                    </w:rPr>
                    <m:t>（</m:t>
                  </m:r>
                  <m:r>
                    <m:rPr>
                      <m:sty m:val="p"/>
                    </m:rPr>
                    <w:rPr>
                      <w:rFonts w:ascii="Cambria Math" w:eastAsiaTheme="minorEastAsia" w:hAnsi="Cambria Math" w:cs="微软雅黑" w:hint="eastAsia"/>
                    </w:rPr>
                    <m:t>例次数</m:t>
                  </m:r>
                  <m:r>
                    <m:rPr>
                      <m:sty m:val="p"/>
                    </m:rPr>
                    <w:rPr>
                      <w:rFonts w:ascii="Cambria Math" w:eastAsiaTheme="minorEastAsia" w:hAnsi="Cambria Math" w:cs="Malgun Gothic Semilight" w:hint="eastAsia"/>
                    </w:rPr>
                    <m:t>）</m:t>
                  </m:r>
                </m:num>
                <m:den>
                  <m:r>
                    <m:rPr>
                      <m:sty m:val="p"/>
                    </m:rPr>
                    <w:rPr>
                      <w:rFonts w:ascii="Cambria Math" w:eastAsiaTheme="minorEastAsia" w:hAnsi="Cambria Math" w:cs="微软雅黑" w:hint="eastAsia"/>
                    </w:rPr>
                    <m:t>同期住院患者总数</m:t>
                  </m:r>
                </m:den>
              </m:f>
            </m:oMath>
            <w:r w:rsidRPr="000D4C70">
              <w:rPr>
                <w:rFonts w:asciiTheme="minorEastAsia" w:eastAsiaTheme="minorEastAsia" w:hAnsiTheme="minorEastAsia"/>
              </w:rPr>
              <w:t xml:space="preserve"> × 100%</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7）</w:t>
            </w:r>
            <w:r w:rsidRPr="000D4C70">
              <w:rPr>
                <w:rFonts w:asciiTheme="minorEastAsia" w:eastAsiaTheme="minorEastAsia" w:hAnsiTheme="minorEastAsia" w:cs="微软雅黑" w:hint="eastAsia"/>
              </w:rPr>
              <w:t>自动生成住院患者的多重耐药菌感染检出率</w:t>
            </w:r>
          </w:p>
          <w:p w:rsidR="00E33E99" w:rsidRPr="000D4C70" w:rsidRDefault="00E33E99" w:rsidP="008275E6">
            <w:pPr>
              <w:tabs>
                <w:tab w:val="left" w:pos="665"/>
              </w:tabs>
              <w:snapToGrid w:val="0"/>
              <w:rPr>
                <w:rFonts w:asciiTheme="minorEastAsia" w:eastAsiaTheme="minorEastAsia" w:hAnsiTheme="minorEastAsia"/>
              </w:rPr>
            </w:pPr>
            <w:r w:rsidRPr="000D4C70">
              <w:rPr>
                <w:rFonts w:asciiTheme="minorEastAsia" w:eastAsiaTheme="minorEastAsia" w:hAnsiTheme="minorEastAsia" w:cs="宋体" w:hint="eastAsia"/>
              </w:rPr>
              <w:t>※</w:t>
            </w:r>
            <w:r w:rsidRPr="000D4C70">
              <w:rPr>
                <w:rFonts w:asciiTheme="minorEastAsia" w:eastAsiaTheme="minorEastAsia" w:hAnsiTheme="minorEastAsia" w:cs="微软雅黑" w:hint="eastAsia"/>
              </w:rPr>
              <w:t>多重耐药菌感染检出率</w:t>
            </w:r>
            <w:r w:rsidRPr="000D4C70">
              <w:rPr>
                <w:rFonts w:asciiTheme="minorEastAsia" w:eastAsiaTheme="minorEastAsia" w:hAnsiTheme="minorEastAsia"/>
              </w:rPr>
              <w:t xml:space="preserve">= </w:t>
            </w:r>
            <m:oMath>
              <m:f>
                <m:fPr>
                  <m:ctrlPr>
                    <w:rPr>
                      <w:rFonts w:ascii="Cambria Math" w:eastAsiaTheme="minorEastAsia" w:hAnsiTheme="minorEastAsia"/>
                    </w:rPr>
                  </m:ctrlPr>
                </m:fPr>
                <m:num>
                  <m:r>
                    <m:rPr>
                      <m:sty m:val="p"/>
                    </m:rPr>
                    <w:rPr>
                      <w:rFonts w:ascii="Cambria Math" w:eastAsiaTheme="minorEastAsia" w:hAnsi="Cambria Math" w:cs="微软雅黑" w:hint="eastAsia"/>
                    </w:rPr>
                    <m:t>多重耐药菌检出菌株数</m:t>
                  </m:r>
                </m:num>
                <m:den>
                  <m:r>
                    <m:rPr>
                      <m:sty m:val="p"/>
                    </m:rPr>
                    <w:rPr>
                      <w:rFonts w:ascii="Cambria Math" w:eastAsiaTheme="minorEastAsia" w:hAnsi="Cambria Math" w:cs="微软雅黑" w:hint="eastAsia"/>
                    </w:rPr>
                    <m:t>同期该病原体检出菌株总数</m:t>
                  </m:r>
                </m:den>
              </m:f>
            </m:oMath>
            <w:r w:rsidRPr="000D4C70">
              <w:rPr>
                <w:rFonts w:asciiTheme="minorEastAsia" w:eastAsiaTheme="minorEastAsia" w:hAnsiTheme="minorEastAsia"/>
              </w:rPr>
              <w:t xml:space="preserve"> × 100%</w:t>
            </w:r>
          </w:p>
        </w:tc>
      </w:tr>
      <w:tr w:rsidR="00E33E99" w:rsidRPr="000D4C70" w:rsidTr="008275E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3E99" w:rsidRPr="000D4C70" w:rsidRDefault="00E33E99" w:rsidP="00E33E99">
            <w:pPr>
              <w:pStyle w:val="a7"/>
              <w:numPr>
                <w:ilvl w:val="0"/>
                <w:numId w:val="16"/>
              </w:numPr>
              <w:snapToGrid w:val="0"/>
              <w:spacing w:before="24" w:after="24"/>
              <w:ind w:firstLineChars="0"/>
              <w:jc w:val="center"/>
              <w:rPr>
                <w:rFonts w:asciiTheme="minorEastAsia" w:eastAsiaTheme="minorEastAsia" w:hAnsiTheme="minorEastAsia"/>
              </w:rPr>
            </w:pPr>
            <w:r w:rsidRPr="000D4C70">
              <w:rPr>
                <w:rFonts w:asciiTheme="minorEastAsia" w:eastAsiaTheme="minorEastAsia" w:hAnsiTheme="minorEastAsia" w:cs="微软雅黑" w:hint="eastAsia"/>
              </w:rPr>
              <w:lastRenderedPageBreak/>
              <w:t>抗菌药物监测</w:t>
            </w:r>
          </w:p>
          <w:p w:rsidR="00E33E99" w:rsidRPr="000D4C70" w:rsidRDefault="00E33E99" w:rsidP="008275E6">
            <w:pPr>
              <w:snapToGrid w:val="0"/>
              <w:jc w:val="center"/>
              <w:rPr>
                <w:rFonts w:asciiTheme="minorEastAsia" w:eastAsiaTheme="minorEastAsia" w:hAnsiTheme="minorEastAsia"/>
              </w:rPr>
            </w:pPr>
          </w:p>
        </w:tc>
        <w:tc>
          <w:tcPr>
            <w:tcW w:w="0" w:type="auto"/>
            <w:tcBorders>
              <w:top w:val="single" w:sz="4" w:space="0" w:color="auto"/>
              <w:left w:val="single" w:sz="4" w:space="0" w:color="auto"/>
              <w:bottom w:val="single" w:sz="4" w:space="0" w:color="auto"/>
              <w:right w:val="single" w:sz="4" w:space="0" w:color="auto"/>
            </w:tcBorders>
            <w:hideMark/>
          </w:tcPr>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1)</w:t>
            </w:r>
            <w:r w:rsidRPr="000D4C70">
              <w:rPr>
                <w:rFonts w:asciiTheme="minorEastAsia" w:eastAsiaTheme="minorEastAsia" w:hAnsiTheme="minorEastAsia" w:cs="微软雅黑" w:hint="eastAsia"/>
              </w:rPr>
              <w:t>提供出院以及在院患者抗菌药物使用率统计</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包括出院人数</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抗菌药物使用人数</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抗菌药物使用率</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使用抗菌药物并送检人数</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使用抗菌药物未送检人数</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未送检率统计</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2)</w:t>
            </w:r>
            <w:r w:rsidRPr="000D4C70">
              <w:rPr>
                <w:rFonts w:asciiTheme="minorEastAsia" w:eastAsiaTheme="minorEastAsia" w:hAnsiTheme="minorEastAsia" w:cs="微软雅黑" w:hint="eastAsia"/>
              </w:rPr>
              <w:t>况统计参数包括出院时间</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给药方式</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抗菌药物等级</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用药目的</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科室</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rPr>
              <w:t>ID。</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3)</w:t>
            </w:r>
            <w:r w:rsidRPr="000D4C70">
              <w:rPr>
                <w:rFonts w:asciiTheme="minorEastAsia" w:eastAsiaTheme="minorEastAsia" w:hAnsiTheme="minorEastAsia" w:cs="微软雅黑" w:hint="eastAsia"/>
              </w:rPr>
              <w:t>提供全院患者名单</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抗菌药物使用患者名单</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使用抗菌药物并送检人员名单</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使用抗菌药物未送检人员名单</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4)</w:t>
            </w:r>
            <w:r w:rsidRPr="000D4C70">
              <w:rPr>
                <w:rFonts w:asciiTheme="minorEastAsia" w:eastAsiaTheme="minorEastAsia" w:hAnsiTheme="minorEastAsia" w:cs="微软雅黑" w:hint="eastAsia"/>
              </w:rPr>
              <w:t>提供全院抗菌药物使用率前十位病区统计功能</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5)</w:t>
            </w:r>
            <w:r w:rsidRPr="000D4C70">
              <w:rPr>
                <w:rFonts w:asciiTheme="minorEastAsia" w:eastAsiaTheme="minorEastAsia" w:hAnsiTheme="minorEastAsia" w:cs="微软雅黑" w:hint="eastAsia"/>
              </w:rPr>
              <w:t>提供出院以及在院患者抗菌药物联用情况统计</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包括抗菌药物使用人数</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抗菌药物单用人数</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抗菌药物单用未送检人数</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抗菌药物单用未送检率统计</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6)</w:t>
            </w:r>
            <w:r w:rsidRPr="000D4C70">
              <w:rPr>
                <w:rFonts w:asciiTheme="minorEastAsia" w:eastAsiaTheme="minorEastAsia" w:hAnsiTheme="minorEastAsia" w:cs="微软雅黑" w:hint="eastAsia"/>
              </w:rPr>
              <w:t>提供出院以及在院患者抗菌药物使用品种和天数统计</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包括用药总天数</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人均用药天数</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累计品种数</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人均品种数统计</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7)</w:t>
            </w:r>
            <w:r w:rsidRPr="000D4C70">
              <w:rPr>
                <w:rFonts w:asciiTheme="minorEastAsia" w:eastAsiaTheme="minorEastAsia" w:hAnsiTheme="minorEastAsia" w:cs="微软雅黑" w:hint="eastAsia"/>
              </w:rPr>
              <w:t>提供出院患者分级管理</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统计参数包括出院时间</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给药方式</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抗菌药物等级</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用药目的</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科室</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患者</w:t>
            </w:r>
            <w:r w:rsidRPr="000D4C70">
              <w:rPr>
                <w:rFonts w:asciiTheme="minorEastAsia" w:eastAsiaTheme="minorEastAsia" w:hAnsiTheme="minorEastAsia"/>
              </w:rPr>
              <w:t>ID。</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8）</w:t>
            </w:r>
            <w:r w:rsidRPr="000D4C70">
              <w:rPr>
                <w:rFonts w:asciiTheme="minorEastAsia" w:eastAsiaTheme="minorEastAsia" w:hAnsiTheme="minorEastAsia" w:cs="微软雅黑" w:hint="eastAsia"/>
              </w:rPr>
              <w:t>自动生成住院患者的抗菌药物使用率</w:t>
            </w:r>
          </w:p>
          <w:p w:rsidR="00E33E99" w:rsidRPr="000D4C70" w:rsidRDefault="00E33E99" w:rsidP="00E33E99">
            <w:pPr>
              <w:snapToGrid w:val="0"/>
              <w:ind w:firstLineChars="100" w:firstLine="210"/>
              <w:rPr>
                <w:rFonts w:asciiTheme="minorEastAsia" w:eastAsiaTheme="minorEastAsia" w:hAnsiTheme="minorEastAsia"/>
              </w:rPr>
            </w:pPr>
            <w:r w:rsidRPr="000D4C70">
              <w:rPr>
                <w:rFonts w:asciiTheme="minorEastAsia" w:eastAsiaTheme="minorEastAsia" w:hAnsiTheme="minorEastAsia" w:cs="宋体" w:hint="eastAsia"/>
              </w:rPr>
              <w:t>※</w:t>
            </w:r>
            <w:r w:rsidRPr="000D4C70">
              <w:rPr>
                <w:rFonts w:asciiTheme="minorEastAsia" w:eastAsiaTheme="minorEastAsia" w:hAnsiTheme="minorEastAsia" w:cs="微软雅黑" w:hint="eastAsia"/>
              </w:rPr>
              <w:t>住院患者抗菌药物使用率</w:t>
            </w:r>
            <w:r w:rsidRPr="000D4C70">
              <w:rPr>
                <w:rFonts w:asciiTheme="minorEastAsia" w:eastAsiaTheme="minorEastAsia" w:hAnsiTheme="minorEastAsia"/>
              </w:rPr>
              <w:t>=</w:t>
            </w:r>
            <m:oMath>
              <m:f>
                <m:fPr>
                  <m:ctrlPr>
                    <w:rPr>
                      <w:rFonts w:ascii="Cambria Math" w:eastAsiaTheme="minorEastAsia" w:hAnsiTheme="minorEastAsia"/>
                    </w:rPr>
                  </m:ctrlPr>
                </m:fPr>
                <m:num>
                  <m:eqArr>
                    <m:eqArrPr>
                      <m:ctrlPr>
                        <w:rPr>
                          <w:rFonts w:ascii="Cambria Math" w:eastAsiaTheme="minorEastAsia" w:hAnsiTheme="minorEastAsia"/>
                        </w:rPr>
                      </m:ctrlPr>
                    </m:eqArrPr>
                    <m:e>
                      <m:r>
                        <m:rPr>
                          <m:sty m:val="p"/>
                        </m:rPr>
                        <w:rPr>
                          <w:rFonts w:ascii="Cambria Math" w:eastAsiaTheme="minorEastAsia" w:hAnsi="Cambria Math" w:cs="微软雅黑" w:hint="eastAsia"/>
                        </w:rPr>
                        <m:t>住院患者中</m:t>
                      </m:r>
                    </m:e>
                    <m:e>
                      <m:r>
                        <m:rPr>
                          <m:sty m:val="p"/>
                        </m:rPr>
                        <w:rPr>
                          <w:rFonts w:ascii="Cambria Math" w:eastAsiaTheme="minorEastAsia" w:hAnsi="Cambria Math" w:cs="微软雅黑" w:hint="eastAsia"/>
                        </w:rPr>
                        <m:t>使用抗菌药物</m:t>
                      </m:r>
                      <m:r>
                        <m:rPr>
                          <m:sty m:val="p"/>
                        </m:rPr>
                        <w:rPr>
                          <w:rFonts w:ascii="Cambria Math" w:eastAsiaTheme="minorEastAsia" w:hAnsi="Cambria Math" w:cs="Malgun Gothic Semilight" w:hint="eastAsia"/>
                        </w:rPr>
                        <m:t>（</m:t>
                      </m:r>
                      <m:r>
                        <m:rPr>
                          <m:sty m:val="p"/>
                        </m:rPr>
                        <w:rPr>
                          <w:rFonts w:ascii="Cambria Math" w:eastAsiaTheme="minorEastAsia" w:hAnsi="Cambria Math" w:cs="微软雅黑" w:hint="eastAsia"/>
                        </w:rPr>
                        <m:t>全身给药</m:t>
                      </m:r>
                      <m:r>
                        <m:rPr>
                          <m:sty m:val="p"/>
                        </m:rPr>
                        <w:rPr>
                          <w:rFonts w:ascii="Cambria Math" w:eastAsiaTheme="minorEastAsia" w:hAnsi="Cambria Math" w:cs="Malgun Gothic Semilight" w:hint="eastAsia"/>
                        </w:rPr>
                        <m:t>）</m:t>
                      </m:r>
                      <m:r>
                        <m:rPr>
                          <m:sty m:val="p"/>
                        </m:rPr>
                        <w:rPr>
                          <w:rFonts w:ascii="Cambria Math" w:eastAsiaTheme="minorEastAsia" w:hAnsi="Cambria Math" w:cs="微软雅黑" w:hint="eastAsia"/>
                        </w:rPr>
                        <m:t>患者数</m:t>
                      </m:r>
                    </m:e>
                  </m:eqArr>
                </m:num>
                <m:den>
                  <m:eqArr>
                    <m:eqArrPr>
                      <m:ctrlPr>
                        <w:rPr>
                          <w:rFonts w:ascii="Cambria Math" w:eastAsiaTheme="minorEastAsia" w:hAnsiTheme="minorEastAsia"/>
                        </w:rPr>
                      </m:ctrlPr>
                    </m:eqArrPr>
                    <m:e>
                      <m:r>
                        <m:rPr>
                          <m:sty m:val="p"/>
                        </m:rPr>
                        <w:rPr>
                          <w:rFonts w:ascii="Cambria Math" w:eastAsiaTheme="minorEastAsia" w:hAnsi="Cambria Math" w:cs="微软雅黑" w:hint="eastAsia"/>
                        </w:rPr>
                        <m:t>同期</m:t>
                      </m:r>
                    </m:e>
                    <m:e>
                      <m:r>
                        <m:rPr>
                          <m:sty m:val="p"/>
                        </m:rPr>
                        <w:rPr>
                          <w:rFonts w:ascii="Cambria Math" w:eastAsiaTheme="minorEastAsia" w:hAnsi="Cambria Math" w:cs="微软雅黑" w:hint="eastAsia"/>
                        </w:rPr>
                        <m:t>住院患者总数</m:t>
                      </m:r>
                    </m:e>
                  </m:eqArr>
                </m:den>
              </m:f>
            </m:oMath>
            <w:r w:rsidRPr="000D4C70">
              <w:rPr>
                <w:rFonts w:asciiTheme="minorEastAsia" w:eastAsiaTheme="minorEastAsia" w:hAnsiTheme="minorEastAsia"/>
              </w:rPr>
              <w:t xml:space="preserve"> ×100%</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9）</w:t>
            </w:r>
            <w:r w:rsidRPr="000D4C70">
              <w:rPr>
                <w:rFonts w:asciiTheme="minorEastAsia" w:eastAsiaTheme="minorEastAsia" w:hAnsiTheme="minorEastAsia" w:cs="微软雅黑" w:hint="eastAsia"/>
              </w:rPr>
              <w:t>自动生成住院患者的抗菌药物治疗前病原学送检率</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cs="宋体" w:hint="eastAsia"/>
              </w:rPr>
              <w:t>※</w:t>
            </w:r>
            <w:r w:rsidRPr="000D4C70">
              <w:rPr>
                <w:rFonts w:asciiTheme="minorEastAsia" w:eastAsiaTheme="minorEastAsia" w:hAnsiTheme="minorEastAsia" w:cs="微软雅黑" w:hint="eastAsia"/>
              </w:rPr>
              <w:t>抗菌药物治疗前病原学送检率</w:t>
            </w:r>
            <w:r w:rsidRPr="000D4C70">
              <w:rPr>
                <w:rFonts w:asciiTheme="minorEastAsia" w:eastAsiaTheme="minorEastAsia" w:hAnsiTheme="minorEastAsia"/>
              </w:rPr>
              <w:t xml:space="preserve">= </w:t>
            </w:r>
            <m:oMath>
              <m:f>
                <m:fPr>
                  <m:ctrlPr>
                    <w:rPr>
                      <w:rFonts w:ascii="Cambria Math" w:eastAsiaTheme="minorEastAsia" w:hAnsiTheme="minorEastAsia"/>
                    </w:rPr>
                  </m:ctrlPr>
                </m:fPr>
                <m:num>
                  <m:eqArr>
                    <m:eqArrPr>
                      <m:ctrlPr>
                        <w:rPr>
                          <w:rFonts w:ascii="Cambria Math" w:eastAsiaTheme="minorEastAsia" w:hAnsiTheme="minorEastAsia"/>
                        </w:rPr>
                      </m:ctrlPr>
                    </m:eqArrPr>
                    <m:e>
                      <m:r>
                        <m:rPr>
                          <m:sty m:val="p"/>
                        </m:rPr>
                        <w:rPr>
                          <w:rFonts w:ascii="Cambria Math" w:eastAsiaTheme="minorEastAsia" w:hAnsi="Cambria Math" w:cs="微软雅黑" w:hint="eastAsia"/>
                        </w:rPr>
                        <m:t>使用抗菌药物前</m:t>
                      </m:r>
                    </m:e>
                    <m:e>
                      <m:r>
                        <m:rPr>
                          <m:sty m:val="p"/>
                        </m:rPr>
                        <w:rPr>
                          <w:rFonts w:ascii="Cambria Math" w:eastAsiaTheme="minorEastAsia" w:hAnsi="Cambria Math" w:cs="微软雅黑" w:hint="eastAsia"/>
                        </w:rPr>
                        <m:t>病原学检验标本送检病例数</m:t>
                      </m:r>
                    </m:e>
                  </m:eqArr>
                </m:num>
                <m:den>
                  <m:eqArr>
                    <m:eqArrPr>
                      <m:ctrlPr>
                        <w:rPr>
                          <w:rFonts w:ascii="Cambria Math" w:eastAsiaTheme="minorEastAsia" w:hAnsiTheme="minorEastAsia"/>
                        </w:rPr>
                      </m:ctrlPr>
                    </m:eqArrPr>
                    <m:e>
                      <m:r>
                        <m:rPr>
                          <m:sty m:val="p"/>
                        </m:rPr>
                        <w:rPr>
                          <w:rFonts w:ascii="Cambria Math" w:eastAsiaTheme="minorEastAsia" w:hAnsi="Cambria Math" w:cs="微软雅黑" w:hint="eastAsia"/>
                        </w:rPr>
                        <m:t>同期</m:t>
                      </m:r>
                    </m:e>
                    <m:e>
                      <m:r>
                        <m:rPr>
                          <m:sty m:val="p"/>
                        </m:rPr>
                        <w:rPr>
                          <w:rFonts w:ascii="Cambria Math" w:eastAsiaTheme="minorEastAsia" w:hAnsi="Cambria Math" w:cs="微软雅黑" w:hint="eastAsia"/>
                        </w:rPr>
                        <m:t>使用抗菌药物治疗病例总数</m:t>
                      </m:r>
                    </m:e>
                  </m:eqArr>
                </m:den>
              </m:f>
            </m:oMath>
            <w:r w:rsidRPr="000D4C70">
              <w:rPr>
                <w:rFonts w:asciiTheme="minorEastAsia" w:eastAsiaTheme="minorEastAsia" w:hAnsiTheme="minorEastAsia"/>
              </w:rPr>
              <w:t xml:space="preserve"> × 100%</w:t>
            </w:r>
          </w:p>
        </w:tc>
      </w:tr>
      <w:tr w:rsidR="00E33E99" w:rsidRPr="000D4C70" w:rsidTr="008275E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3E99" w:rsidRPr="000D4C70" w:rsidRDefault="00E33E99" w:rsidP="00E33E99">
            <w:pPr>
              <w:pStyle w:val="a7"/>
              <w:numPr>
                <w:ilvl w:val="0"/>
                <w:numId w:val="16"/>
              </w:numPr>
              <w:snapToGrid w:val="0"/>
              <w:spacing w:before="24" w:after="24"/>
              <w:ind w:firstLineChars="0"/>
              <w:jc w:val="center"/>
              <w:rPr>
                <w:rFonts w:asciiTheme="minorEastAsia" w:eastAsiaTheme="minorEastAsia" w:hAnsiTheme="minorEastAsia"/>
              </w:rPr>
            </w:pPr>
            <w:r w:rsidRPr="000D4C70">
              <w:rPr>
                <w:rFonts w:asciiTheme="minorEastAsia" w:eastAsiaTheme="minorEastAsia" w:hAnsiTheme="minorEastAsia" w:cs="微软雅黑" w:hint="eastAsia"/>
              </w:rPr>
              <w:t>感染专职人员与临床医务人员沟通平台</w:t>
            </w:r>
          </w:p>
          <w:p w:rsidR="00E33E99" w:rsidRPr="000D4C70" w:rsidRDefault="00E33E99" w:rsidP="008275E6">
            <w:pPr>
              <w:snapToGrid w:val="0"/>
              <w:jc w:val="center"/>
              <w:rPr>
                <w:rFonts w:asciiTheme="minorEastAsia" w:eastAsiaTheme="minorEastAsia" w:hAnsiTheme="minorEastAsia"/>
              </w:rPr>
            </w:pPr>
          </w:p>
        </w:tc>
        <w:tc>
          <w:tcPr>
            <w:tcW w:w="0" w:type="auto"/>
            <w:tcBorders>
              <w:top w:val="single" w:sz="4" w:space="0" w:color="auto"/>
              <w:left w:val="single" w:sz="4" w:space="0" w:color="auto"/>
              <w:bottom w:val="single" w:sz="4" w:space="0" w:color="auto"/>
              <w:right w:val="single" w:sz="4" w:space="0" w:color="auto"/>
            </w:tcBorders>
            <w:hideMark/>
          </w:tcPr>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1)</w:t>
            </w:r>
            <w:r w:rsidRPr="000D4C70">
              <w:rPr>
                <w:rFonts w:asciiTheme="minorEastAsia" w:eastAsiaTheme="minorEastAsia" w:hAnsiTheme="minorEastAsia" w:cs="微软雅黑" w:hint="eastAsia"/>
              </w:rPr>
              <w:t>提供院感科专职人员与临床医生交流平台</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2)</w:t>
            </w:r>
            <w:r w:rsidRPr="000D4C70">
              <w:rPr>
                <w:rFonts w:asciiTheme="minorEastAsia" w:eastAsiaTheme="minorEastAsia" w:hAnsiTheme="minorEastAsia" w:cs="微软雅黑" w:hint="eastAsia"/>
              </w:rPr>
              <w:t>提供未读消息提醒功能</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3)</w:t>
            </w:r>
            <w:r w:rsidRPr="000D4C70">
              <w:rPr>
                <w:rFonts w:asciiTheme="minorEastAsia" w:eastAsiaTheme="minorEastAsia" w:hAnsiTheme="minorEastAsia" w:cs="微软雅黑" w:hint="eastAsia"/>
              </w:rPr>
              <w:t>提供专职人员干预预感管理功能</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相关</w:t>
            </w:r>
            <w:r w:rsidRPr="000D4C70">
              <w:rPr>
                <w:rFonts w:asciiTheme="minorEastAsia" w:eastAsiaTheme="minorEastAsia" w:hAnsiTheme="minorEastAsia"/>
              </w:rPr>
              <w:t>SOP</w:t>
            </w:r>
            <w:r w:rsidRPr="000D4C70">
              <w:rPr>
                <w:rFonts w:asciiTheme="minorEastAsia" w:eastAsiaTheme="minorEastAsia" w:hAnsiTheme="minorEastAsia" w:cs="微软雅黑" w:hint="eastAsia"/>
              </w:rPr>
              <w:t>编辑</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便于使用</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4)</w:t>
            </w:r>
            <w:r w:rsidRPr="000D4C70">
              <w:rPr>
                <w:rFonts w:asciiTheme="minorEastAsia" w:eastAsiaTheme="minorEastAsia" w:hAnsiTheme="minorEastAsia" w:cs="微软雅黑" w:hint="eastAsia"/>
              </w:rPr>
              <w:t>提供学习平台</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院感科可以上传文件或者编辑文字供他人下载学习</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5）</w:t>
            </w:r>
            <w:r w:rsidRPr="000D4C70">
              <w:rPr>
                <w:rFonts w:asciiTheme="minorEastAsia" w:eastAsiaTheme="minorEastAsia" w:hAnsiTheme="minorEastAsia" w:cs="微软雅黑" w:hint="eastAsia"/>
              </w:rPr>
              <w:t>可统计生成医务人员手卫生依从率</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cs="宋体" w:hint="eastAsia"/>
              </w:rPr>
              <w:t>※</w:t>
            </w:r>
            <w:r w:rsidRPr="000D4C70">
              <w:rPr>
                <w:rFonts w:asciiTheme="minorEastAsia" w:eastAsiaTheme="minorEastAsia" w:hAnsiTheme="minorEastAsia" w:cs="微软雅黑" w:hint="eastAsia"/>
              </w:rPr>
              <w:t>医务人员手卫生依从率</w:t>
            </w:r>
            <w:r w:rsidRPr="000D4C70">
              <w:rPr>
                <w:rFonts w:asciiTheme="minorEastAsia" w:eastAsiaTheme="minorEastAsia" w:hAnsiTheme="minorEastAsia"/>
              </w:rPr>
              <w:t xml:space="preserve">= </w:t>
            </w:r>
            <m:oMath>
              <m:f>
                <m:fPr>
                  <m:ctrlPr>
                    <w:rPr>
                      <w:rFonts w:ascii="Cambria Math" w:eastAsiaTheme="minorEastAsia" w:hAnsiTheme="minorEastAsia"/>
                    </w:rPr>
                  </m:ctrlPr>
                </m:fPr>
                <m:num>
                  <m:r>
                    <m:rPr>
                      <m:sty m:val="p"/>
                    </m:rPr>
                    <w:rPr>
                      <w:rFonts w:ascii="Cambria Math" w:eastAsiaTheme="minorEastAsia" w:hAnsi="Cambria Math" w:cs="微软雅黑" w:hint="eastAsia"/>
                    </w:rPr>
                    <m:t>受调查的医务人员实际实施手卫生次数</m:t>
                  </m:r>
                </m:num>
                <m:den>
                  <m:r>
                    <m:rPr>
                      <m:sty m:val="p"/>
                    </m:rPr>
                    <w:rPr>
                      <w:rFonts w:ascii="Cambria Math" w:eastAsiaTheme="minorEastAsia" w:hAnsi="Cambria Math" w:cs="微软雅黑" w:hint="eastAsia"/>
                    </w:rPr>
                    <m:t>同期调查中应实施手卫生次数</m:t>
                  </m:r>
                </m:den>
              </m:f>
            </m:oMath>
            <w:r w:rsidRPr="000D4C70">
              <w:rPr>
                <w:rFonts w:asciiTheme="minorEastAsia" w:eastAsiaTheme="minorEastAsia" w:hAnsiTheme="minorEastAsia"/>
              </w:rPr>
              <w:t>×100%</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6）</w:t>
            </w:r>
            <w:r w:rsidRPr="000D4C70">
              <w:rPr>
                <w:rFonts w:asciiTheme="minorEastAsia" w:eastAsiaTheme="minorEastAsia" w:hAnsiTheme="minorEastAsia" w:cs="微软雅黑" w:hint="eastAsia"/>
              </w:rPr>
              <w:t>手卫生观察表及统计报表</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cs="微软雅黑" w:hint="eastAsia"/>
              </w:rPr>
              <w:t>统计功能</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统计全院各科室的手卫生执行情况</w:t>
            </w:r>
            <w:r w:rsidRPr="000D4C70">
              <w:rPr>
                <w:rFonts w:asciiTheme="minorEastAsia" w:eastAsiaTheme="minorEastAsia" w:hAnsiTheme="minorEastAsia" w:cs="Malgun Gothic Semilight" w:hint="eastAsia"/>
              </w:rPr>
              <w:t>。</w:t>
            </w:r>
          </w:p>
        </w:tc>
      </w:tr>
      <w:tr w:rsidR="00E33E99" w:rsidRPr="000D4C70" w:rsidTr="008275E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3E99" w:rsidRPr="000D4C70" w:rsidRDefault="00E33E99" w:rsidP="00E33E99">
            <w:pPr>
              <w:pStyle w:val="a7"/>
              <w:numPr>
                <w:ilvl w:val="0"/>
                <w:numId w:val="16"/>
              </w:numPr>
              <w:snapToGrid w:val="0"/>
              <w:spacing w:before="24" w:after="24"/>
              <w:ind w:firstLineChars="0"/>
              <w:jc w:val="center"/>
              <w:rPr>
                <w:rFonts w:asciiTheme="minorEastAsia" w:eastAsiaTheme="minorEastAsia" w:hAnsiTheme="minorEastAsia"/>
              </w:rPr>
            </w:pPr>
            <w:r w:rsidRPr="000D4C70">
              <w:rPr>
                <w:rFonts w:asciiTheme="minorEastAsia" w:eastAsiaTheme="minorEastAsia" w:hAnsiTheme="minorEastAsia" w:cs="微软雅黑" w:hint="eastAsia"/>
              </w:rPr>
              <w:t>消毒灭菌监测</w:t>
            </w:r>
          </w:p>
        </w:tc>
        <w:tc>
          <w:tcPr>
            <w:tcW w:w="0" w:type="auto"/>
            <w:tcBorders>
              <w:top w:val="single" w:sz="4" w:space="0" w:color="auto"/>
              <w:left w:val="single" w:sz="4" w:space="0" w:color="auto"/>
              <w:bottom w:val="single" w:sz="4" w:space="0" w:color="auto"/>
              <w:right w:val="single" w:sz="4" w:space="0" w:color="auto"/>
            </w:tcBorders>
            <w:hideMark/>
          </w:tcPr>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1)</w:t>
            </w:r>
            <w:r w:rsidRPr="000D4C70">
              <w:rPr>
                <w:rFonts w:asciiTheme="minorEastAsia" w:eastAsiaTheme="minorEastAsia" w:hAnsiTheme="minorEastAsia" w:cs="微软雅黑" w:hint="eastAsia"/>
              </w:rPr>
              <w:t>手动输入一些关键词的监测结果</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系统能够自动生成监测报告</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2)</w:t>
            </w:r>
            <w:r w:rsidRPr="000D4C70">
              <w:rPr>
                <w:rFonts w:asciiTheme="minorEastAsia" w:eastAsiaTheme="minorEastAsia" w:hAnsiTheme="minorEastAsia" w:cs="微软雅黑" w:hint="eastAsia"/>
              </w:rPr>
              <w:t>报告浏览</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编辑</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配置</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搜索</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导出</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打印功能</w:t>
            </w:r>
            <w:r w:rsidRPr="000D4C70">
              <w:rPr>
                <w:rFonts w:asciiTheme="minorEastAsia" w:eastAsiaTheme="minorEastAsia" w:hAnsiTheme="minorEastAsia" w:cs="Malgun Gothic Semilight" w:hint="eastAsia"/>
              </w:rPr>
              <w:t>。</w:t>
            </w:r>
          </w:p>
        </w:tc>
      </w:tr>
      <w:tr w:rsidR="00E33E99" w:rsidRPr="000D4C70" w:rsidTr="008275E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3E99" w:rsidRPr="000D4C70" w:rsidRDefault="00E33E99" w:rsidP="00E33E99">
            <w:pPr>
              <w:pStyle w:val="a7"/>
              <w:numPr>
                <w:ilvl w:val="0"/>
                <w:numId w:val="16"/>
              </w:numPr>
              <w:snapToGrid w:val="0"/>
              <w:spacing w:before="24" w:after="24"/>
              <w:ind w:firstLineChars="0"/>
              <w:jc w:val="center"/>
              <w:rPr>
                <w:rFonts w:asciiTheme="minorEastAsia" w:eastAsiaTheme="minorEastAsia" w:hAnsiTheme="minorEastAsia"/>
              </w:rPr>
            </w:pPr>
            <w:r w:rsidRPr="000D4C70">
              <w:rPr>
                <w:rFonts w:asciiTheme="minorEastAsia" w:eastAsiaTheme="minorEastAsia" w:hAnsiTheme="minorEastAsia" w:cs="微软雅黑" w:hint="eastAsia"/>
              </w:rPr>
              <w:t>职业防护</w:t>
            </w:r>
          </w:p>
          <w:p w:rsidR="00E33E99" w:rsidRPr="000D4C70" w:rsidRDefault="00E33E99" w:rsidP="008275E6">
            <w:pPr>
              <w:snapToGrid w:val="0"/>
              <w:jc w:val="center"/>
              <w:rPr>
                <w:rFonts w:asciiTheme="minorEastAsia" w:eastAsiaTheme="minorEastAsia" w:hAnsiTheme="minorEastAsia"/>
              </w:rPr>
            </w:pPr>
          </w:p>
        </w:tc>
        <w:tc>
          <w:tcPr>
            <w:tcW w:w="0" w:type="auto"/>
            <w:tcBorders>
              <w:top w:val="single" w:sz="4" w:space="0" w:color="auto"/>
              <w:left w:val="single" w:sz="4" w:space="0" w:color="auto"/>
              <w:bottom w:val="single" w:sz="4" w:space="0" w:color="auto"/>
              <w:right w:val="single" w:sz="4" w:space="0" w:color="auto"/>
            </w:tcBorders>
            <w:hideMark/>
          </w:tcPr>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lastRenderedPageBreak/>
              <w:t>1)</w:t>
            </w:r>
            <w:r w:rsidRPr="000D4C70">
              <w:rPr>
                <w:rFonts w:asciiTheme="minorEastAsia" w:eastAsiaTheme="minorEastAsia" w:hAnsiTheme="minorEastAsia" w:cs="微软雅黑" w:hint="eastAsia"/>
              </w:rPr>
              <w:t>提供针刺伤事件登记功能</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内容包括基本情况</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本次接触方式</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发生</w:t>
            </w:r>
            <w:r w:rsidRPr="000D4C70">
              <w:rPr>
                <w:rFonts w:asciiTheme="minorEastAsia" w:eastAsiaTheme="minorEastAsia" w:hAnsiTheme="minorEastAsia" w:cs="微软雅黑" w:hint="eastAsia"/>
              </w:rPr>
              <w:lastRenderedPageBreak/>
              <w:t>经过描述</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接触后紧急描述</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源患者评估</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接触者免疫水平评估</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接触</w:t>
            </w:r>
            <w:r w:rsidRPr="000D4C70">
              <w:rPr>
                <w:rFonts w:asciiTheme="minorEastAsia" w:eastAsiaTheme="minorEastAsia" w:hAnsiTheme="minorEastAsia"/>
              </w:rPr>
              <w:t>HIV</w:t>
            </w:r>
            <w:r w:rsidRPr="000D4C70">
              <w:rPr>
                <w:rFonts w:asciiTheme="minorEastAsia" w:eastAsiaTheme="minorEastAsia" w:hAnsiTheme="minorEastAsia" w:cs="微软雅黑" w:hint="eastAsia"/>
              </w:rPr>
              <w:t>后的预防性措施</w:t>
            </w:r>
            <w:r w:rsidRPr="000D4C70">
              <w:rPr>
                <w:rFonts w:asciiTheme="minorEastAsia" w:eastAsiaTheme="minorEastAsia" w:hAnsiTheme="minorEastAsia" w:cs="Malgun Gothic Semilight" w:hint="eastAsia"/>
              </w:rPr>
              <w:t>、</w:t>
            </w:r>
            <w:r w:rsidRPr="000D4C70">
              <w:rPr>
                <w:rFonts w:asciiTheme="minorEastAsia" w:eastAsiaTheme="minorEastAsia" w:hAnsiTheme="minorEastAsia" w:cs="微软雅黑" w:hint="eastAsia"/>
              </w:rPr>
              <w:t>结论</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2)</w:t>
            </w:r>
            <w:r w:rsidRPr="000D4C70">
              <w:rPr>
                <w:rFonts w:asciiTheme="minorEastAsia" w:eastAsiaTheme="minorEastAsia" w:hAnsiTheme="minorEastAsia" w:cs="微软雅黑" w:hint="eastAsia"/>
              </w:rPr>
              <w:t>可提醒针刺伤医护人员后续检查</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3)</w:t>
            </w:r>
            <w:r w:rsidRPr="000D4C70">
              <w:rPr>
                <w:rFonts w:asciiTheme="minorEastAsia" w:eastAsiaTheme="minorEastAsia" w:hAnsiTheme="minorEastAsia" w:cs="微软雅黑" w:hint="eastAsia"/>
              </w:rPr>
              <w:t>提供对针刺伤医护人员随访功能</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4)</w:t>
            </w:r>
            <w:r w:rsidRPr="000D4C70">
              <w:rPr>
                <w:rFonts w:asciiTheme="minorEastAsia" w:eastAsiaTheme="minorEastAsia" w:hAnsiTheme="minorEastAsia" w:cs="微软雅黑" w:hint="eastAsia"/>
              </w:rPr>
              <w:t>提供针刺伤事件登记搜索功能</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5)</w:t>
            </w:r>
            <w:r w:rsidRPr="000D4C70">
              <w:rPr>
                <w:rFonts w:asciiTheme="minorEastAsia" w:eastAsiaTheme="minorEastAsia" w:hAnsiTheme="minorEastAsia" w:cs="微软雅黑" w:hint="eastAsia"/>
              </w:rPr>
              <w:t>提供针刺伤事件登记导出和打印报告功能</w:t>
            </w:r>
            <w:r w:rsidRPr="000D4C70">
              <w:rPr>
                <w:rFonts w:asciiTheme="minorEastAsia" w:eastAsiaTheme="minorEastAsia" w:hAnsiTheme="minorEastAsia" w:cs="Malgun Gothic Semilight" w:hint="eastAsia"/>
              </w:rPr>
              <w:t>。</w:t>
            </w:r>
          </w:p>
        </w:tc>
      </w:tr>
      <w:tr w:rsidR="00E33E99" w:rsidRPr="000D4C70" w:rsidTr="008275E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3E99" w:rsidRPr="000D4C70" w:rsidRDefault="00E33E99" w:rsidP="00E33E99">
            <w:pPr>
              <w:pStyle w:val="a7"/>
              <w:numPr>
                <w:ilvl w:val="0"/>
                <w:numId w:val="16"/>
              </w:numPr>
              <w:snapToGrid w:val="0"/>
              <w:spacing w:before="24" w:after="24"/>
              <w:ind w:firstLineChars="0"/>
              <w:jc w:val="center"/>
              <w:rPr>
                <w:rFonts w:asciiTheme="minorEastAsia" w:eastAsiaTheme="minorEastAsia" w:hAnsiTheme="minorEastAsia"/>
              </w:rPr>
            </w:pPr>
            <w:r w:rsidRPr="000D4C70">
              <w:rPr>
                <w:rFonts w:asciiTheme="minorEastAsia" w:eastAsiaTheme="minorEastAsia" w:hAnsiTheme="minorEastAsia" w:cs="微软雅黑" w:hint="eastAsia"/>
              </w:rPr>
              <w:lastRenderedPageBreak/>
              <w:t>病例查询</w:t>
            </w:r>
          </w:p>
          <w:p w:rsidR="00E33E99" w:rsidRPr="000D4C70" w:rsidRDefault="00E33E99" w:rsidP="008275E6">
            <w:pPr>
              <w:snapToGrid w:val="0"/>
              <w:jc w:val="center"/>
              <w:rPr>
                <w:rFonts w:asciiTheme="minorEastAsia" w:eastAsiaTheme="minorEastAsia" w:hAnsiTheme="minorEastAsia"/>
              </w:rPr>
            </w:pPr>
          </w:p>
        </w:tc>
        <w:tc>
          <w:tcPr>
            <w:tcW w:w="0" w:type="auto"/>
            <w:tcBorders>
              <w:top w:val="single" w:sz="4" w:space="0" w:color="auto"/>
              <w:left w:val="single" w:sz="4" w:space="0" w:color="auto"/>
              <w:bottom w:val="single" w:sz="4" w:space="0" w:color="auto"/>
              <w:right w:val="single" w:sz="4" w:space="0" w:color="auto"/>
            </w:tcBorders>
            <w:hideMark/>
          </w:tcPr>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1)</w:t>
            </w:r>
            <w:r w:rsidRPr="000D4C70">
              <w:rPr>
                <w:rFonts w:asciiTheme="minorEastAsia" w:eastAsiaTheme="minorEastAsia" w:hAnsiTheme="minorEastAsia" w:cs="微软雅黑" w:hint="eastAsia"/>
              </w:rPr>
              <w:t>提供浏览病例收藏夹功能</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2)</w:t>
            </w:r>
            <w:r w:rsidRPr="000D4C70">
              <w:rPr>
                <w:rFonts w:asciiTheme="minorEastAsia" w:eastAsiaTheme="minorEastAsia" w:hAnsiTheme="minorEastAsia" w:cs="微软雅黑" w:hint="eastAsia"/>
              </w:rPr>
              <w:t>提供最近访问患者列表</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3)</w:t>
            </w:r>
            <w:r w:rsidRPr="000D4C70">
              <w:rPr>
                <w:rFonts w:asciiTheme="minorEastAsia" w:eastAsiaTheme="minorEastAsia" w:hAnsiTheme="minorEastAsia" w:cs="微软雅黑" w:hint="eastAsia"/>
              </w:rPr>
              <w:t>支持导出病例数据和病例情况表</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4)</w:t>
            </w:r>
            <w:r w:rsidRPr="000D4C70">
              <w:rPr>
                <w:rFonts w:asciiTheme="minorEastAsia" w:eastAsiaTheme="minorEastAsia" w:hAnsiTheme="minorEastAsia" w:cs="微软雅黑" w:hint="eastAsia"/>
              </w:rPr>
              <w:t>提供患者</w:t>
            </w:r>
            <w:r w:rsidRPr="000D4C70">
              <w:rPr>
                <w:rFonts w:asciiTheme="minorEastAsia" w:eastAsiaTheme="minorEastAsia" w:hAnsiTheme="minorEastAsia"/>
              </w:rPr>
              <w:t>ID</w:t>
            </w:r>
            <w:r w:rsidRPr="000D4C70">
              <w:rPr>
                <w:rFonts w:asciiTheme="minorEastAsia" w:eastAsiaTheme="minorEastAsia" w:hAnsiTheme="minorEastAsia" w:cs="微软雅黑" w:hint="eastAsia"/>
              </w:rPr>
              <w:t>模糊查询</w:t>
            </w:r>
            <w:r w:rsidRPr="000D4C70">
              <w:rPr>
                <w:rFonts w:asciiTheme="minorEastAsia" w:eastAsiaTheme="minorEastAsia" w:hAnsiTheme="minorEastAsia" w:cs="Malgun Gothic Semilight" w:hint="eastAsia"/>
              </w:rPr>
              <w:t>。</w:t>
            </w:r>
          </w:p>
          <w:p w:rsidR="00E33E99" w:rsidRPr="000D4C70" w:rsidRDefault="00E33E99" w:rsidP="008275E6">
            <w:pPr>
              <w:snapToGrid w:val="0"/>
              <w:rPr>
                <w:rFonts w:asciiTheme="minorEastAsia" w:eastAsiaTheme="minorEastAsia" w:hAnsiTheme="minorEastAsia"/>
              </w:rPr>
            </w:pPr>
            <w:r w:rsidRPr="000D4C70">
              <w:rPr>
                <w:rFonts w:asciiTheme="minorEastAsia" w:eastAsiaTheme="minorEastAsia" w:hAnsiTheme="minorEastAsia"/>
              </w:rPr>
              <w:t>5)</w:t>
            </w:r>
            <w:r w:rsidRPr="000D4C70">
              <w:rPr>
                <w:rFonts w:asciiTheme="minorEastAsia" w:eastAsiaTheme="minorEastAsia" w:hAnsiTheme="minorEastAsia" w:cs="微软雅黑" w:hint="eastAsia"/>
              </w:rPr>
              <w:t>提供患者姓名模糊查询</w:t>
            </w:r>
            <w:r w:rsidRPr="000D4C70">
              <w:rPr>
                <w:rFonts w:asciiTheme="minorEastAsia" w:eastAsiaTheme="minorEastAsia" w:hAnsiTheme="minorEastAsia" w:cs="Malgun Gothic Semilight" w:hint="eastAsia"/>
              </w:rPr>
              <w:t>。</w:t>
            </w:r>
          </w:p>
        </w:tc>
      </w:tr>
    </w:tbl>
    <w:p w:rsidR="00E33E99" w:rsidRPr="00E33E99" w:rsidRDefault="00E33E99">
      <w:pPr>
        <w:adjustRightInd w:val="0"/>
        <w:snapToGrid w:val="0"/>
        <w:spacing w:line="360" w:lineRule="auto"/>
        <w:rPr>
          <w:rFonts w:ascii="宋体" w:hAnsi="宋体"/>
          <w:b/>
          <w:color w:val="000000"/>
          <w:sz w:val="24"/>
        </w:rPr>
      </w:pPr>
    </w:p>
    <w:p w:rsidR="00E33E99" w:rsidRDefault="00E33E99">
      <w:pPr>
        <w:spacing w:line="360" w:lineRule="auto"/>
        <w:jc w:val="center"/>
        <w:rPr>
          <w:rFonts w:ascii="宋体" w:hAnsi="宋体"/>
          <w:b/>
          <w:color w:val="000000"/>
          <w:sz w:val="52"/>
          <w:szCs w:val="52"/>
        </w:rPr>
      </w:pPr>
    </w:p>
    <w:p w:rsidR="00E33E99" w:rsidRDefault="00E33E99">
      <w:pPr>
        <w:spacing w:line="360" w:lineRule="auto"/>
        <w:jc w:val="center"/>
        <w:rPr>
          <w:rFonts w:ascii="宋体" w:hAnsi="宋体"/>
          <w:b/>
          <w:color w:val="000000"/>
          <w:sz w:val="52"/>
          <w:szCs w:val="52"/>
        </w:rPr>
      </w:pPr>
    </w:p>
    <w:p w:rsidR="00E33E99" w:rsidRDefault="00E33E99">
      <w:pPr>
        <w:spacing w:line="360" w:lineRule="auto"/>
        <w:jc w:val="center"/>
        <w:rPr>
          <w:rFonts w:ascii="宋体" w:hAnsi="宋体"/>
          <w:b/>
          <w:color w:val="000000"/>
          <w:sz w:val="52"/>
          <w:szCs w:val="52"/>
        </w:rPr>
      </w:pPr>
    </w:p>
    <w:p w:rsidR="00E33E99" w:rsidRDefault="00E33E99">
      <w:pPr>
        <w:spacing w:line="360" w:lineRule="auto"/>
        <w:jc w:val="center"/>
        <w:rPr>
          <w:rFonts w:ascii="宋体" w:hAnsi="宋体"/>
          <w:b/>
          <w:color w:val="000000"/>
          <w:sz w:val="52"/>
          <w:szCs w:val="52"/>
        </w:rPr>
      </w:pPr>
    </w:p>
    <w:p w:rsidR="00E33E99" w:rsidRDefault="00E33E99">
      <w:pPr>
        <w:spacing w:line="360" w:lineRule="auto"/>
        <w:jc w:val="center"/>
        <w:rPr>
          <w:rFonts w:ascii="宋体" w:hAnsi="宋体"/>
          <w:b/>
          <w:color w:val="000000"/>
          <w:sz w:val="52"/>
          <w:szCs w:val="52"/>
        </w:rPr>
      </w:pPr>
    </w:p>
    <w:p w:rsidR="00E33E99" w:rsidRDefault="00E33E99">
      <w:pPr>
        <w:spacing w:line="360" w:lineRule="auto"/>
        <w:jc w:val="center"/>
        <w:rPr>
          <w:rFonts w:ascii="宋体" w:hAnsi="宋体"/>
          <w:b/>
          <w:color w:val="000000"/>
          <w:sz w:val="52"/>
          <w:szCs w:val="52"/>
        </w:rPr>
      </w:pPr>
    </w:p>
    <w:p w:rsidR="00E33E99" w:rsidRDefault="00E33E99">
      <w:pPr>
        <w:spacing w:line="360" w:lineRule="auto"/>
        <w:jc w:val="center"/>
        <w:rPr>
          <w:rFonts w:ascii="宋体" w:hAnsi="宋体"/>
          <w:b/>
          <w:color w:val="000000"/>
          <w:sz w:val="52"/>
          <w:szCs w:val="52"/>
        </w:rPr>
      </w:pPr>
    </w:p>
    <w:p w:rsidR="00E33E99" w:rsidRDefault="00E33E99">
      <w:pPr>
        <w:spacing w:line="360" w:lineRule="auto"/>
        <w:jc w:val="center"/>
        <w:rPr>
          <w:rFonts w:ascii="宋体" w:hAnsi="宋体"/>
          <w:b/>
          <w:color w:val="000000"/>
          <w:sz w:val="52"/>
          <w:szCs w:val="52"/>
        </w:rPr>
      </w:pPr>
    </w:p>
    <w:p w:rsidR="00E33E99" w:rsidRDefault="00E33E99">
      <w:pPr>
        <w:spacing w:line="360" w:lineRule="auto"/>
        <w:jc w:val="center"/>
        <w:rPr>
          <w:rFonts w:ascii="宋体" w:hAnsi="宋体"/>
          <w:b/>
          <w:color w:val="000000"/>
          <w:sz w:val="52"/>
          <w:szCs w:val="52"/>
        </w:rPr>
      </w:pPr>
    </w:p>
    <w:p w:rsidR="00E33E99" w:rsidRDefault="00E33E99">
      <w:pPr>
        <w:spacing w:line="360" w:lineRule="auto"/>
        <w:jc w:val="center"/>
        <w:rPr>
          <w:rFonts w:ascii="宋体" w:hAnsi="宋体"/>
          <w:b/>
          <w:color w:val="000000"/>
          <w:sz w:val="52"/>
          <w:szCs w:val="52"/>
        </w:rPr>
      </w:pPr>
    </w:p>
    <w:p w:rsidR="00E33E99" w:rsidRDefault="00E33E99">
      <w:pPr>
        <w:spacing w:line="360" w:lineRule="auto"/>
        <w:jc w:val="center"/>
        <w:rPr>
          <w:rFonts w:ascii="宋体" w:hAnsi="宋体"/>
          <w:b/>
          <w:color w:val="000000"/>
          <w:sz w:val="52"/>
          <w:szCs w:val="52"/>
        </w:rPr>
      </w:pPr>
    </w:p>
    <w:p w:rsidR="00E33E99" w:rsidRDefault="00E33E99">
      <w:pPr>
        <w:spacing w:line="360" w:lineRule="auto"/>
        <w:jc w:val="center"/>
        <w:rPr>
          <w:rFonts w:ascii="宋体" w:hAnsi="宋体"/>
          <w:b/>
          <w:color w:val="000000"/>
          <w:sz w:val="52"/>
          <w:szCs w:val="52"/>
        </w:rPr>
      </w:pPr>
    </w:p>
    <w:p w:rsidR="00E23210" w:rsidRDefault="00E23210" w:rsidP="00E23210">
      <w:pPr>
        <w:spacing w:line="360" w:lineRule="auto"/>
        <w:rPr>
          <w:rFonts w:ascii="宋体" w:hAnsi="宋体"/>
          <w:b/>
          <w:color w:val="000000"/>
          <w:sz w:val="52"/>
          <w:szCs w:val="52"/>
        </w:rPr>
      </w:pPr>
    </w:p>
    <w:p w:rsidR="008E0559" w:rsidRDefault="00424D41">
      <w:pPr>
        <w:spacing w:line="360" w:lineRule="auto"/>
        <w:jc w:val="center"/>
        <w:rPr>
          <w:rFonts w:ascii="宋体" w:hAnsi="宋体"/>
          <w:b/>
          <w:color w:val="000000"/>
          <w:sz w:val="52"/>
          <w:szCs w:val="52"/>
        </w:rPr>
      </w:pPr>
      <w:r>
        <w:rPr>
          <w:rFonts w:ascii="宋体" w:hAnsi="宋体" w:hint="eastAsia"/>
          <w:b/>
          <w:color w:val="000000"/>
          <w:sz w:val="52"/>
          <w:szCs w:val="52"/>
        </w:rPr>
        <w:t>青岛眼科医院</w:t>
      </w:r>
    </w:p>
    <w:p w:rsidR="008E0559" w:rsidRDefault="00424D41">
      <w:pPr>
        <w:spacing w:line="360" w:lineRule="auto"/>
        <w:jc w:val="center"/>
        <w:rPr>
          <w:rFonts w:ascii="宋体" w:hAnsi="宋体"/>
          <w:b/>
          <w:color w:val="000000"/>
          <w:sz w:val="52"/>
          <w:szCs w:val="52"/>
        </w:rPr>
      </w:pPr>
      <w:r>
        <w:rPr>
          <w:rFonts w:ascii="宋体" w:hAnsi="宋体" w:hint="eastAsia"/>
          <w:b/>
          <w:color w:val="000000"/>
          <w:sz w:val="52"/>
          <w:szCs w:val="52"/>
        </w:rPr>
        <w:t>医院</w:t>
      </w:r>
      <w:r w:rsidR="00E23210">
        <w:rPr>
          <w:rFonts w:ascii="宋体" w:hAnsi="宋体" w:hint="eastAsia"/>
          <w:b/>
          <w:color w:val="000000"/>
          <w:sz w:val="52"/>
          <w:szCs w:val="52"/>
        </w:rPr>
        <w:t>感染</w:t>
      </w:r>
      <w:r>
        <w:rPr>
          <w:rFonts w:ascii="宋体" w:hAnsi="宋体" w:hint="eastAsia"/>
          <w:b/>
          <w:color w:val="000000"/>
          <w:sz w:val="52"/>
          <w:szCs w:val="52"/>
        </w:rPr>
        <w:t>系统</w:t>
      </w:r>
      <w:r w:rsidR="00C46EF6">
        <w:rPr>
          <w:rFonts w:ascii="宋体" w:hAnsi="宋体" w:hint="eastAsia"/>
          <w:b/>
          <w:color w:val="000000"/>
          <w:sz w:val="52"/>
          <w:szCs w:val="52"/>
        </w:rPr>
        <w:t>项目</w:t>
      </w:r>
      <w:r>
        <w:rPr>
          <w:rFonts w:ascii="宋体" w:hAnsi="宋体" w:hint="eastAsia"/>
          <w:b/>
          <w:color w:val="000000"/>
          <w:sz w:val="52"/>
          <w:szCs w:val="52"/>
        </w:rPr>
        <w:t>招标</w:t>
      </w:r>
    </w:p>
    <w:p w:rsidR="008E0559" w:rsidRDefault="008E0559">
      <w:pPr>
        <w:spacing w:line="360" w:lineRule="auto"/>
        <w:jc w:val="center"/>
        <w:rPr>
          <w:rFonts w:ascii="宋体" w:hAnsi="宋体"/>
          <w:b/>
          <w:bCs/>
          <w:color w:val="000000"/>
          <w:sz w:val="72"/>
        </w:rPr>
      </w:pPr>
    </w:p>
    <w:p w:rsidR="008E0559" w:rsidRDefault="008E0559">
      <w:pPr>
        <w:spacing w:line="360" w:lineRule="auto"/>
        <w:rPr>
          <w:rFonts w:ascii="宋体" w:hAnsi="宋体"/>
          <w:b/>
          <w:bCs/>
          <w:color w:val="000000"/>
          <w:sz w:val="28"/>
        </w:rPr>
      </w:pPr>
    </w:p>
    <w:p w:rsidR="008E0559" w:rsidRDefault="00424D41">
      <w:pPr>
        <w:spacing w:line="360" w:lineRule="auto"/>
        <w:jc w:val="center"/>
        <w:rPr>
          <w:rFonts w:ascii="宋体" w:hAnsi="宋体"/>
          <w:color w:val="000000"/>
        </w:rPr>
      </w:pPr>
      <w:r>
        <w:rPr>
          <w:rFonts w:ascii="宋体" w:hAnsi="宋体" w:hint="eastAsia"/>
          <w:b/>
          <w:bCs/>
          <w:color w:val="000000"/>
          <w:sz w:val="72"/>
        </w:rPr>
        <w:t>投  标  书</w:t>
      </w:r>
    </w:p>
    <w:p w:rsidR="008E0559" w:rsidRDefault="008E0559">
      <w:pPr>
        <w:spacing w:line="360" w:lineRule="auto"/>
        <w:rPr>
          <w:rFonts w:ascii="宋体" w:hAnsi="宋体"/>
          <w:color w:val="000000"/>
        </w:rPr>
      </w:pPr>
    </w:p>
    <w:p w:rsidR="008E0559" w:rsidRDefault="008E0559">
      <w:pPr>
        <w:spacing w:line="360" w:lineRule="auto"/>
        <w:ind w:firstLineChars="200" w:firstLine="883"/>
        <w:rPr>
          <w:rFonts w:ascii="宋体" w:hAnsi="宋体"/>
          <w:b/>
          <w:bCs/>
          <w:color w:val="000000"/>
          <w:sz w:val="44"/>
        </w:rPr>
      </w:pPr>
    </w:p>
    <w:p w:rsidR="008E0559" w:rsidRDefault="008E0559">
      <w:pPr>
        <w:spacing w:line="360" w:lineRule="auto"/>
        <w:ind w:firstLineChars="200" w:firstLine="883"/>
        <w:rPr>
          <w:rFonts w:ascii="宋体" w:hAnsi="宋体"/>
          <w:b/>
          <w:bCs/>
          <w:color w:val="000000"/>
          <w:sz w:val="44"/>
        </w:rPr>
      </w:pPr>
    </w:p>
    <w:p w:rsidR="008E0559" w:rsidRDefault="00424D41">
      <w:pPr>
        <w:spacing w:line="360" w:lineRule="auto"/>
        <w:ind w:firstLineChars="200" w:firstLine="883"/>
        <w:rPr>
          <w:rFonts w:ascii="宋体" w:hAnsi="宋体"/>
          <w:b/>
          <w:color w:val="000000"/>
          <w:sz w:val="28"/>
          <w:szCs w:val="28"/>
          <w:u w:val="single"/>
        </w:rPr>
      </w:pPr>
      <w:r>
        <w:rPr>
          <w:rFonts w:ascii="宋体" w:hAnsi="宋体" w:hint="eastAsia"/>
          <w:b/>
          <w:bCs/>
          <w:color w:val="000000"/>
          <w:sz w:val="44"/>
        </w:rPr>
        <w:t>投 标 项 目：</w:t>
      </w:r>
      <w:r>
        <w:rPr>
          <w:rFonts w:ascii="宋体" w:hAnsi="宋体" w:hint="eastAsia"/>
          <w:b/>
          <w:color w:val="000000"/>
          <w:sz w:val="28"/>
          <w:szCs w:val="28"/>
          <w:u w:val="single"/>
        </w:rPr>
        <w:t xml:space="preserve">          201</w:t>
      </w:r>
      <w:r w:rsidR="00E23210">
        <w:rPr>
          <w:rFonts w:ascii="宋体" w:hAnsi="宋体" w:hint="eastAsia"/>
          <w:b/>
          <w:color w:val="000000"/>
          <w:sz w:val="28"/>
          <w:szCs w:val="28"/>
          <w:u w:val="single"/>
        </w:rPr>
        <w:t>80223</w:t>
      </w:r>
      <w:r>
        <w:rPr>
          <w:rFonts w:ascii="宋体" w:hAnsi="宋体" w:hint="eastAsia"/>
          <w:b/>
          <w:color w:val="000000"/>
          <w:sz w:val="28"/>
          <w:szCs w:val="28"/>
          <w:u w:val="single"/>
        </w:rPr>
        <w:t xml:space="preserve">C          </w:t>
      </w:r>
    </w:p>
    <w:p w:rsidR="008E0559" w:rsidRDefault="00424D41">
      <w:pPr>
        <w:spacing w:line="360" w:lineRule="auto"/>
        <w:ind w:firstLineChars="200" w:firstLine="883"/>
        <w:rPr>
          <w:rFonts w:ascii="宋体" w:hAnsi="宋体"/>
          <w:b/>
          <w:bCs/>
          <w:color w:val="000000"/>
          <w:sz w:val="44"/>
          <w:u w:val="single"/>
        </w:rPr>
      </w:pPr>
      <w:r>
        <w:rPr>
          <w:rFonts w:ascii="宋体" w:hAnsi="宋体" w:hint="eastAsia"/>
          <w:b/>
          <w:bCs/>
          <w:color w:val="000000"/>
          <w:sz w:val="44"/>
        </w:rPr>
        <w:t>投 标 单 位：</w:t>
      </w:r>
      <w:r>
        <w:rPr>
          <w:rFonts w:ascii="宋体" w:hAnsi="宋体" w:hint="eastAsia"/>
          <w:b/>
          <w:bCs/>
          <w:color w:val="000000"/>
          <w:sz w:val="28"/>
          <w:szCs w:val="28"/>
          <w:u w:val="single"/>
        </w:rPr>
        <w:t xml:space="preserve">                          （章）</w:t>
      </w:r>
    </w:p>
    <w:p w:rsidR="008E0559" w:rsidRDefault="00424D41">
      <w:pPr>
        <w:spacing w:line="360" w:lineRule="auto"/>
        <w:ind w:firstLineChars="200" w:firstLine="883"/>
        <w:rPr>
          <w:rFonts w:ascii="宋体" w:hAnsi="宋体"/>
          <w:b/>
          <w:bCs/>
          <w:color w:val="000000"/>
          <w:sz w:val="28"/>
          <w:szCs w:val="28"/>
          <w:u w:val="single"/>
        </w:rPr>
      </w:pPr>
      <w:r>
        <w:rPr>
          <w:rFonts w:ascii="宋体" w:hAnsi="宋体" w:hint="eastAsia"/>
          <w:b/>
          <w:bCs/>
          <w:color w:val="000000"/>
          <w:sz w:val="44"/>
        </w:rPr>
        <w:t>法 定代表人：</w:t>
      </w:r>
      <w:r>
        <w:rPr>
          <w:rFonts w:ascii="宋体" w:hAnsi="宋体" w:hint="eastAsia"/>
          <w:b/>
          <w:bCs/>
          <w:color w:val="000000"/>
          <w:sz w:val="28"/>
          <w:szCs w:val="28"/>
          <w:u w:val="single"/>
        </w:rPr>
        <w:t xml:space="preserve">                          （章）</w:t>
      </w:r>
    </w:p>
    <w:p w:rsidR="008E0559" w:rsidRDefault="00424D41">
      <w:pPr>
        <w:spacing w:line="360" w:lineRule="auto"/>
        <w:ind w:firstLineChars="200" w:firstLine="883"/>
        <w:rPr>
          <w:rFonts w:ascii="宋体" w:hAnsi="宋体"/>
          <w:b/>
          <w:bCs/>
          <w:color w:val="000000"/>
          <w:sz w:val="28"/>
          <w:szCs w:val="28"/>
          <w:u w:val="single"/>
        </w:rPr>
      </w:pPr>
      <w:r>
        <w:rPr>
          <w:rFonts w:ascii="宋体" w:hAnsi="宋体" w:hint="eastAsia"/>
          <w:b/>
          <w:bCs/>
          <w:color w:val="000000"/>
          <w:sz w:val="44"/>
        </w:rPr>
        <w:t>联   系  人：</w:t>
      </w:r>
      <w:r>
        <w:rPr>
          <w:rFonts w:ascii="宋体" w:hAnsi="宋体" w:hint="eastAsia"/>
          <w:b/>
          <w:bCs/>
          <w:color w:val="000000"/>
          <w:sz w:val="28"/>
          <w:szCs w:val="28"/>
          <w:u w:val="single"/>
        </w:rPr>
        <w:t xml:space="preserve">                                </w:t>
      </w:r>
    </w:p>
    <w:p w:rsidR="008E0559" w:rsidRDefault="00424D41">
      <w:pPr>
        <w:spacing w:line="360" w:lineRule="auto"/>
        <w:ind w:firstLineChars="250" w:firstLine="904"/>
        <w:rPr>
          <w:rFonts w:ascii="宋体" w:hAnsi="宋体"/>
          <w:b/>
          <w:bCs/>
          <w:color w:val="000000"/>
          <w:sz w:val="36"/>
          <w:szCs w:val="36"/>
          <w:u w:val="single"/>
        </w:rPr>
      </w:pPr>
      <w:r>
        <w:rPr>
          <w:rFonts w:ascii="宋体" w:hAnsi="宋体" w:hint="eastAsia"/>
          <w:b/>
          <w:bCs/>
          <w:color w:val="000000"/>
          <w:sz w:val="36"/>
          <w:szCs w:val="36"/>
        </w:rPr>
        <w:t>电 话：</w:t>
      </w:r>
      <w:r>
        <w:rPr>
          <w:rFonts w:ascii="宋体" w:hAnsi="宋体" w:hint="eastAsia"/>
          <w:b/>
          <w:bCs/>
          <w:color w:val="000000"/>
          <w:sz w:val="36"/>
          <w:szCs w:val="36"/>
          <w:u w:val="single"/>
        </w:rPr>
        <w:t xml:space="preserve">              </w:t>
      </w:r>
      <w:r>
        <w:rPr>
          <w:rFonts w:ascii="宋体" w:hAnsi="宋体" w:hint="eastAsia"/>
          <w:b/>
          <w:color w:val="000000"/>
          <w:sz w:val="36"/>
          <w:szCs w:val="36"/>
        </w:rPr>
        <w:t>传 真:</w:t>
      </w:r>
      <w:r>
        <w:rPr>
          <w:rFonts w:ascii="宋体" w:hAnsi="宋体" w:hint="eastAsia"/>
          <w:b/>
          <w:bCs/>
          <w:color w:val="000000"/>
          <w:sz w:val="36"/>
          <w:szCs w:val="36"/>
          <w:u w:val="single"/>
        </w:rPr>
        <w:t xml:space="preserve">              </w:t>
      </w:r>
    </w:p>
    <w:p w:rsidR="008E0559" w:rsidRDefault="008E0559">
      <w:pPr>
        <w:spacing w:line="360" w:lineRule="auto"/>
        <w:jc w:val="center"/>
        <w:rPr>
          <w:rFonts w:ascii="宋体" w:hAnsi="宋体"/>
          <w:b/>
          <w:bCs/>
          <w:color w:val="000000"/>
          <w:sz w:val="44"/>
        </w:rPr>
      </w:pPr>
    </w:p>
    <w:p w:rsidR="008E0559" w:rsidRDefault="008E0559">
      <w:pPr>
        <w:spacing w:line="360" w:lineRule="auto"/>
        <w:rPr>
          <w:rFonts w:ascii="宋体" w:hAnsi="宋体"/>
          <w:color w:val="000000"/>
          <w:sz w:val="28"/>
        </w:rPr>
      </w:pPr>
    </w:p>
    <w:p w:rsidR="008E0559" w:rsidRDefault="008E0559">
      <w:pPr>
        <w:spacing w:line="360" w:lineRule="auto"/>
        <w:rPr>
          <w:rFonts w:ascii="宋体" w:hAnsi="宋体"/>
          <w:color w:val="000000"/>
          <w:sz w:val="28"/>
        </w:rPr>
      </w:pPr>
    </w:p>
    <w:p w:rsidR="008E0559" w:rsidRDefault="00424D41">
      <w:pPr>
        <w:spacing w:line="360" w:lineRule="auto"/>
        <w:jc w:val="center"/>
        <w:rPr>
          <w:rFonts w:ascii="宋体" w:hAnsi="宋体"/>
          <w:b/>
          <w:color w:val="000000"/>
          <w:sz w:val="28"/>
          <w:szCs w:val="28"/>
        </w:rPr>
      </w:pPr>
      <w:r>
        <w:rPr>
          <w:rFonts w:ascii="宋体" w:hAnsi="宋体" w:hint="eastAsia"/>
          <w:b/>
          <w:sz w:val="28"/>
          <w:szCs w:val="28"/>
        </w:rPr>
        <w:t>201</w:t>
      </w:r>
      <w:r w:rsidR="00E23210">
        <w:rPr>
          <w:rFonts w:ascii="宋体" w:hAnsi="宋体" w:hint="eastAsia"/>
          <w:b/>
          <w:sz w:val="28"/>
          <w:szCs w:val="28"/>
        </w:rPr>
        <w:t>8</w:t>
      </w:r>
      <w:r>
        <w:rPr>
          <w:rFonts w:ascii="宋体" w:hAnsi="宋体" w:hint="eastAsia"/>
          <w:b/>
          <w:sz w:val="28"/>
          <w:szCs w:val="28"/>
        </w:rPr>
        <w:t>年</w:t>
      </w:r>
      <w:r w:rsidR="00566BC6">
        <w:rPr>
          <w:rFonts w:ascii="宋体" w:hAnsi="宋体" w:hint="eastAsia"/>
          <w:b/>
          <w:sz w:val="28"/>
          <w:szCs w:val="28"/>
        </w:rPr>
        <w:t>3</w:t>
      </w:r>
      <w:r>
        <w:rPr>
          <w:rFonts w:ascii="宋体" w:hAnsi="宋体" w:hint="eastAsia"/>
          <w:b/>
          <w:sz w:val="28"/>
          <w:szCs w:val="28"/>
        </w:rPr>
        <w:t>月</w:t>
      </w:r>
    </w:p>
    <w:p w:rsidR="008E0559" w:rsidRDefault="00424D41">
      <w:pPr>
        <w:adjustRightInd w:val="0"/>
        <w:snapToGrid w:val="0"/>
        <w:spacing w:line="360" w:lineRule="auto"/>
        <w:jc w:val="center"/>
        <w:rPr>
          <w:rFonts w:ascii="宋体" w:hAnsi="宋体"/>
          <w:b/>
          <w:bCs/>
          <w:color w:val="000000"/>
          <w:sz w:val="36"/>
          <w:szCs w:val="36"/>
        </w:rPr>
      </w:pPr>
      <w:r>
        <w:rPr>
          <w:rFonts w:ascii="宋体" w:hAnsi="宋体"/>
          <w:b/>
          <w:bCs/>
          <w:color w:val="000000"/>
          <w:sz w:val="36"/>
          <w:szCs w:val="36"/>
        </w:rPr>
        <w:lastRenderedPageBreak/>
        <w:br w:type="page"/>
      </w:r>
    </w:p>
    <w:p w:rsidR="008E0559" w:rsidRDefault="00424D41">
      <w:pPr>
        <w:adjustRightInd w:val="0"/>
        <w:snapToGrid w:val="0"/>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法 定 代 表 人 资 格 证 明 及 承 诺 书</w:t>
      </w:r>
    </w:p>
    <w:p w:rsidR="008E0559" w:rsidRDefault="008E0559">
      <w:pPr>
        <w:adjustRightInd w:val="0"/>
        <w:snapToGrid w:val="0"/>
        <w:spacing w:line="360" w:lineRule="auto"/>
        <w:ind w:firstLineChars="150" w:firstLine="480"/>
        <w:jc w:val="left"/>
        <w:rPr>
          <w:rFonts w:ascii="宋体" w:hAnsi="宋体"/>
          <w:color w:val="000000"/>
          <w:sz w:val="32"/>
        </w:rPr>
      </w:pPr>
    </w:p>
    <w:p w:rsidR="008E0559" w:rsidRDefault="00424D41">
      <w:pPr>
        <w:adjustRightInd w:val="0"/>
        <w:snapToGrid w:val="0"/>
        <w:spacing w:line="360" w:lineRule="auto"/>
        <w:ind w:firstLineChars="150" w:firstLine="480"/>
        <w:jc w:val="left"/>
        <w:rPr>
          <w:rFonts w:ascii="宋体" w:hAnsi="宋体"/>
          <w:color w:val="000000"/>
          <w:sz w:val="32"/>
        </w:rPr>
      </w:pPr>
      <w:r>
        <w:rPr>
          <w:rFonts w:ascii="宋体" w:hAnsi="宋体" w:hint="eastAsia"/>
          <w:color w:val="000000"/>
          <w:sz w:val="32"/>
        </w:rPr>
        <w:t>单位名称：</w:t>
      </w:r>
    </w:p>
    <w:p w:rsidR="008E0559" w:rsidRDefault="00424D41">
      <w:pPr>
        <w:adjustRightInd w:val="0"/>
        <w:snapToGrid w:val="0"/>
        <w:spacing w:line="360" w:lineRule="auto"/>
        <w:ind w:firstLineChars="200" w:firstLine="640"/>
        <w:jc w:val="left"/>
        <w:rPr>
          <w:rFonts w:ascii="宋体" w:hAnsi="宋体"/>
          <w:color w:val="000000"/>
          <w:sz w:val="32"/>
        </w:rPr>
      </w:pPr>
      <w:r>
        <w:rPr>
          <w:rFonts w:ascii="宋体" w:hAnsi="宋体" w:hint="eastAsia"/>
          <w:color w:val="000000"/>
          <w:sz w:val="32"/>
        </w:rPr>
        <w:t>地址：</w:t>
      </w:r>
    </w:p>
    <w:p w:rsidR="008E0559" w:rsidRDefault="00424D41">
      <w:pPr>
        <w:adjustRightInd w:val="0"/>
        <w:snapToGrid w:val="0"/>
        <w:spacing w:line="360" w:lineRule="auto"/>
        <w:ind w:firstLineChars="200" w:firstLine="640"/>
        <w:jc w:val="left"/>
        <w:rPr>
          <w:rFonts w:ascii="宋体" w:hAnsi="宋体"/>
          <w:color w:val="000000"/>
          <w:sz w:val="32"/>
        </w:rPr>
      </w:pPr>
      <w:r>
        <w:rPr>
          <w:rFonts w:ascii="宋体" w:hAnsi="宋体" w:hint="eastAsia"/>
          <w:color w:val="000000"/>
          <w:sz w:val="32"/>
        </w:rPr>
        <w:t>姓名：       性别：       年龄：       职务：</w:t>
      </w:r>
    </w:p>
    <w:p w:rsidR="008E0559" w:rsidRDefault="008E0559">
      <w:pPr>
        <w:adjustRightInd w:val="0"/>
        <w:snapToGrid w:val="0"/>
        <w:spacing w:line="360" w:lineRule="auto"/>
        <w:rPr>
          <w:rFonts w:ascii="宋体" w:hAnsi="宋体"/>
          <w:color w:val="000000"/>
          <w:sz w:val="32"/>
        </w:rPr>
      </w:pPr>
    </w:p>
    <w:p w:rsidR="008E0559" w:rsidRDefault="00424D41">
      <w:pPr>
        <w:adjustRightInd w:val="0"/>
        <w:snapToGrid w:val="0"/>
        <w:spacing w:line="360" w:lineRule="auto"/>
        <w:ind w:firstLineChars="200" w:firstLine="640"/>
        <w:rPr>
          <w:rFonts w:ascii="宋体" w:hAnsi="宋体"/>
          <w:color w:val="000000"/>
          <w:sz w:val="32"/>
        </w:rPr>
      </w:pPr>
      <w:r>
        <w:rPr>
          <w:rFonts w:ascii="宋体" w:hAnsi="宋体" w:hint="eastAsia"/>
          <w:color w:val="000000"/>
          <w:sz w:val="32"/>
        </w:rPr>
        <w:t>系</w:t>
      </w:r>
      <w:r>
        <w:rPr>
          <w:rFonts w:ascii="宋体" w:hAnsi="宋体" w:hint="eastAsia"/>
          <w:color w:val="000000"/>
          <w:sz w:val="32"/>
          <w:u w:val="single"/>
        </w:rPr>
        <w:t xml:space="preserve">                           </w:t>
      </w:r>
      <w:r>
        <w:rPr>
          <w:rFonts w:ascii="宋体" w:hAnsi="宋体" w:hint="eastAsia"/>
          <w:color w:val="000000"/>
          <w:sz w:val="32"/>
        </w:rPr>
        <w:t>的法定代表人。签署上述投标文件、进行合同谈判、签署合同和处理与之有关的一切事务。</w:t>
      </w:r>
    </w:p>
    <w:p w:rsidR="008E0559" w:rsidRDefault="00424D41">
      <w:pPr>
        <w:adjustRightInd w:val="0"/>
        <w:snapToGrid w:val="0"/>
        <w:spacing w:line="360" w:lineRule="auto"/>
        <w:ind w:firstLineChars="200" w:firstLine="640"/>
        <w:rPr>
          <w:rFonts w:ascii="宋体" w:hAnsi="宋体"/>
          <w:color w:val="000000"/>
          <w:sz w:val="32"/>
        </w:rPr>
      </w:pPr>
      <w:r>
        <w:rPr>
          <w:rFonts w:ascii="宋体" w:hAnsi="宋体" w:hint="eastAsia"/>
          <w:color w:val="000000"/>
          <w:sz w:val="32"/>
        </w:rPr>
        <w:t>同时，承诺我公司提供的一切资质材料真实有效，所投标的产品均符合国家相关生产要求或销售要求。如有不实我公司承担一切法律责任和不良后果。</w:t>
      </w:r>
    </w:p>
    <w:p w:rsidR="008E0559" w:rsidRDefault="00424D41">
      <w:pPr>
        <w:adjustRightInd w:val="0"/>
        <w:snapToGrid w:val="0"/>
        <w:spacing w:line="360" w:lineRule="auto"/>
        <w:ind w:firstLineChars="200" w:firstLine="640"/>
        <w:rPr>
          <w:rFonts w:ascii="宋体" w:hAnsi="宋体"/>
          <w:color w:val="000000"/>
          <w:sz w:val="32"/>
        </w:rPr>
      </w:pPr>
      <w:r>
        <w:rPr>
          <w:rFonts w:ascii="宋体" w:hAnsi="宋体" w:hint="eastAsia"/>
          <w:color w:val="000000"/>
          <w:sz w:val="32"/>
        </w:rPr>
        <w:t>特此证明。</w:t>
      </w:r>
    </w:p>
    <w:p w:rsidR="008E0559" w:rsidRDefault="00424D41">
      <w:pPr>
        <w:adjustRightInd w:val="0"/>
        <w:snapToGrid w:val="0"/>
        <w:spacing w:line="360" w:lineRule="auto"/>
        <w:ind w:firstLineChars="900" w:firstLine="2880"/>
        <w:jc w:val="right"/>
        <w:rPr>
          <w:rFonts w:ascii="宋体" w:hAnsi="宋体"/>
          <w:color w:val="000000"/>
          <w:sz w:val="32"/>
        </w:rPr>
      </w:pPr>
      <w:r>
        <w:rPr>
          <w:rFonts w:ascii="宋体" w:hAnsi="宋体" w:hint="eastAsia"/>
          <w:color w:val="000000"/>
          <w:sz w:val="32"/>
        </w:rPr>
        <w:t>投标单位（盖章）</w:t>
      </w:r>
    </w:p>
    <w:p w:rsidR="008E0559" w:rsidRDefault="00424D41">
      <w:pPr>
        <w:adjustRightInd w:val="0"/>
        <w:snapToGrid w:val="0"/>
        <w:spacing w:line="360" w:lineRule="auto"/>
        <w:jc w:val="right"/>
        <w:rPr>
          <w:rFonts w:ascii="宋体" w:hAnsi="宋体"/>
          <w:color w:val="000000"/>
          <w:sz w:val="32"/>
        </w:rPr>
      </w:pPr>
      <w:r>
        <w:rPr>
          <w:rFonts w:ascii="宋体" w:hAnsi="宋体" w:hint="eastAsia"/>
          <w:color w:val="000000"/>
          <w:sz w:val="32"/>
        </w:rPr>
        <w:t>日期：</w:t>
      </w:r>
      <w:r>
        <w:rPr>
          <w:rFonts w:ascii="宋体" w:hAnsi="宋体" w:hint="eastAsia"/>
          <w:color w:val="000000"/>
          <w:sz w:val="32"/>
          <w:u w:val="single"/>
        </w:rPr>
        <w:t xml:space="preserve">      </w:t>
      </w:r>
      <w:r>
        <w:rPr>
          <w:rFonts w:ascii="宋体" w:hAnsi="宋体" w:hint="eastAsia"/>
          <w:color w:val="000000"/>
          <w:sz w:val="32"/>
        </w:rPr>
        <w:t>年</w:t>
      </w:r>
      <w:r>
        <w:rPr>
          <w:rFonts w:ascii="宋体" w:hAnsi="宋体" w:hint="eastAsia"/>
          <w:color w:val="000000"/>
          <w:sz w:val="32"/>
          <w:u w:val="single"/>
        </w:rPr>
        <w:t xml:space="preserve">    </w:t>
      </w:r>
      <w:r>
        <w:rPr>
          <w:rFonts w:ascii="宋体" w:hAnsi="宋体" w:hint="eastAsia"/>
          <w:color w:val="000000"/>
          <w:sz w:val="32"/>
        </w:rPr>
        <w:t>月</w:t>
      </w:r>
      <w:r>
        <w:rPr>
          <w:rFonts w:ascii="宋体" w:hAnsi="宋体" w:hint="eastAsia"/>
          <w:color w:val="000000"/>
          <w:sz w:val="32"/>
          <w:u w:val="single"/>
        </w:rPr>
        <w:t xml:space="preserve">    </w:t>
      </w:r>
      <w:r>
        <w:rPr>
          <w:rFonts w:ascii="宋体" w:hAnsi="宋体" w:hint="eastAsia"/>
          <w:color w:val="000000"/>
          <w:sz w:val="32"/>
        </w:rPr>
        <w:t>日</w:t>
      </w:r>
    </w:p>
    <w:p w:rsidR="008E0559" w:rsidRDefault="008E0559">
      <w:pPr>
        <w:adjustRightInd w:val="0"/>
        <w:snapToGrid w:val="0"/>
        <w:spacing w:line="360" w:lineRule="auto"/>
        <w:rPr>
          <w:rFonts w:ascii="宋体" w:hAnsi="宋体"/>
          <w:b/>
          <w:bCs/>
          <w:color w:val="000000"/>
          <w:sz w:val="44"/>
        </w:rPr>
      </w:pPr>
    </w:p>
    <w:p w:rsidR="008E0559" w:rsidRDefault="00424D41">
      <w:pPr>
        <w:adjustRightInd w:val="0"/>
        <w:snapToGrid w:val="0"/>
        <w:spacing w:line="360" w:lineRule="auto"/>
        <w:jc w:val="center"/>
        <w:rPr>
          <w:rFonts w:ascii="宋体" w:hAnsi="宋体"/>
          <w:b/>
          <w:bCs/>
          <w:color w:val="000000"/>
          <w:sz w:val="44"/>
        </w:rPr>
      </w:pPr>
      <w:r>
        <w:rPr>
          <w:rFonts w:ascii="宋体" w:hAnsi="宋体"/>
          <w:b/>
          <w:bCs/>
          <w:color w:val="000000"/>
          <w:sz w:val="44"/>
        </w:rPr>
        <w:br w:type="page"/>
      </w:r>
    </w:p>
    <w:p w:rsidR="008E0559" w:rsidRDefault="00424D41">
      <w:pPr>
        <w:adjustRightInd w:val="0"/>
        <w:snapToGrid w:val="0"/>
        <w:spacing w:line="360" w:lineRule="auto"/>
        <w:jc w:val="center"/>
        <w:rPr>
          <w:rFonts w:ascii="宋体" w:hAnsi="宋体"/>
          <w:b/>
          <w:bCs/>
          <w:color w:val="000000"/>
          <w:sz w:val="44"/>
        </w:rPr>
      </w:pPr>
      <w:r>
        <w:rPr>
          <w:rFonts w:ascii="宋体" w:hAnsi="宋体" w:hint="eastAsia"/>
          <w:b/>
          <w:bCs/>
          <w:color w:val="000000"/>
          <w:sz w:val="44"/>
        </w:rPr>
        <w:lastRenderedPageBreak/>
        <w:t>授 权 委 托 书</w:t>
      </w:r>
    </w:p>
    <w:p w:rsidR="008E0559" w:rsidRDefault="008E0559">
      <w:pPr>
        <w:adjustRightInd w:val="0"/>
        <w:snapToGrid w:val="0"/>
        <w:spacing w:line="360" w:lineRule="auto"/>
        <w:ind w:firstLineChars="200" w:firstLine="640"/>
        <w:rPr>
          <w:rFonts w:ascii="宋体" w:hAnsi="宋体"/>
          <w:color w:val="000000"/>
          <w:sz w:val="32"/>
        </w:rPr>
      </w:pPr>
    </w:p>
    <w:p w:rsidR="008E0559" w:rsidRDefault="00424D41">
      <w:pPr>
        <w:adjustRightInd w:val="0"/>
        <w:snapToGrid w:val="0"/>
        <w:spacing w:line="360" w:lineRule="auto"/>
        <w:ind w:firstLineChars="200" w:firstLine="640"/>
        <w:rPr>
          <w:rFonts w:ascii="宋体" w:hAnsi="宋体"/>
          <w:color w:val="000000"/>
          <w:sz w:val="32"/>
        </w:rPr>
      </w:pPr>
      <w:r>
        <w:rPr>
          <w:rFonts w:ascii="宋体" w:hAnsi="宋体" w:hint="eastAsia"/>
          <w:color w:val="000000"/>
          <w:sz w:val="32"/>
        </w:rPr>
        <w:t>声明：我</w:t>
      </w:r>
      <w:r>
        <w:rPr>
          <w:rFonts w:ascii="宋体" w:hAnsi="宋体" w:hint="eastAsia"/>
          <w:color w:val="000000"/>
          <w:sz w:val="32"/>
          <w:u w:val="single"/>
        </w:rPr>
        <w:t xml:space="preserve">           </w:t>
      </w:r>
      <w:r>
        <w:rPr>
          <w:rFonts w:ascii="宋体" w:hAnsi="宋体" w:hint="eastAsia"/>
          <w:color w:val="000000"/>
          <w:sz w:val="32"/>
        </w:rPr>
        <w:t>（姓名）系</w:t>
      </w:r>
      <w:r>
        <w:rPr>
          <w:rFonts w:ascii="宋体" w:hAnsi="宋体" w:hint="eastAsia"/>
          <w:color w:val="000000"/>
          <w:sz w:val="32"/>
          <w:u w:val="single"/>
        </w:rPr>
        <w:t xml:space="preserve">           </w:t>
      </w:r>
      <w:r>
        <w:rPr>
          <w:rFonts w:ascii="宋体" w:hAnsi="宋体" w:hint="eastAsia"/>
          <w:sz w:val="32"/>
          <w:u w:val="single"/>
        </w:rPr>
        <w:t xml:space="preserve">     </w:t>
      </w:r>
      <w:r>
        <w:rPr>
          <w:rFonts w:ascii="宋体" w:hAnsi="宋体" w:hint="eastAsia"/>
          <w:sz w:val="32"/>
        </w:rPr>
        <w:t>（</w:t>
      </w:r>
      <w:r>
        <w:rPr>
          <w:rFonts w:ascii="宋体" w:hAnsi="宋体" w:hint="eastAsia"/>
          <w:color w:val="000000"/>
          <w:sz w:val="32"/>
        </w:rPr>
        <w:t>投标单位名称）的法定代表人，现授权委托</w:t>
      </w:r>
      <w:r>
        <w:rPr>
          <w:rFonts w:ascii="宋体" w:hAnsi="宋体" w:hint="eastAsia"/>
          <w:color w:val="000000"/>
          <w:sz w:val="32"/>
          <w:u w:val="single"/>
        </w:rPr>
        <w:t xml:space="preserve">           </w:t>
      </w:r>
      <w:r>
        <w:rPr>
          <w:rFonts w:ascii="宋体" w:hAnsi="宋体" w:hint="eastAsia"/>
          <w:color w:val="000000"/>
          <w:sz w:val="32"/>
        </w:rPr>
        <w:t>（姓名）为我公司代理人，代表我公司参加青岛眼科医院医院客户关系管理系统招标活动。代理人负责投标业务、销售业务和结算业务，所签署的一切文件和处理与之有关的一切事务，我均予承认。</w:t>
      </w:r>
    </w:p>
    <w:p w:rsidR="008E0559" w:rsidRDefault="00424D41">
      <w:pPr>
        <w:adjustRightInd w:val="0"/>
        <w:snapToGrid w:val="0"/>
        <w:spacing w:line="360" w:lineRule="auto"/>
        <w:ind w:firstLineChars="200" w:firstLine="640"/>
        <w:rPr>
          <w:rFonts w:ascii="宋体" w:hAnsi="宋体"/>
          <w:color w:val="000000"/>
          <w:sz w:val="32"/>
        </w:rPr>
      </w:pPr>
      <w:r>
        <w:rPr>
          <w:rFonts w:ascii="宋体" w:hAnsi="宋体" w:hint="eastAsia"/>
          <w:color w:val="000000"/>
          <w:sz w:val="32"/>
        </w:rPr>
        <w:t>代理人：          性别：          年龄：</w:t>
      </w:r>
    </w:p>
    <w:p w:rsidR="008E0559" w:rsidRDefault="00424D41">
      <w:pPr>
        <w:adjustRightInd w:val="0"/>
        <w:snapToGrid w:val="0"/>
        <w:spacing w:line="360" w:lineRule="auto"/>
        <w:ind w:firstLineChars="200" w:firstLine="640"/>
        <w:rPr>
          <w:rFonts w:ascii="宋体" w:hAnsi="宋体"/>
          <w:color w:val="000000"/>
          <w:sz w:val="32"/>
        </w:rPr>
      </w:pPr>
      <w:r>
        <w:rPr>
          <w:rFonts w:ascii="宋体" w:hAnsi="宋体" w:hint="eastAsia"/>
          <w:color w:val="000000"/>
          <w:sz w:val="32"/>
        </w:rPr>
        <w:t>单位：            部门：          职务：</w:t>
      </w:r>
    </w:p>
    <w:p w:rsidR="008E0559" w:rsidRDefault="00424D41">
      <w:pPr>
        <w:adjustRightInd w:val="0"/>
        <w:snapToGrid w:val="0"/>
        <w:spacing w:line="360" w:lineRule="auto"/>
        <w:ind w:firstLineChars="200" w:firstLine="640"/>
        <w:rPr>
          <w:rFonts w:ascii="宋体" w:hAnsi="宋体"/>
          <w:color w:val="000000"/>
          <w:sz w:val="32"/>
        </w:rPr>
      </w:pPr>
      <w:r>
        <w:rPr>
          <w:rFonts w:ascii="宋体" w:hAnsi="宋体" w:hint="eastAsia"/>
          <w:color w:val="000000"/>
          <w:sz w:val="32"/>
        </w:rPr>
        <w:t>代理人无转委托权。特此委托。</w:t>
      </w:r>
    </w:p>
    <w:p w:rsidR="008E0559" w:rsidRDefault="008E0559">
      <w:pPr>
        <w:adjustRightInd w:val="0"/>
        <w:snapToGrid w:val="0"/>
        <w:spacing w:line="360" w:lineRule="auto"/>
        <w:ind w:firstLineChars="200" w:firstLine="640"/>
        <w:rPr>
          <w:rFonts w:ascii="宋体" w:hAnsi="宋体"/>
          <w:color w:val="000000"/>
          <w:sz w:val="32"/>
        </w:rPr>
      </w:pPr>
    </w:p>
    <w:p w:rsidR="008E0559" w:rsidRDefault="00424D41">
      <w:pPr>
        <w:adjustRightInd w:val="0"/>
        <w:snapToGrid w:val="0"/>
        <w:spacing w:line="360" w:lineRule="auto"/>
        <w:ind w:firstLineChars="200" w:firstLine="640"/>
        <w:rPr>
          <w:rFonts w:ascii="宋体" w:hAnsi="宋体"/>
          <w:color w:val="000000"/>
          <w:sz w:val="32"/>
        </w:rPr>
      </w:pPr>
      <w:r>
        <w:rPr>
          <w:rFonts w:ascii="宋体" w:hAnsi="宋体" w:hint="eastAsia"/>
          <w:color w:val="000000"/>
          <w:sz w:val="32"/>
        </w:rPr>
        <w:t>投标单位：（盖章）</w:t>
      </w:r>
    </w:p>
    <w:p w:rsidR="008E0559" w:rsidRDefault="00424D41">
      <w:pPr>
        <w:adjustRightInd w:val="0"/>
        <w:snapToGrid w:val="0"/>
        <w:spacing w:line="360" w:lineRule="auto"/>
        <w:ind w:firstLineChars="200" w:firstLine="640"/>
        <w:rPr>
          <w:rFonts w:ascii="宋体" w:hAnsi="宋体"/>
          <w:color w:val="000000"/>
          <w:sz w:val="32"/>
        </w:rPr>
      </w:pPr>
      <w:r>
        <w:rPr>
          <w:rFonts w:ascii="宋体" w:hAnsi="宋体" w:hint="eastAsia"/>
          <w:color w:val="000000"/>
          <w:sz w:val="32"/>
        </w:rPr>
        <w:t>法定代表人：（签字或盖章）</w:t>
      </w:r>
    </w:p>
    <w:p w:rsidR="008E0559" w:rsidRDefault="008E0559">
      <w:pPr>
        <w:adjustRightInd w:val="0"/>
        <w:snapToGrid w:val="0"/>
        <w:spacing w:line="360" w:lineRule="auto"/>
        <w:ind w:firstLineChars="200" w:firstLine="640"/>
        <w:rPr>
          <w:rFonts w:ascii="宋体" w:hAnsi="宋体"/>
          <w:color w:val="000000"/>
          <w:sz w:val="32"/>
        </w:rPr>
      </w:pPr>
    </w:p>
    <w:p w:rsidR="008E0559" w:rsidRDefault="005A39B9">
      <w:pPr>
        <w:adjustRightInd w:val="0"/>
        <w:snapToGrid w:val="0"/>
        <w:spacing w:line="360" w:lineRule="auto"/>
        <w:ind w:firstLineChars="50" w:firstLine="105"/>
        <w:jc w:val="right"/>
        <w:rPr>
          <w:rFonts w:ascii="宋体" w:hAnsi="宋体"/>
          <w:bCs/>
          <w:color w:val="000000"/>
          <w:sz w:val="28"/>
          <w:szCs w:val="28"/>
        </w:rPr>
      </w:pPr>
      <w:r>
        <w:pict>
          <v:roundrect id="自选图形 2" o:spid="_x0000_s1028" style="position:absolute;left:0;text-align:left;margin-left:14.25pt;margin-top:51.35pt;width:388.5pt;height:144.75pt;z-index:251659264;mso-width-relative:page;mso-height-relative:pag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WIDQIAAAkEAAAOAAAAZHJzL2Uyb0RvYy54bWysU0uOEzEQ3SNxB8t70umEhKSVziwIYYNg&#10;xMABHH+6jfyT7aQ7O3aIM7BjOXeA24wEt6DsNJkZYIEQXrjLdtXrV+/Zq4teK3TgPkhralyOxhhx&#10;Qy2Tpqnx2zfbRwuMQiSGEWUNr/GRB3yxfvhg1bmKT2xrFeMeAYgJVedq3MboqqIItOWahJF13MCh&#10;sF6TCEvfFMyTDtC1Kibj8bzorGfOW8pDgN3N6RCvM74QnMZXQgQekaoxcIt59nnepblYr0jVeOJa&#10;SQca5B9YaCIN/PQMtSGRoL2Xv0FpSb0NVsQRtbqwQkjKcw/QTTn+pZurljieewFxgjvLFP4fLH15&#10;uPRIMvAOI0M0WPTtw/X39x9vPn29+fIZTZJCnQsVJF65Sz+sAoSp3V54nb7QCOqzqsezqryPiMLm&#10;4+V0upyB+BTOysV0MZ3MEmpxW+58iM+51SgFNfZ2b9hr8C5LSg4vQszasoEhYe8wElqBUweiUDmf&#10;z58MiEMyYP/ETJXBKsm2Uqm88M3uqfIISmu8zWMovpemDOpqvJwBWUQJXE2hSIRQOxArmCZzu1cR&#10;7gKP8/gTcCK2IaE9EcgIKY1ULSfsmWEoHh3YYOC94ERBc4aR4vC8UpQzI5HqbzJBBmVA6WTgybIU&#10;xX7XDz7uLDuC/3vnZdOC8mUmnJLgvmWLhreRLvTddQa9fcHrHwAAAP//AwBQSwMEFAAGAAgAAAAh&#10;AMszx6fcAAAACgEAAA8AAABkcnMvZG93bnJldi54bWxMj8FOhDAQhu8mvkMzJt7c1hqUZSkbY6JX&#10;I+vBY6EVyNIp2xYWfXrHkx7nny//fFPuVzeyxYY4eFRwuxHALLbeDNgpeD883+TAYtJo9OjRKviy&#10;EfbV5UWpC+PP+GaXOnWMSjAWWkGf0lRwHtveOh03frJIu08fnE40ho6boM9U7kYuhbjnTg9IF3o9&#10;2afetsd6dgpaI2YRPpbXbZOl+nuZT8hfTkpdX62PO2DJrukPhl99UoeKnBo/o4lsVCDzjEjKhXwA&#10;RkAuMkoaBXdbKYFXJf//QvUDAAD//wMAUEsBAi0AFAAGAAgAAAAhALaDOJL+AAAA4QEAABMAAAAA&#10;AAAAAAAAAAAAAAAAAFtDb250ZW50X1R5cGVzXS54bWxQSwECLQAUAAYACAAAACEAOP0h/9YAAACU&#10;AQAACwAAAAAAAAAAAAAAAAAvAQAAX3JlbHMvLnJlbHNQSwECLQAUAAYACAAAACEAd64ViA0CAAAJ&#10;BAAADgAAAAAAAAAAAAAAAAAuAgAAZHJzL2Uyb0RvYy54bWxQSwECLQAUAAYACAAAACEAyzPHp9wA&#10;AAAKAQAADwAAAAAAAAAAAAAAAABnBAAAZHJzL2Rvd25yZXYueG1sUEsFBgAAAAAEAAQA8wAAAHAF&#10;AAAAAA==&#10;">
            <v:textbox>
              <w:txbxContent>
                <w:p w:rsidR="008E0559" w:rsidRDefault="008E0559">
                  <w:pPr>
                    <w:jc w:val="center"/>
                  </w:pPr>
                </w:p>
                <w:p w:rsidR="008E0559" w:rsidRDefault="008E0559">
                  <w:pPr>
                    <w:jc w:val="center"/>
                  </w:pPr>
                </w:p>
                <w:p w:rsidR="008E0559" w:rsidRDefault="008E0559">
                  <w:pPr>
                    <w:jc w:val="center"/>
                  </w:pPr>
                </w:p>
                <w:p w:rsidR="008E0559" w:rsidRDefault="00424D41">
                  <w:pPr>
                    <w:jc w:val="center"/>
                  </w:pPr>
                  <w:r>
                    <w:rPr>
                      <w:rFonts w:hint="eastAsia"/>
                    </w:rPr>
                    <w:t>粘帖代理人身份证复印件正反面</w:t>
                  </w:r>
                </w:p>
              </w:txbxContent>
            </v:textbox>
          </v:roundrect>
        </w:pict>
      </w:r>
      <w:r w:rsidR="00424D41">
        <w:rPr>
          <w:rFonts w:ascii="宋体" w:hAnsi="宋体" w:hint="eastAsia"/>
          <w:color w:val="000000"/>
          <w:sz w:val="32"/>
        </w:rPr>
        <w:t>日期</w:t>
      </w:r>
      <w:r w:rsidR="00424D41">
        <w:rPr>
          <w:rFonts w:ascii="宋体" w:hAnsi="宋体" w:hint="eastAsia"/>
          <w:color w:val="000000"/>
          <w:sz w:val="32"/>
          <w:u w:val="single"/>
        </w:rPr>
        <w:t xml:space="preserve">     </w:t>
      </w:r>
      <w:r w:rsidR="00424D41">
        <w:rPr>
          <w:rFonts w:ascii="宋体" w:hAnsi="宋体" w:hint="eastAsia"/>
          <w:color w:val="000000"/>
          <w:sz w:val="32"/>
        </w:rPr>
        <w:t>年</w:t>
      </w:r>
      <w:r w:rsidR="00424D41">
        <w:rPr>
          <w:rFonts w:ascii="宋体" w:hAnsi="宋体" w:hint="eastAsia"/>
          <w:color w:val="000000"/>
          <w:sz w:val="32"/>
          <w:u w:val="single"/>
        </w:rPr>
        <w:t xml:space="preserve">   </w:t>
      </w:r>
      <w:r w:rsidR="00424D41">
        <w:rPr>
          <w:rFonts w:ascii="宋体" w:hAnsi="宋体" w:hint="eastAsia"/>
          <w:color w:val="000000"/>
          <w:sz w:val="32"/>
        </w:rPr>
        <w:t>月</w:t>
      </w:r>
      <w:r w:rsidR="00424D41">
        <w:rPr>
          <w:rFonts w:ascii="宋体" w:hAnsi="宋体" w:hint="eastAsia"/>
          <w:color w:val="000000"/>
          <w:sz w:val="32"/>
          <w:u w:val="single"/>
        </w:rPr>
        <w:t xml:space="preserve">   </w:t>
      </w:r>
      <w:r w:rsidR="00424D41">
        <w:rPr>
          <w:rFonts w:ascii="宋体" w:hAnsi="宋体" w:hint="eastAsia"/>
          <w:color w:val="000000"/>
          <w:sz w:val="32"/>
        </w:rPr>
        <w:t>日</w:t>
      </w:r>
      <w:r w:rsidR="00424D41">
        <w:rPr>
          <w:rFonts w:ascii="宋体" w:hAnsi="宋体" w:hint="eastAsia"/>
          <w:b/>
          <w:bCs/>
          <w:sz w:val="52"/>
          <w:szCs w:val="52"/>
        </w:rPr>
        <w:t xml:space="preserve">           </w:t>
      </w:r>
    </w:p>
    <w:p w:rsidR="008E0559" w:rsidRDefault="008E0559"/>
    <w:p w:rsidR="008E0559" w:rsidRDefault="008E0559"/>
    <w:p w:rsidR="008E0559" w:rsidRDefault="008E0559"/>
    <w:p w:rsidR="008E0559" w:rsidRDefault="008E0559"/>
    <w:p w:rsidR="008E0559" w:rsidRDefault="008E0559"/>
    <w:p w:rsidR="008E0559" w:rsidRDefault="008E0559"/>
    <w:p w:rsidR="008E0559" w:rsidRDefault="008E0559"/>
    <w:p w:rsidR="008E0559" w:rsidRDefault="008E0559"/>
    <w:p w:rsidR="008E0559" w:rsidRDefault="008E0559"/>
    <w:p w:rsidR="008E0559" w:rsidRDefault="008E0559"/>
    <w:p w:rsidR="008E0559" w:rsidRDefault="008E0559"/>
    <w:p w:rsidR="008E0559" w:rsidRDefault="008E0559"/>
    <w:sectPr w:rsidR="008E0559">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9B9" w:rsidRDefault="005A39B9">
      <w:r>
        <w:separator/>
      </w:r>
    </w:p>
  </w:endnote>
  <w:endnote w:type="continuationSeparator" w:id="0">
    <w:p w:rsidR="005A39B9" w:rsidRDefault="005A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algun Gothic Semilight">
    <w:altName w:val="Arial Unicode MS"/>
    <w:charset w:val="86"/>
    <w:family w:val="swiss"/>
    <w:pitch w:val="variable"/>
    <w:sig w:usb0="00000000" w:usb1="09DF7CFB" w:usb2="00000012" w:usb3="00000000" w:csb0="003E01BD"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9B9" w:rsidRDefault="005A39B9">
      <w:r>
        <w:separator/>
      </w:r>
    </w:p>
  </w:footnote>
  <w:footnote w:type="continuationSeparator" w:id="0">
    <w:p w:rsidR="005A39B9" w:rsidRDefault="005A3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559" w:rsidRDefault="008E0559">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83D3A"/>
    <w:multiLevelType w:val="multilevel"/>
    <w:tmpl w:val="1B083D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0B61090"/>
    <w:multiLevelType w:val="multilevel"/>
    <w:tmpl w:val="20B610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D5E2ED1"/>
    <w:multiLevelType w:val="multilevel"/>
    <w:tmpl w:val="2D5E2E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0EE4E23"/>
    <w:multiLevelType w:val="hybridMultilevel"/>
    <w:tmpl w:val="C8B0AD1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849028F"/>
    <w:multiLevelType w:val="hybridMultilevel"/>
    <w:tmpl w:val="5FD276A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384C075D"/>
    <w:multiLevelType w:val="multilevel"/>
    <w:tmpl w:val="384C07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FBF508E"/>
    <w:multiLevelType w:val="multilevel"/>
    <w:tmpl w:val="3FBF508E"/>
    <w:lvl w:ilvl="0">
      <w:start w:val="1"/>
      <w:numFmt w:val="decimal"/>
      <w:lvlText w:val="%1."/>
      <w:lvlJc w:val="left"/>
      <w:pPr>
        <w:ind w:left="360" w:hanging="360"/>
      </w:pPr>
      <w:rPr>
        <w:rFonts w:hint="default"/>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BCC1772"/>
    <w:multiLevelType w:val="multilevel"/>
    <w:tmpl w:val="4BCC177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F4600FD"/>
    <w:multiLevelType w:val="multilevel"/>
    <w:tmpl w:val="4F4600FD"/>
    <w:lvl w:ilvl="0">
      <w:start w:val="1"/>
      <w:numFmt w:val="bullet"/>
      <w:lvlText w:val=""/>
      <w:lvlJc w:val="left"/>
      <w:pPr>
        <w:ind w:left="480" w:hanging="48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7617A85"/>
    <w:multiLevelType w:val="hybridMultilevel"/>
    <w:tmpl w:val="E3D4ECD8"/>
    <w:lvl w:ilvl="0" w:tplc="F1CA6D6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5902B60A"/>
    <w:multiLevelType w:val="singleLevel"/>
    <w:tmpl w:val="5902B60A"/>
    <w:lvl w:ilvl="0">
      <w:start w:val="5"/>
      <w:numFmt w:val="decimal"/>
      <w:suff w:val="nothing"/>
      <w:lvlText w:val="%1、"/>
      <w:lvlJc w:val="left"/>
    </w:lvl>
  </w:abstractNum>
  <w:abstractNum w:abstractNumId="11">
    <w:nsid w:val="598541D3"/>
    <w:multiLevelType w:val="singleLevel"/>
    <w:tmpl w:val="598541D3"/>
    <w:lvl w:ilvl="0">
      <w:start w:val="4"/>
      <w:numFmt w:val="chineseCounting"/>
      <w:suff w:val="nothing"/>
      <w:lvlText w:val="%1、"/>
      <w:lvlJc w:val="left"/>
    </w:lvl>
  </w:abstractNum>
  <w:abstractNum w:abstractNumId="12">
    <w:nsid w:val="665D5875"/>
    <w:multiLevelType w:val="multilevel"/>
    <w:tmpl w:val="665D58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B975B98"/>
    <w:multiLevelType w:val="multilevel"/>
    <w:tmpl w:val="6B975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6FC70267"/>
    <w:multiLevelType w:val="multilevel"/>
    <w:tmpl w:val="6FC7026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739735B5"/>
    <w:multiLevelType w:val="multilevel"/>
    <w:tmpl w:val="739735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5730F35"/>
    <w:multiLevelType w:val="hybridMultilevel"/>
    <w:tmpl w:val="316ED5CA"/>
    <w:lvl w:ilvl="0" w:tplc="70689EF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nsid w:val="7F9C5FFC"/>
    <w:multiLevelType w:val="multilevel"/>
    <w:tmpl w:val="7F9C5FFC"/>
    <w:lvl w:ilvl="0">
      <w:start w:val="1"/>
      <w:numFmt w:val="decimal"/>
      <w:pStyle w:val="6"/>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7"/>
  </w:num>
  <w:num w:numId="2">
    <w:abstractNumId w:val="10"/>
  </w:num>
  <w:num w:numId="3">
    <w:abstractNumId w:val="11"/>
  </w:num>
  <w:num w:numId="4">
    <w:abstractNumId w:val="7"/>
  </w:num>
  <w:num w:numId="5">
    <w:abstractNumId w:val="6"/>
  </w:num>
  <w:num w:numId="6">
    <w:abstractNumId w:val="15"/>
  </w:num>
  <w:num w:numId="7">
    <w:abstractNumId w:val="0"/>
  </w:num>
  <w:num w:numId="8">
    <w:abstractNumId w:val="1"/>
  </w:num>
  <w:num w:numId="9">
    <w:abstractNumId w:val="2"/>
  </w:num>
  <w:num w:numId="10">
    <w:abstractNumId w:val="5"/>
  </w:num>
  <w:num w:numId="11">
    <w:abstractNumId w:val="13"/>
  </w:num>
  <w:num w:numId="12">
    <w:abstractNumId w:val="12"/>
  </w:num>
  <w:num w:numId="13">
    <w:abstractNumId w:val="14"/>
  </w:num>
  <w:num w:numId="14">
    <w:abstractNumId w:val="8"/>
  </w:num>
  <w:num w:numId="15">
    <w:abstractNumId w:val="3"/>
  </w:num>
  <w:num w:numId="16">
    <w:abstractNumId w:val="4"/>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29A2"/>
    <w:rsid w:val="0007454E"/>
    <w:rsid w:val="00087CEB"/>
    <w:rsid w:val="00216126"/>
    <w:rsid w:val="002645BB"/>
    <w:rsid w:val="002A5683"/>
    <w:rsid w:val="002D2408"/>
    <w:rsid w:val="003840A0"/>
    <w:rsid w:val="00394831"/>
    <w:rsid w:val="003F0F38"/>
    <w:rsid w:val="004141E0"/>
    <w:rsid w:val="00424D41"/>
    <w:rsid w:val="00444F87"/>
    <w:rsid w:val="0046616F"/>
    <w:rsid w:val="00474FCF"/>
    <w:rsid w:val="00486CA0"/>
    <w:rsid w:val="004C3A98"/>
    <w:rsid w:val="0052533B"/>
    <w:rsid w:val="00526F07"/>
    <w:rsid w:val="005659D2"/>
    <w:rsid w:val="00566BC6"/>
    <w:rsid w:val="005724FB"/>
    <w:rsid w:val="005A39B9"/>
    <w:rsid w:val="005B35B8"/>
    <w:rsid w:val="00601480"/>
    <w:rsid w:val="00625C95"/>
    <w:rsid w:val="0068366F"/>
    <w:rsid w:val="006A29A2"/>
    <w:rsid w:val="006C0FB0"/>
    <w:rsid w:val="006C74B3"/>
    <w:rsid w:val="006F4F92"/>
    <w:rsid w:val="00780247"/>
    <w:rsid w:val="007E55D8"/>
    <w:rsid w:val="008175B9"/>
    <w:rsid w:val="00841908"/>
    <w:rsid w:val="00855232"/>
    <w:rsid w:val="00891128"/>
    <w:rsid w:val="008D3A60"/>
    <w:rsid w:val="008D3FC3"/>
    <w:rsid w:val="008E0559"/>
    <w:rsid w:val="008F7EBF"/>
    <w:rsid w:val="009F7ACD"/>
    <w:rsid w:val="00A021EE"/>
    <w:rsid w:val="00AC521C"/>
    <w:rsid w:val="00B22660"/>
    <w:rsid w:val="00B42E41"/>
    <w:rsid w:val="00BA2A41"/>
    <w:rsid w:val="00C46EF6"/>
    <w:rsid w:val="00C93332"/>
    <w:rsid w:val="00CE68FF"/>
    <w:rsid w:val="00D329D0"/>
    <w:rsid w:val="00D4574F"/>
    <w:rsid w:val="00D6123F"/>
    <w:rsid w:val="00D66515"/>
    <w:rsid w:val="00DA3F04"/>
    <w:rsid w:val="00DE0497"/>
    <w:rsid w:val="00DF70A7"/>
    <w:rsid w:val="00E00CB4"/>
    <w:rsid w:val="00E02B84"/>
    <w:rsid w:val="00E23210"/>
    <w:rsid w:val="00E33E99"/>
    <w:rsid w:val="00EE0755"/>
    <w:rsid w:val="00F02E3D"/>
    <w:rsid w:val="00F04554"/>
    <w:rsid w:val="00FD1771"/>
    <w:rsid w:val="0301415C"/>
    <w:rsid w:val="0B1407E7"/>
    <w:rsid w:val="0DE80C69"/>
    <w:rsid w:val="102C0110"/>
    <w:rsid w:val="14DC7C47"/>
    <w:rsid w:val="27CB6E02"/>
    <w:rsid w:val="27D83503"/>
    <w:rsid w:val="30BE445C"/>
    <w:rsid w:val="515819D7"/>
    <w:rsid w:val="53563072"/>
    <w:rsid w:val="55C75CC6"/>
    <w:rsid w:val="70BA3F2F"/>
    <w:rsid w:val="70BF3C22"/>
    <w:rsid w:val="7B703933"/>
    <w:rsid w:val="7C985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imes New Roman" w:eastAsia="宋体" w:hAnsi="Times New Roman" w:cs="Times New Roman"/>
      <w:sz w:val="18"/>
      <w:szCs w:val="18"/>
    </w:rPr>
  </w:style>
  <w:style w:type="character" w:customStyle="1" w:styleId="apple-converted-space">
    <w:name w:val="apple-converted-space"/>
    <w:basedOn w:val="a0"/>
    <w:qFormat/>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paragraph" w:customStyle="1" w:styleId="10">
    <w:name w:val="列出段落1"/>
    <w:basedOn w:val="a"/>
    <w:uiPriority w:val="34"/>
    <w:qFormat/>
    <w:pPr>
      <w:adjustRightInd w:val="0"/>
      <w:snapToGrid w:val="0"/>
      <w:spacing w:beforeLines="25" w:afterLines="25" w:line="300" w:lineRule="auto"/>
      <w:ind w:firstLine="420"/>
    </w:pPr>
    <w:rPr>
      <w:rFonts w:eastAsiaTheme="minorEastAsia" w:cstheme="minorBidi"/>
      <w:szCs w:val="22"/>
    </w:rPr>
  </w:style>
  <w:style w:type="paragraph" w:customStyle="1" w:styleId="6">
    <w:name w:val="样式6"/>
    <w:basedOn w:val="a"/>
    <w:qFormat/>
    <w:pPr>
      <w:numPr>
        <w:numId w:val="1"/>
      </w:numPr>
    </w:pPr>
  </w:style>
  <w:style w:type="paragraph" w:styleId="a7">
    <w:name w:val="List Paragraph"/>
    <w:basedOn w:val="a"/>
    <w:link w:val="Char1"/>
    <w:uiPriority w:val="34"/>
    <w:unhideWhenUsed/>
    <w:qFormat/>
    <w:rsid w:val="00E33E99"/>
    <w:pPr>
      <w:ind w:firstLineChars="200" w:firstLine="420"/>
    </w:pPr>
  </w:style>
  <w:style w:type="character" w:customStyle="1" w:styleId="Char1">
    <w:name w:val="列出段落 Char"/>
    <w:link w:val="a7"/>
    <w:uiPriority w:val="34"/>
    <w:rsid w:val="00E33E99"/>
    <w:rPr>
      <w:rFonts w:ascii="Times New Roman" w:eastAsia="宋体" w:hAnsi="Times New Roman" w:cs="Times New Roman"/>
      <w:kern w:val="2"/>
      <w:sz w:val="21"/>
      <w:szCs w:val="24"/>
    </w:rPr>
  </w:style>
  <w:style w:type="paragraph" w:styleId="a8">
    <w:name w:val="Balloon Text"/>
    <w:basedOn w:val="a"/>
    <w:link w:val="Char2"/>
    <w:uiPriority w:val="99"/>
    <w:semiHidden/>
    <w:unhideWhenUsed/>
    <w:rsid w:val="00E33E99"/>
    <w:rPr>
      <w:sz w:val="18"/>
      <w:szCs w:val="18"/>
    </w:rPr>
  </w:style>
  <w:style w:type="character" w:customStyle="1" w:styleId="Char2">
    <w:name w:val="批注框文本 Char"/>
    <w:basedOn w:val="a0"/>
    <w:link w:val="a8"/>
    <w:uiPriority w:val="99"/>
    <w:semiHidden/>
    <w:rsid w:val="00E33E9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860</Words>
  <Characters>4907</Characters>
  <Application>Microsoft Office Word</Application>
  <DocSecurity>0</DocSecurity>
  <Lines>40</Lines>
  <Paragraphs>11</Paragraphs>
  <ScaleCrop>false</ScaleCrop>
  <Company>Sky123.Org</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石珺</cp:lastModifiedBy>
  <cp:revision>47</cp:revision>
  <dcterms:created xsi:type="dcterms:W3CDTF">2012-05-10T03:46:00Z</dcterms:created>
  <dcterms:modified xsi:type="dcterms:W3CDTF">2018-02-22T08:43:00Z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